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Style w:val="96"/>
          <w:rFonts w:ascii="宋体" w:hAnsi="宋体" w:eastAsia="宋体"/>
          <w:b/>
          <w:sz w:val="44"/>
          <w:szCs w:val="44"/>
        </w:rPr>
      </w:pPr>
    </w:p>
    <w:p>
      <w:pPr>
        <w:spacing w:before="159" w:after="159"/>
        <w:jc w:val="center"/>
        <w:outlineLvl w:val="1"/>
        <w:rPr>
          <w:rStyle w:val="96"/>
          <w:rFonts w:hint="eastAsia" w:ascii="宋体" w:hAnsi="宋体" w:eastAsia="宋体"/>
          <w:b/>
          <w:bCs/>
          <w:sz w:val="44"/>
          <w:szCs w:val="44"/>
        </w:rPr>
      </w:pPr>
      <w:bookmarkStart w:id="0" w:name="_Toc29280"/>
      <w:bookmarkEnd w:id="0"/>
      <w:r>
        <w:rPr>
          <w:rStyle w:val="96"/>
          <w:rFonts w:hint="eastAsia" w:ascii="宋体" w:hAnsi="宋体" w:eastAsia="宋体"/>
          <w:b/>
          <w:bCs/>
          <w:sz w:val="44"/>
          <w:szCs w:val="44"/>
        </w:rPr>
        <w:t>护理</w:t>
      </w:r>
      <w:r>
        <w:rPr>
          <w:rStyle w:val="96"/>
          <w:rFonts w:hint="eastAsia" w:ascii="宋体" w:hAnsi="宋体" w:eastAsia="宋体"/>
          <w:b/>
          <w:bCs/>
          <w:sz w:val="44"/>
          <w:szCs w:val="44"/>
          <w:lang w:eastAsia="zh-CN"/>
        </w:rPr>
        <w:t>（</w:t>
      </w:r>
      <w:r>
        <w:rPr>
          <w:rStyle w:val="96"/>
          <w:rFonts w:hint="eastAsia" w:ascii="宋体" w:hAnsi="宋体" w:eastAsia="宋体"/>
          <w:b/>
          <w:bCs/>
          <w:sz w:val="44"/>
          <w:szCs w:val="44"/>
          <w:lang w:val="en-US" w:eastAsia="zh-CN"/>
        </w:rPr>
        <w:t>涉外</w:t>
      </w:r>
      <w:r>
        <w:rPr>
          <w:rStyle w:val="96"/>
          <w:rFonts w:hint="eastAsia" w:ascii="宋体" w:hAnsi="宋体" w:eastAsia="宋体"/>
          <w:b/>
          <w:bCs/>
          <w:sz w:val="44"/>
          <w:szCs w:val="44"/>
          <w:lang w:eastAsia="zh-CN"/>
        </w:rPr>
        <w:t>）</w:t>
      </w:r>
      <w:r>
        <w:rPr>
          <w:rStyle w:val="96"/>
          <w:rFonts w:hint="eastAsia" w:ascii="宋体" w:hAnsi="宋体" w:eastAsia="宋体"/>
          <w:b/>
          <w:bCs/>
          <w:sz w:val="44"/>
          <w:szCs w:val="44"/>
        </w:rPr>
        <w:t>专业人才培养方案编制说明</w:t>
      </w:r>
    </w:p>
    <w:p>
      <w:pPr>
        <w:spacing w:line="440" w:lineRule="exact"/>
        <w:ind w:firstLine="664" w:firstLineChars="200"/>
        <w:rPr>
          <w:rStyle w:val="96"/>
          <w:rFonts w:hint="eastAsia" w:ascii="仿宋" w:hAnsi="仿宋" w:eastAsia="仿宋"/>
          <w:spacing w:val="6"/>
          <w:kern w:val="0"/>
          <w:sz w:val="32"/>
          <w:szCs w:val="32"/>
        </w:rPr>
      </w:pPr>
      <w:r>
        <w:rPr>
          <w:rStyle w:val="96"/>
          <w:rFonts w:hint="eastAsia" w:ascii="仿宋" w:hAnsi="仿宋" w:eastAsia="仿宋"/>
          <w:spacing w:val="6"/>
          <w:kern w:val="0"/>
          <w:sz w:val="32"/>
          <w:szCs w:val="32"/>
        </w:rPr>
        <w:t>本专业人才培养方案适用于三年全日制高职护理</w:t>
      </w:r>
      <w:r>
        <w:rPr>
          <w:rStyle w:val="96"/>
          <w:rFonts w:hint="eastAsia" w:ascii="仿宋" w:hAnsi="仿宋" w:eastAsia="仿宋"/>
          <w:spacing w:val="6"/>
          <w:kern w:val="0"/>
          <w:sz w:val="32"/>
          <w:szCs w:val="32"/>
          <w:lang w:eastAsia="zh-CN"/>
        </w:rPr>
        <w:t>（涉外）</w:t>
      </w:r>
      <w:r>
        <w:rPr>
          <w:rStyle w:val="96"/>
          <w:rFonts w:hint="eastAsia" w:ascii="仿宋" w:hAnsi="仿宋" w:eastAsia="仿宋"/>
          <w:spacing w:val="6"/>
          <w:kern w:val="0"/>
          <w:sz w:val="32"/>
          <w:szCs w:val="32"/>
        </w:rPr>
        <w:t>专业，由洛阳职业技术学院护理</w:t>
      </w:r>
      <w:r>
        <w:rPr>
          <w:rStyle w:val="96"/>
          <w:rFonts w:hint="eastAsia" w:ascii="仿宋" w:hAnsi="仿宋" w:eastAsia="仿宋"/>
          <w:spacing w:val="6"/>
          <w:kern w:val="0"/>
          <w:sz w:val="32"/>
          <w:szCs w:val="32"/>
          <w:lang w:val="en-US" w:eastAsia="zh-CN"/>
        </w:rPr>
        <w:t>与康养学院教学</w:t>
      </w:r>
      <w:r>
        <w:rPr>
          <w:rStyle w:val="96"/>
          <w:rFonts w:hint="eastAsia" w:ascii="仿宋" w:hAnsi="仿宋" w:eastAsia="仿宋"/>
          <w:spacing w:val="6"/>
          <w:kern w:val="0"/>
          <w:sz w:val="32"/>
          <w:szCs w:val="32"/>
        </w:rPr>
        <w:t>指导委员会组织专业骨干教师，与洛阳职业技术学院第一附属医院的专家及</w:t>
      </w:r>
      <w:r>
        <w:rPr>
          <w:rStyle w:val="96"/>
          <w:rFonts w:hint="eastAsia" w:ascii="仿宋" w:hAnsi="仿宋" w:eastAsia="仿宋"/>
          <w:spacing w:val="6"/>
          <w:kern w:val="0"/>
          <w:sz w:val="32"/>
          <w:szCs w:val="32"/>
          <w:lang w:val="en-US" w:eastAsia="zh-CN"/>
        </w:rPr>
        <w:t>20</w:t>
      </w:r>
      <w:r>
        <w:rPr>
          <w:rStyle w:val="96"/>
          <w:rFonts w:hint="default" w:ascii="仿宋" w:hAnsi="仿宋" w:eastAsia="仿宋"/>
          <w:spacing w:val="6"/>
          <w:kern w:val="0"/>
          <w:sz w:val="32"/>
          <w:szCs w:val="32"/>
          <w:lang w:eastAsia="zh-CN"/>
        </w:rPr>
        <w:t>22</w:t>
      </w:r>
      <w:r>
        <w:rPr>
          <w:rStyle w:val="96"/>
          <w:rFonts w:hint="eastAsia" w:ascii="仿宋" w:hAnsi="仿宋" w:eastAsia="仿宋"/>
          <w:spacing w:val="6"/>
          <w:kern w:val="0"/>
          <w:sz w:val="32"/>
          <w:szCs w:val="32"/>
          <w:lang w:val="en-US" w:eastAsia="zh-Hans"/>
        </w:rPr>
        <w:t>级</w:t>
      </w:r>
      <w:r>
        <w:rPr>
          <w:rStyle w:val="96"/>
          <w:rFonts w:hint="eastAsia" w:ascii="仿宋" w:hAnsi="仿宋" w:eastAsia="仿宋"/>
          <w:spacing w:val="6"/>
          <w:kern w:val="0"/>
          <w:sz w:val="32"/>
          <w:szCs w:val="32"/>
          <w:lang w:eastAsia="zh-CN"/>
        </w:rPr>
        <w:t>在校生</w:t>
      </w:r>
      <w:r>
        <w:rPr>
          <w:rStyle w:val="96"/>
          <w:rFonts w:hint="eastAsia" w:ascii="仿宋" w:hAnsi="仿宋" w:eastAsia="仿宋"/>
          <w:spacing w:val="6"/>
          <w:kern w:val="0"/>
          <w:sz w:val="32"/>
          <w:szCs w:val="32"/>
        </w:rPr>
        <w:t>、</w:t>
      </w:r>
      <w:r>
        <w:rPr>
          <w:rStyle w:val="96"/>
          <w:rFonts w:hint="eastAsia" w:ascii="仿宋" w:hAnsi="仿宋" w:eastAsia="仿宋"/>
          <w:spacing w:val="6"/>
          <w:kern w:val="0"/>
          <w:sz w:val="32"/>
          <w:szCs w:val="32"/>
          <w:lang w:val="en-US" w:eastAsia="zh-CN"/>
        </w:rPr>
        <w:t>202</w:t>
      </w:r>
      <w:r>
        <w:rPr>
          <w:rStyle w:val="96"/>
          <w:rFonts w:hint="default" w:ascii="仿宋" w:hAnsi="仿宋" w:eastAsia="仿宋"/>
          <w:spacing w:val="6"/>
          <w:kern w:val="0"/>
          <w:sz w:val="32"/>
          <w:szCs w:val="32"/>
          <w:lang w:eastAsia="zh-CN"/>
        </w:rPr>
        <w:t>3</w:t>
      </w:r>
      <w:r>
        <w:rPr>
          <w:rStyle w:val="96"/>
          <w:rFonts w:hint="eastAsia" w:ascii="仿宋" w:hAnsi="仿宋" w:eastAsia="仿宋"/>
          <w:spacing w:val="6"/>
          <w:kern w:val="0"/>
          <w:sz w:val="32"/>
          <w:szCs w:val="32"/>
        </w:rPr>
        <w:t>届毕业生共同制订，从202</w:t>
      </w:r>
      <w:r>
        <w:rPr>
          <w:rStyle w:val="96"/>
          <w:rFonts w:hint="eastAsia" w:ascii="仿宋" w:hAnsi="仿宋" w:eastAsia="仿宋"/>
          <w:spacing w:val="6"/>
          <w:kern w:val="0"/>
          <w:sz w:val="32"/>
          <w:szCs w:val="32"/>
          <w:lang w:val="en-US" w:eastAsia="zh-CN"/>
        </w:rPr>
        <w:t>3</w:t>
      </w:r>
      <w:r>
        <w:rPr>
          <w:rStyle w:val="96"/>
          <w:rFonts w:hint="eastAsia" w:ascii="仿宋" w:hAnsi="仿宋" w:eastAsia="仿宋"/>
          <w:spacing w:val="6"/>
          <w:kern w:val="0"/>
          <w:sz w:val="32"/>
          <w:szCs w:val="32"/>
        </w:rPr>
        <w:t>级护理专业学生开始实施。</w:t>
      </w:r>
    </w:p>
    <w:p>
      <w:pPr>
        <w:spacing w:before="159" w:after="159"/>
        <w:jc w:val="center"/>
        <w:rPr>
          <w:rFonts w:hint="eastAsia" w:ascii="仿宋" w:hAnsi="仿宋" w:eastAsia="仿宋"/>
          <w:b/>
          <w:sz w:val="32"/>
          <w:szCs w:val="32"/>
        </w:rPr>
      </w:pPr>
      <w:r>
        <w:rPr>
          <w:rFonts w:hint="eastAsia" w:ascii="仿宋" w:hAnsi="仿宋" w:eastAsia="仿宋"/>
          <w:b/>
          <w:sz w:val="32"/>
          <w:szCs w:val="32"/>
        </w:rPr>
        <w:t>主要编制人员一览表</w:t>
      </w:r>
    </w:p>
    <w:tbl>
      <w:tblPr>
        <w:tblStyle w:val="3"/>
        <w:tblW w:w="8229" w:type="dxa"/>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763"/>
        <w:gridCol w:w="1061"/>
        <w:gridCol w:w="3306"/>
        <w:gridCol w:w="3099"/>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763" w:type="dxa"/>
            <w:vAlign w:val="center"/>
          </w:tcPr>
          <w:p>
            <w:pPr>
              <w:jc w:val="center"/>
              <w:rPr>
                <w:rStyle w:val="96"/>
                <w:rFonts w:hint="eastAsia" w:ascii="仿宋" w:hAnsi="仿宋" w:eastAsia="仿宋"/>
                <w:b/>
                <w:sz w:val="21"/>
                <w:szCs w:val="21"/>
              </w:rPr>
            </w:pPr>
            <w:r>
              <w:rPr>
                <w:rStyle w:val="96"/>
                <w:rFonts w:hint="eastAsia" w:ascii="仿宋" w:hAnsi="仿宋" w:eastAsia="仿宋"/>
                <w:b/>
                <w:sz w:val="21"/>
                <w:szCs w:val="21"/>
              </w:rPr>
              <w:t>序号</w:t>
            </w:r>
          </w:p>
        </w:tc>
        <w:tc>
          <w:tcPr>
            <w:tcW w:w="1061" w:type="dxa"/>
            <w:vAlign w:val="center"/>
          </w:tcPr>
          <w:p>
            <w:pPr>
              <w:jc w:val="center"/>
              <w:rPr>
                <w:rStyle w:val="96"/>
                <w:rFonts w:hint="eastAsia" w:ascii="仿宋" w:hAnsi="仿宋" w:eastAsia="仿宋"/>
                <w:b/>
                <w:sz w:val="21"/>
                <w:szCs w:val="21"/>
              </w:rPr>
            </w:pPr>
            <w:r>
              <w:rPr>
                <w:rStyle w:val="96"/>
                <w:rFonts w:hint="eastAsia" w:ascii="仿宋" w:hAnsi="仿宋" w:eastAsia="仿宋"/>
                <w:b/>
                <w:sz w:val="21"/>
                <w:szCs w:val="21"/>
              </w:rPr>
              <w:t>姓  名</w:t>
            </w:r>
          </w:p>
        </w:tc>
        <w:tc>
          <w:tcPr>
            <w:tcW w:w="3306" w:type="dxa"/>
            <w:vAlign w:val="center"/>
          </w:tcPr>
          <w:p>
            <w:pPr>
              <w:jc w:val="center"/>
              <w:rPr>
                <w:rStyle w:val="96"/>
                <w:rFonts w:hint="eastAsia" w:ascii="仿宋" w:hAnsi="仿宋" w:eastAsia="仿宋"/>
                <w:b/>
                <w:sz w:val="21"/>
                <w:szCs w:val="21"/>
              </w:rPr>
            </w:pPr>
            <w:r>
              <w:rPr>
                <w:rStyle w:val="96"/>
                <w:rFonts w:hint="eastAsia" w:ascii="仿宋" w:hAnsi="仿宋" w:eastAsia="仿宋"/>
                <w:b/>
                <w:sz w:val="21"/>
                <w:szCs w:val="21"/>
              </w:rPr>
              <w:t>所 在 单 位</w:t>
            </w:r>
          </w:p>
        </w:tc>
        <w:tc>
          <w:tcPr>
            <w:tcW w:w="3099" w:type="dxa"/>
            <w:vAlign w:val="center"/>
          </w:tcPr>
          <w:p>
            <w:pPr>
              <w:jc w:val="center"/>
              <w:rPr>
                <w:rStyle w:val="96"/>
                <w:rFonts w:hint="eastAsia" w:ascii="仿宋" w:hAnsi="仿宋" w:eastAsia="仿宋"/>
                <w:b/>
                <w:sz w:val="21"/>
                <w:szCs w:val="21"/>
              </w:rPr>
            </w:pPr>
            <w:r>
              <w:rPr>
                <w:rStyle w:val="96"/>
                <w:rFonts w:hint="eastAsia" w:ascii="仿宋" w:hAnsi="仿宋" w:eastAsia="仿宋"/>
                <w:b/>
                <w:sz w:val="21"/>
                <w:szCs w:val="21"/>
              </w:rPr>
              <w:t>职称/职务</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1</w:t>
            </w:r>
          </w:p>
        </w:tc>
        <w:tc>
          <w:tcPr>
            <w:tcW w:w="1061"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张彦芳</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洛阳职业技术学院护理与康养学院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教授/护理</w:t>
            </w:r>
            <w:r>
              <w:rPr>
                <w:rStyle w:val="96"/>
                <w:rFonts w:hint="eastAsia" w:ascii="仿宋" w:hAnsi="仿宋" w:eastAsia="仿宋"/>
                <w:sz w:val="21"/>
                <w:szCs w:val="21"/>
                <w:lang w:val="en-US" w:eastAsia="zh-CN"/>
              </w:rPr>
              <w:t>与康养</w:t>
            </w:r>
            <w:r>
              <w:rPr>
                <w:rStyle w:val="96"/>
                <w:rFonts w:hint="eastAsia" w:ascii="仿宋" w:hAnsi="仿宋" w:eastAsia="仿宋"/>
                <w:sz w:val="21"/>
                <w:szCs w:val="21"/>
              </w:rPr>
              <w:t>学院院长</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2</w:t>
            </w:r>
          </w:p>
        </w:tc>
        <w:tc>
          <w:tcPr>
            <w:tcW w:w="1061"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王  芳</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洛阳职业技术学院护理与康养学院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副教授/护理</w:t>
            </w:r>
            <w:r>
              <w:rPr>
                <w:rStyle w:val="96"/>
                <w:rFonts w:hint="eastAsia" w:ascii="仿宋" w:hAnsi="仿宋" w:eastAsia="仿宋"/>
                <w:sz w:val="21"/>
                <w:szCs w:val="21"/>
                <w:lang w:val="en-US" w:eastAsia="zh-CN"/>
              </w:rPr>
              <w:t>与康养</w:t>
            </w:r>
            <w:r>
              <w:rPr>
                <w:rStyle w:val="96"/>
                <w:rFonts w:hint="eastAsia" w:ascii="仿宋" w:hAnsi="仿宋" w:eastAsia="仿宋"/>
                <w:sz w:val="21"/>
                <w:szCs w:val="21"/>
              </w:rPr>
              <w:t>学院副院长</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3</w:t>
            </w:r>
          </w:p>
        </w:tc>
        <w:tc>
          <w:tcPr>
            <w:tcW w:w="1061"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刘书莲</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洛阳职业技术学院护理与康养学院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副教授/护理</w:t>
            </w:r>
            <w:r>
              <w:rPr>
                <w:rStyle w:val="96"/>
                <w:rFonts w:hint="eastAsia" w:ascii="仿宋" w:hAnsi="仿宋" w:eastAsia="仿宋"/>
                <w:sz w:val="21"/>
                <w:szCs w:val="21"/>
                <w:lang w:val="en-US" w:eastAsia="zh-CN"/>
              </w:rPr>
              <w:t>与康养</w:t>
            </w:r>
            <w:r>
              <w:rPr>
                <w:rStyle w:val="96"/>
                <w:rFonts w:hint="eastAsia" w:ascii="仿宋" w:hAnsi="仿宋" w:eastAsia="仿宋"/>
                <w:sz w:val="21"/>
                <w:szCs w:val="21"/>
              </w:rPr>
              <w:t>学院副院长</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4</w:t>
            </w:r>
          </w:p>
        </w:tc>
        <w:tc>
          <w:tcPr>
            <w:tcW w:w="1061" w:type="dxa"/>
            <w:vAlign w:val="center"/>
          </w:tcPr>
          <w:p>
            <w:pPr>
              <w:jc w:val="center"/>
              <w:rPr>
                <w:rFonts w:hint="eastAsia" w:ascii="仿宋" w:hAnsi="仿宋" w:eastAsia="仿宋"/>
                <w:sz w:val="21"/>
                <w:szCs w:val="21"/>
                <w:lang w:eastAsia="zh-CN"/>
              </w:rPr>
            </w:pPr>
            <w:r>
              <w:rPr>
                <w:rFonts w:hint="eastAsia" w:ascii="仿宋" w:hAnsi="仿宋" w:eastAsia="仿宋"/>
                <w:sz w:val="21"/>
                <w:szCs w:val="21"/>
                <w:lang w:eastAsia="zh-CN"/>
              </w:rPr>
              <w:t>卢华杰</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洛阳职业技术学院护理与康养学院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讲师/护理</w:t>
            </w:r>
            <w:r>
              <w:rPr>
                <w:rStyle w:val="96"/>
                <w:rFonts w:hint="eastAsia" w:ascii="仿宋" w:hAnsi="仿宋" w:eastAsia="仿宋"/>
                <w:sz w:val="21"/>
                <w:szCs w:val="21"/>
                <w:lang w:val="en-US" w:eastAsia="zh-CN"/>
              </w:rPr>
              <w:t>与康养</w:t>
            </w:r>
            <w:r>
              <w:rPr>
                <w:rStyle w:val="96"/>
                <w:rFonts w:hint="eastAsia" w:ascii="仿宋" w:hAnsi="仿宋" w:eastAsia="仿宋"/>
                <w:sz w:val="21"/>
                <w:szCs w:val="21"/>
              </w:rPr>
              <w:t>学院</w:t>
            </w:r>
            <w:r>
              <w:rPr>
                <w:rStyle w:val="96"/>
                <w:rFonts w:hint="eastAsia" w:ascii="仿宋" w:hAnsi="仿宋" w:eastAsia="仿宋"/>
                <w:sz w:val="21"/>
                <w:szCs w:val="21"/>
                <w:lang w:eastAsia="zh-CN"/>
              </w:rPr>
              <w:t>教学办主任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5</w:t>
            </w:r>
          </w:p>
        </w:tc>
        <w:tc>
          <w:tcPr>
            <w:tcW w:w="1061"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朱前进</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洛阳职业技术学院护理与康养学院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副教授/教</w:t>
            </w:r>
            <w:bookmarkStart w:id="3" w:name="_GoBack"/>
            <w:bookmarkEnd w:id="3"/>
            <w:r>
              <w:rPr>
                <w:rStyle w:val="96"/>
                <w:rFonts w:hint="eastAsia" w:ascii="仿宋" w:hAnsi="仿宋" w:eastAsia="仿宋"/>
                <w:sz w:val="21"/>
                <w:szCs w:val="21"/>
              </w:rPr>
              <w:t>研室主任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6</w:t>
            </w:r>
          </w:p>
        </w:tc>
        <w:tc>
          <w:tcPr>
            <w:tcW w:w="1061"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张玉晶</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洛阳职业技术学院护理与康养学院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讲师/教研室主任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eastAsia="zh-CN" w:bidi="ar-SA"/>
              </w:rPr>
            </w:pPr>
            <w:r>
              <w:rPr>
                <w:rStyle w:val="96"/>
                <w:rFonts w:hint="default" w:ascii="仿宋" w:hAnsi="仿宋" w:eastAsia="仿宋"/>
                <w:sz w:val="21"/>
                <w:szCs w:val="21"/>
              </w:rPr>
              <w:t>7</w:t>
            </w:r>
          </w:p>
        </w:tc>
        <w:tc>
          <w:tcPr>
            <w:tcW w:w="1061" w:type="dxa"/>
            <w:vAlign w:val="center"/>
          </w:tcPr>
          <w:p>
            <w:pPr>
              <w:jc w:val="center"/>
              <w:rPr>
                <w:rFonts w:hint="eastAsia" w:ascii="仿宋" w:hAnsi="仿宋" w:eastAsia="仿宋" w:cs="Times New Roman"/>
                <w:kern w:val="2"/>
                <w:sz w:val="21"/>
                <w:szCs w:val="21"/>
                <w:lang w:val="en-US" w:eastAsia="zh-Hans" w:bidi="ar-SA"/>
              </w:rPr>
            </w:pPr>
            <w:r>
              <w:rPr>
                <w:rStyle w:val="96"/>
                <w:rFonts w:hint="eastAsia" w:ascii="仿宋" w:hAnsi="仿宋" w:eastAsia="仿宋"/>
                <w:sz w:val="21"/>
                <w:szCs w:val="21"/>
                <w:lang w:val="en-US" w:eastAsia="zh-Hans"/>
              </w:rPr>
              <w:t>赵培文</w:t>
            </w:r>
          </w:p>
        </w:tc>
        <w:tc>
          <w:tcPr>
            <w:tcW w:w="3306" w:type="dxa"/>
            <w:vAlign w:val="center"/>
          </w:tcPr>
          <w:p>
            <w:pPr>
              <w:jc w:val="center"/>
              <w:rPr>
                <w:rFonts w:hint="eastAsia" w:ascii="仿宋" w:hAnsi="仿宋" w:eastAsia="仿宋" w:cs="Times New Roman"/>
                <w:kern w:val="2"/>
                <w:sz w:val="21"/>
                <w:szCs w:val="21"/>
                <w:lang w:val="en-US" w:eastAsia="zh-CN" w:bidi="ar-SA"/>
              </w:rPr>
            </w:pPr>
            <w:r>
              <w:rPr>
                <w:rStyle w:val="96"/>
                <w:rFonts w:hint="eastAsia" w:ascii="仿宋" w:hAnsi="仿宋" w:eastAsia="仿宋"/>
                <w:sz w:val="21"/>
                <w:szCs w:val="21"/>
              </w:rPr>
              <w:t>洛阳职业技术学院护理与康养学院</w:t>
            </w:r>
          </w:p>
        </w:tc>
        <w:tc>
          <w:tcPr>
            <w:tcW w:w="3099" w:type="dxa"/>
            <w:vAlign w:val="center"/>
          </w:tcPr>
          <w:p>
            <w:pPr>
              <w:jc w:val="center"/>
              <w:rPr>
                <w:rFonts w:hint="eastAsia" w:ascii="仿宋" w:hAnsi="仿宋" w:eastAsia="仿宋" w:cs="Times New Roman"/>
                <w:kern w:val="2"/>
                <w:sz w:val="21"/>
                <w:szCs w:val="21"/>
                <w:lang w:val="en-US" w:eastAsia="zh-Hans" w:bidi="ar-SA"/>
              </w:rPr>
            </w:pPr>
            <w:r>
              <w:rPr>
                <w:rStyle w:val="96"/>
                <w:rFonts w:hint="eastAsia" w:ascii="仿宋" w:hAnsi="仿宋" w:eastAsia="仿宋"/>
                <w:sz w:val="21"/>
                <w:szCs w:val="21"/>
                <w:lang w:val="en-US" w:eastAsia="zh-Hans"/>
              </w:rPr>
              <w:t>讲师</w:t>
            </w:r>
            <w:r>
              <w:rPr>
                <w:rStyle w:val="96"/>
                <w:rFonts w:hint="eastAsia" w:ascii="仿宋" w:hAnsi="仿宋" w:eastAsia="仿宋"/>
                <w:sz w:val="21"/>
                <w:szCs w:val="21"/>
              </w:rPr>
              <w:t>/</w:t>
            </w:r>
            <w:r>
              <w:rPr>
                <w:rStyle w:val="96"/>
                <w:rFonts w:hint="eastAsia" w:ascii="仿宋" w:hAnsi="仿宋" w:eastAsia="仿宋"/>
                <w:sz w:val="21"/>
                <w:szCs w:val="21"/>
                <w:lang w:val="en-US" w:eastAsia="zh-Hans"/>
              </w:rPr>
              <w:t>科研秘书</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Style w:val="96"/>
                <w:rFonts w:hint="default" w:ascii="仿宋" w:hAnsi="仿宋" w:eastAsia="仿宋"/>
                <w:sz w:val="21"/>
                <w:szCs w:val="21"/>
              </w:rPr>
              <w:t>8</w:t>
            </w:r>
          </w:p>
        </w:tc>
        <w:tc>
          <w:tcPr>
            <w:tcW w:w="1061" w:type="dxa"/>
            <w:vAlign w:val="center"/>
          </w:tcPr>
          <w:p>
            <w:pPr>
              <w:jc w:val="center"/>
              <w:rPr>
                <w:rStyle w:val="96"/>
                <w:rFonts w:hint="default" w:ascii="仿宋" w:hAnsi="仿宋" w:eastAsia="仿宋"/>
                <w:sz w:val="21"/>
                <w:szCs w:val="21"/>
                <w:lang w:val="en-US" w:eastAsia="zh-Hans"/>
              </w:rPr>
            </w:pPr>
            <w:r>
              <w:rPr>
                <w:rStyle w:val="96"/>
                <w:rFonts w:hint="eastAsia" w:ascii="仿宋" w:hAnsi="仿宋" w:eastAsia="仿宋"/>
                <w:sz w:val="21"/>
                <w:szCs w:val="21"/>
                <w:lang w:val="en-US" w:eastAsia="zh-Hans"/>
              </w:rPr>
              <w:t>刘晶晶</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洛阳职业技术学院护理与康养学院</w:t>
            </w:r>
          </w:p>
        </w:tc>
        <w:tc>
          <w:tcPr>
            <w:tcW w:w="3099" w:type="dxa"/>
            <w:vAlign w:val="center"/>
          </w:tcPr>
          <w:p>
            <w:pPr>
              <w:jc w:val="center"/>
              <w:rPr>
                <w:rStyle w:val="96"/>
                <w:rFonts w:hint="default" w:ascii="仿宋" w:hAnsi="仿宋" w:eastAsia="仿宋"/>
                <w:sz w:val="21"/>
                <w:szCs w:val="21"/>
                <w:lang w:val="en-US" w:eastAsia="zh-Hans"/>
              </w:rPr>
            </w:pPr>
            <w:r>
              <w:rPr>
                <w:rStyle w:val="96"/>
                <w:rFonts w:hint="eastAsia" w:ascii="仿宋" w:hAnsi="仿宋" w:eastAsia="仿宋"/>
                <w:sz w:val="21"/>
                <w:szCs w:val="21"/>
                <w:lang w:val="en-US" w:eastAsia="zh-Hans"/>
              </w:rPr>
              <w:t>讲师</w:t>
            </w:r>
            <w:r>
              <w:rPr>
                <w:rStyle w:val="96"/>
                <w:rFonts w:hint="eastAsia" w:ascii="仿宋" w:hAnsi="仿宋" w:eastAsia="仿宋"/>
                <w:sz w:val="21"/>
                <w:szCs w:val="21"/>
              </w:rPr>
              <w:t>/</w:t>
            </w:r>
            <w:r>
              <w:rPr>
                <w:rStyle w:val="96"/>
                <w:rFonts w:hint="eastAsia" w:ascii="仿宋" w:hAnsi="仿宋" w:eastAsia="仿宋"/>
                <w:sz w:val="21"/>
                <w:szCs w:val="21"/>
                <w:lang w:val="en-US" w:eastAsia="zh-Hans"/>
              </w:rPr>
              <w:t>专职教师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Style w:val="96"/>
                <w:rFonts w:hint="default" w:ascii="仿宋" w:hAnsi="仿宋" w:eastAsia="仿宋"/>
                <w:sz w:val="21"/>
                <w:szCs w:val="21"/>
              </w:rPr>
              <w:t>9</w:t>
            </w:r>
          </w:p>
        </w:tc>
        <w:tc>
          <w:tcPr>
            <w:tcW w:w="1061" w:type="dxa"/>
            <w:vAlign w:val="center"/>
          </w:tcPr>
          <w:p>
            <w:pPr>
              <w:spacing w:line="320" w:lineRule="exact"/>
              <w:jc w:val="center"/>
              <w:rPr>
                <w:rFonts w:hint="eastAsia" w:ascii="仿宋" w:hAnsi="仿宋" w:eastAsia="仿宋"/>
                <w:kern w:val="2"/>
                <w:sz w:val="21"/>
                <w:szCs w:val="21"/>
                <w:lang w:val="en-US" w:eastAsia="zh-CN" w:bidi="ar-SA"/>
              </w:rPr>
            </w:pPr>
            <w:r>
              <w:rPr>
                <w:rFonts w:hint="eastAsia" w:ascii="仿宋" w:hAnsi="仿宋" w:eastAsia="仿宋"/>
                <w:sz w:val="21"/>
              </w:rPr>
              <w:t>毕予华</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洛阳职业技术学院公共基础教学部</w:t>
            </w:r>
          </w:p>
        </w:tc>
        <w:tc>
          <w:tcPr>
            <w:tcW w:w="3099" w:type="dxa"/>
            <w:vAlign w:val="center"/>
          </w:tcPr>
          <w:p>
            <w:pPr>
              <w:jc w:val="center"/>
              <w:rPr>
                <w:rStyle w:val="96"/>
                <w:rFonts w:hint="eastAsia" w:ascii="仿宋" w:hAnsi="仿宋" w:eastAsia="仿宋"/>
                <w:sz w:val="21"/>
                <w:szCs w:val="21"/>
                <w:lang w:val="en-US" w:eastAsia="zh-CN"/>
              </w:rPr>
            </w:pPr>
            <w:r>
              <w:rPr>
                <w:rFonts w:hint="eastAsia" w:ascii="仿宋" w:hAnsi="仿宋" w:eastAsia="仿宋"/>
                <w:sz w:val="21"/>
                <w:szCs w:val="21"/>
              </w:rPr>
              <w:t>副教授/公共基础部副主任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Style w:val="96"/>
                <w:rFonts w:hint="eastAsia" w:ascii="仿宋" w:hAnsi="仿宋" w:eastAsia="仿宋"/>
                <w:sz w:val="21"/>
                <w:szCs w:val="21"/>
              </w:rPr>
              <w:t>1</w:t>
            </w:r>
            <w:r>
              <w:rPr>
                <w:rStyle w:val="96"/>
                <w:rFonts w:hint="default" w:ascii="仿宋" w:hAnsi="仿宋" w:eastAsia="仿宋"/>
                <w:sz w:val="21"/>
                <w:szCs w:val="21"/>
              </w:rPr>
              <w:t>0</w:t>
            </w:r>
          </w:p>
        </w:tc>
        <w:tc>
          <w:tcPr>
            <w:tcW w:w="1061" w:type="dxa"/>
            <w:vAlign w:val="center"/>
          </w:tcPr>
          <w:p>
            <w:pPr>
              <w:jc w:val="center"/>
              <w:rPr>
                <w:rFonts w:hint="eastAsia" w:ascii="仿宋" w:hAnsi="仿宋" w:eastAsia="仿宋"/>
                <w:sz w:val="21"/>
                <w:szCs w:val="21"/>
              </w:rPr>
            </w:pPr>
            <w:r>
              <w:rPr>
                <w:rStyle w:val="96"/>
                <w:rFonts w:hint="eastAsia" w:ascii="仿宋" w:hAnsi="仿宋" w:eastAsia="仿宋"/>
                <w:sz w:val="21"/>
              </w:rPr>
              <w:t>赵</w:t>
            </w:r>
            <w:r>
              <w:rPr>
                <w:rStyle w:val="96"/>
                <w:rFonts w:hint="default" w:ascii="仿宋" w:hAnsi="仿宋" w:eastAsia="仿宋"/>
                <w:sz w:val="21"/>
              </w:rPr>
              <w:t xml:space="preserve">  </w:t>
            </w:r>
            <w:r>
              <w:rPr>
                <w:rStyle w:val="96"/>
                <w:rFonts w:hint="eastAsia" w:ascii="仿宋" w:hAnsi="仿宋" w:eastAsia="仿宋"/>
                <w:sz w:val="21"/>
              </w:rPr>
              <w:t>洁</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洛阳职业技术学院公共基础部</w:t>
            </w:r>
          </w:p>
        </w:tc>
        <w:tc>
          <w:tcPr>
            <w:tcW w:w="3099" w:type="dxa"/>
            <w:vAlign w:val="center"/>
          </w:tcPr>
          <w:p>
            <w:pPr>
              <w:jc w:val="center"/>
              <w:rPr>
                <w:rFonts w:hint="eastAsia" w:ascii="仿宋" w:hAnsi="仿宋" w:eastAsia="仿宋"/>
                <w:sz w:val="21"/>
                <w:szCs w:val="21"/>
              </w:rPr>
            </w:pPr>
            <w:r>
              <w:rPr>
                <w:rStyle w:val="96"/>
                <w:rFonts w:hint="eastAsia" w:ascii="仿宋" w:hAnsi="仿宋" w:eastAsia="仿宋"/>
                <w:sz w:val="21"/>
                <w:szCs w:val="21"/>
              </w:rPr>
              <w:t>副教授/教研室主任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Style w:val="96"/>
                <w:rFonts w:hint="eastAsia" w:ascii="仿宋" w:hAnsi="仿宋" w:eastAsia="仿宋"/>
                <w:sz w:val="21"/>
                <w:szCs w:val="21"/>
              </w:rPr>
              <w:t>1</w:t>
            </w:r>
            <w:r>
              <w:rPr>
                <w:rStyle w:val="96"/>
                <w:rFonts w:hint="default" w:ascii="仿宋" w:hAnsi="仿宋" w:eastAsia="仿宋"/>
                <w:sz w:val="21"/>
                <w:szCs w:val="21"/>
              </w:rPr>
              <w:t>1</w:t>
            </w:r>
          </w:p>
        </w:tc>
        <w:tc>
          <w:tcPr>
            <w:tcW w:w="1061" w:type="dxa"/>
            <w:vAlign w:val="center"/>
          </w:tcPr>
          <w:p>
            <w:pPr>
              <w:widowControl/>
              <w:jc w:val="center"/>
              <w:rPr>
                <w:rStyle w:val="96"/>
                <w:rFonts w:hint="eastAsia" w:ascii="仿宋" w:hAnsi="仿宋" w:eastAsia="仿宋"/>
                <w:sz w:val="21"/>
                <w:szCs w:val="21"/>
              </w:rPr>
            </w:pPr>
            <w:r>
              <w:rPr>
                <w:rFonts w:hint="eastAsia" w:ascii="仿宋" w:hAnsi="仿宋" w:eastAsia="仿宋"/>
                <w:sz w:val="21"/>
                <w:szCs w:val="21"/>
              </w:rPr>
              <w:t>王玉霞</w:t>
            </w:r>
          </w:p>
        </w:tc>
        <w:tc>
          <w:tcPr>
            <w:tcW w:w="3306" w:type="dxa"/>
            <w:vAlign w:val="center"/>
          </w:tcPr>
          <w:p>
            <w:pPr>
              <w:widowControl/>
              <w:jc w:val="center"/>
              <w:rPr>
                <w:rStyle w:val="96"/>
                <w:rFonts w:hint="eastAsia" w:ascii="仿宋" w:hAnsi="仿宋" w:eastAsia="仿宋"/>
                <w:sz w:val="21"/>
                <w:szCs w:val="21"/>
              </w:rPr>
            </w:pPr>
            <w:r>
              <w:rPr>
                <w:rStyle w:val="96"/>
                <w:rFonts w:hint="eastAsia" w:ascii="仿宋" w:hAnsi="仿宋" w:eastAsia="仿宋"/>
                <w:sz w:val="21"/>
                <w:szCs w:val="21"/>
              </w:rPr>
              <w:t>洛阳职业技术学院</w:t>
            </w:r>
            <w:r>
              <w:rPr>
                <w:rFonts w:hint="eastAsia" w:ascii="仿宋" w:hAnsi="仿宋" w:eastAsia="仿宋"/>
                <w:sz w:val="21"/>
                <w:szCs w:val="21"/>
              </w:rPr>
              <w:t>基础医学院</w:t>
            </w:r>
          </w:p>
        </w:tc>
        <w:tc>
          <w:tcPr>
            <w:tcW w:w="3099" w:type="dxa"/>
            <w:vAlign w:val="center"/>
          </w:tcPr>
          <w:p>
            <w:pPr>
              <w:widowControl/>
              <w:jc w:val="center"/>
              <w:rPr>
                <w:rStyle w:val="96"/>
                <w:rFonts w:hint="eastAsia" w:ascii="仿宋" w:hAnsi="仿宋" w:eastAsia="仿宋"/>
                <w:sz w:val="21"/>
                <w:szCs w:val="21"/>
              </w:rPr>
            </w:pPr>
            <w:r>
              <w:rPr>
                <w:rFonts w:hint="eastAsia" w:ascii="仿宋" w:hAnsi="仿宋" w:eastAsia="仿宋"/>
                <w:sz w:val="21"/>
                <w:szCs w:val="21"/>
              </w:rPr>
              <w:t>副教授/教研室主任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Style w:val="96"/>
                <w:rFonts w:hint="eastAsia" w:ascii="仿宋" w:hAnsi="仿宋" w:eastAsia="仿宋"/>
                <w:sz w:val="21"/>
                <w:szCs w:val="21"/>
              </w:rPr>
              <w:t>1</w:t>
            </w:r>
            <w:r>
              <w:rPr>
                <w:rStyle w:val="96"/>
                <w:rFonts w:hint="default" w:ascii="仿宋" w:hAnsi="仿宋" w:eastAsia="仿宋"/>
                <w:sz w:val="21"/>
                <w:szCs w:val="21"/>
              </w:rPr>
              <w:t>2</w:t>
            </w:r>
          </w:p>
        </w:tc>
        <w:tc>
          <w:tcPr>
            <w:tcW w:w="1061" w:type="dxa"/>
            <w:vAlign w:val="center"/>
          </w:tcPr>
          <w:p>
            <w:pPr>
              <w:jc w:val="center"/>
              <w:rPr>
                <w:rFonts w:hint="eastAsia" w:ascii="仿宋" w:hAnsi="仿宋" w:eastAsia="仿宋"/>
                <w:sz w:val="21"/>
                <w:szCs w:val="21"/>
              </w:rPr>
            </w:pPr>
            <w:r>
              <w:rPr>
                <w:rStyle w:val="96"/>
                <w:rFonts w:hint="eastAsia" w:ascii="仿宋" w:hAnsi="仿宋" w:eastAsia="仿宋"/>
                <w:sz w:val="21"/>
              </w:rPr>
              <w:t>张明晓</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洛阳职业技术学院基础医学院</w:t>
            </w:r>
          </w:p>
        </w:tc>
        <w:tc>
          <w:tcPr>
            <w:tcW w:w="3099" w:type="dxa"/>
            <w:vAlign w:val="center"/>
          </w:tcPr>
          <w:p>
            <w:pPr>
              <w:jc w:val="center"/>
              <w:rPr>
                <w:rFonts w:hint="eastAsia" w:ascii="仿宋" w:hAnsi="仿宋" w:eastAsia="仿宋"/>
                <w:sz w:val="21"/>
                <w:szCs w:val="21"/>
              </w:rPr>
            </w:pPr>
            <w:r>
              <w:rPr>
                <w:rFonts w:hint="eastAsia" w:ascii="仿宋" w:hAnsi="仿宋" w:eastAsia="仿宋"/>
                <w:sz w:val="21"/>
                <w:szCs w:val="21"/>
              </w:rPr>
              <w:t>讲师/教研室主任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Style w:val="96"/>
                <w:rFonts w:hint="eastAsia" w:ascii="仿宋" w:hAnsi="仿宋" w:eastAsia="仿宋"/>
                <w:sz w:val="21"/>
                <w:szCs w:val="21"/>
              </w:rPr>
              <w:t>1</w:t>
            </w:r>
            <w:r>
              <w:rPr>
                <w:rStyle w:val="96"/>
                <w:rFonts w:hint="default" w:ascii="仿宋" w:hAnsi="仿宋" w:eastAsia="仿宋"/>
                <w:sz w:val="21"/>
                <w:szCs w:val="21"/>
              </w:rPr>
              <w:t>3</w:t>
            </w:r>
          </w:p>
        </w:tc>
        <w:tc>
          <w:tcPr>
            <w:tcW w:w="1061" w:type="dxa"/>
            <w:vAlign w:val="center"/>
          </w:tcPr>
          <w:p>
            <w:pPr>
              <w:jc w:val="center"/>
              <w:rPr>
                <w:rStyle w:val="96"/>
                <w:rFonts w:hint="eastAsia" w:ascii="仿宋" w:hAnsi="仿宋" w:eastAsia="仿宋"/>
                <w:sz w:val="21"/>
                <w:szCs w:val="21"/>
              </w:rPr>
            </w:pPr>
            <w:r>
              <w:rPr>
                <w:rStyle w:val="96"/>
                <w:rFonts w:hint="eastAsia" w:ascii="仿宋" w:hAnsi="仿宋" w:eastAsia="仿宋"/>
                <w:sz w:val="21"/>
              </w:rPr>
              <w:t>陈</w:t>
            </w:r>
            <w:r>
              <w:rPr>
                <w:rStyle w:val="96"/>
                <w:rFonts w:hint="default" w:ascii="仿宋" w:hAnsi="仿宋" w:eastAsia="仿宋"/>
                <w:sz w:val="21"/>
              </w:rPr>
              <w:t xml:space="preserve">  </w:t>
            </w:r>
            <w:r>
              <w:rPr>
                <w:rStyle w:val="96"/>
                <w:rFonts w:hint="eastAsia" w:ascii="仿宋" w:hAnsi="仿宋" w:eastAsia="仿宋"/>
                <w:sz w:val="21"/>
              </w:rPr>
              <w:t>歌</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rPr>
              <w:t>洛阳职业技术学院基础医学院</w:t>
            </w:r>
          </w:p>
        </w:tc>
        <w:tc>
          <w:tcPr>
            <w:tcW w:w="3099" w:type="dxa"/>
            <w:vAlign w:val="center"/>
          </w:tcPr>
          <w:p>
            <w:pPr>
              <w:jc w:val="left"/>
              <w:rPr>
                <w:rFonts w:hint="eastAsia" w:ascii="仿宋" w:hAnsi="仿宋" w:eastAsia="仿宋"/>
                <w:sz w:val="21"/>
                <w:szCs w:val="21"/>
              </w:rPr>
            </w:pPr>
            <w:r>
              <w:rPr>
                <w:rStyle w:val="96"/>
                <w:rFonts w:hint="eastAsia" w:ascii="仿宋" w:hAnsi="仿宋" w:eastAsia="仿宋"/>
                <w:sz w:val="21"/>
                <w:szCs w:val="21"/>
              </w:rPr>
              <w:t xml:space="preserve">        讲师/教研室主任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Style w:val="96"/>
                <w:rFonts w:hint="eastAsia" w:ascii="仿宋" w:hAnsi="仿宋" w:eastAsia="仿宋"/>
                <w:sz w:val="21"/>
                <w:szCs w:val="21"/>
              </w:rPr>
              <w:t>1</w:t>
            </w:r>
            <w:r>
              <w:rPr>
                <w:rStyle w:val="96"/>
                <w:rFonts w:hint="default" w:ascii="仿宋" w:hAnsi="仿宋" w:eastAsia="仿宋"/>
                <w:sz w:val="21"/>
                <w:szCs w:val="21"/>
              </w:rPr>
              <w:t>4</w:t>
            </w:r>
          </w:p>
        </w:tc>
        <w:tc>
          <w:tcPr>
            <w:tcW w:w="1061"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lang w:val="en-US" w:eastAsia="zh-Hans"/>
              </w:rPr>
              <w:t>商留珂</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rPr>
              <w:t>洛阳职业技术学院</w:t>
            </w:r>
            <w:r>
              <w:rPr>
                <w:rStyle w:val="96"/>
                <w:rFonts w:hint="eastAsia" w:ascii="仿宋" w:hAnsi="仿宋" w:eastAsia="仿宋"/>
                <w:sz w:val="21"/>
                <w:lang w:val="en-US" w:eastAsia="zh-Hans"/>
              </w:rPr>
              <w:t>基础医学院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副教授/教研室主任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Fonts w:hint="eastAsia" w:ascii="仿宋" w:hAnsi="仿宋" w:eastAsia="仿宋"/>
                <w:sz w:val="21"/>
                <w:szCs w:val="21"/>
              </w:rPr>
              <w:t>1</w:t>
            </w:r>
            <w:r>
              <w:rPr>
                <w:rFonts w:hint="default" w:ascii="仿宋" w:hAnsi="仿宋" w:eastAsia="仿宋"/>
                <w:sz w:val="21"/>
                <w:szCs w:val="21"/>
              </w:rPr>
              <w:t>5</w:t>
            </w:r>
          </w:p>
        </w:tc>
        <w:tc>
          <w:tcPr>
            <w:tcW w:w="1061" w:type="dxa"/>
            <w:vAlign w:val="center"/>
          </w:tcPr>
          <w:p>
            <w:pPr>
              <w:jc w:val="center"/>
              <w:rPr>
                <w:rStyle w:val="96"/>
                <w:rFonts w:hint="default" w:ascii="仿宋" w:hAnsi="仿宋" w:eastAsia="仿宋"/>
                <w:sz w:val="21"/>
                <w:szCs w:val="21"/>
                <w:lang w:val="en-US" w:eastAsia="zh-Hans"/>
              </w:rPr>
            </w:pPr>
            <w:r>
              <w:rPr>
                <w:rStyle w:val="96"/>
                <w:rFonts w:hint="eastAsia" w:ascii="仿宋" w:hAnsi="仿宋" w:eastAsia="仿宋"/>
                <w:sz w:val="21"/>
              </w:rPr>
              <w:t>李</w:t>
            </w:r>
            <w:r>
              <w:rPr>
                <w:rStyle w:val="96"/>
                <w:rFonts w:hint="default" w:ascii="仿宋" w:hAnsi="仿宋" w:eastAsia="仿宋"/>
                <w:sz w:val="21"/>
              </w:rPr>
              <w:t xml:space="preserve">  </w:t>
            </w:r>
            <w:r>
              <w:rPr>
                <w:rStyle w:val="96"/>
                <w:rFonts w:hint="eastAsia" w:ascii="仿宋" w:hAnsi="仿宋" w:eastAsia="仿宋"/>
                <w:sz w:val="21"/>
              </w:rPr>
              <w:t>靖</w:t>
            </w:r>
          </w:p>
        </w:tc>
        <w:tc>
          <w:tcPr>
            <w:tcW w:w="3306" w:type="dxa"/>
            <w:vAlign w:val="center"/>
          </w:tcPr>
          <w:p>
            <w:pPr>
              <w:jc w:val="center"/>
              <w:rPr>
                <w:rStyle w:val="96"/>
                <w:rFonts w:hint="default" w:ascii="仿宋" w:hAnsi="仿宋" w:eastAsia="仿宋"/>
                <w:sz w:val="21"/>
                <w:szCs w:val="21"/>
                <w:lang w:val="en-US" w:eastAsia="zh-Hans"/>
              </w:rPr>
            </w:pPr>
            <w:r>
              <w:rPr>
                <w:rStyle w:val="96"/>
                <w:rFonts w:hint="eastAsia" w:ascii="仿宋" w:hAnsi="仿宋" w:eastAsia="仿宋"/>
                <w:sz w:val="21"/>
              </w:rPr>
              <w:t>洛阳职业技术学院食品与药品学院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副教授/教研室主任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Fonts w:hint="eastAsia" w:ascii="仿宋" w:hAnsi="仿宋" w:eastAsia="仿宋"/>
                <w:sz w:val="21"/>
                <w:szCs w:val="21"/>
              </w:rPr>
              <w:t>1</w:t>
            </w:r>
            <w:r>
              <w:rPr>
                <w:rFonts w:hint="default" w:ascii="仿宋" w:hAnsi="仿宋" w:eastAsia="仿宋"/>
                <w:sz w:val="21"/>
                <w:szCs w:val="21"/>
              </w:rPr>
              <w:t>6</w:t>
            </w:r>
          </w:p>
        </w:tc>
        <w:tc>
          <w:tcPr>
            <w:tcW w:w="1061" w:type="dxa"/>
            <w:vAlign w:val="center"/>
          </w:tcPr>
          <w:p>
            <w:pPr>
              <w:jc w:val="center"/>
              <w:rPr>
                <w:rFonts w:hint="eastAsia" w:ascii="仿宋" w:hAnsi="仿宋" w:eastAsia="仿宋" w:cs="Times New Roman"/>
                <w:kern w:val="2"/>
                <w:sz w:val="21"/>
                <w:szCs w:val="21"/>
                <w:lang w:val="en-US" w:eastAsia="zh-CN" w:bidi="ar-SA"/>
              </w:rPr>
            </w:pPr>
            <w:r>
              <w:rPr>
                <w:rStyle w:val="96"/>
                <w:rFonts w:hint="eastAsia" w:ascii="仿宋" w:hAnsi="仿宋" w:eastAsia="仿宋"/>
                <w:sz w:val="21"/>
                <w:szCs w:val="21"/>
              </w:rPr>
              <w:t>陈春霞</w:t>
            </w:r>
          </w:p>
        </w:tc>
        <w:tc>
          <w:tcPr>
            <w:tcW w:w="3306" w:type="dxa"/>
            <w:vAlign w:val="center"/>
          </w:tcPr>
          <w:p>
            <w:pPr>
              <w:jc w:val="center"/>
              <w:rPr>
                <w:rFonts w:hint="eastAsia" w:ascii="仿宋" w:hAnsi="仿宋" w:eastAsia="仿宋" w:cs="Times New Roman"/>
                <w:kern w:val="2"/>
                <w:sz w:val="21"/>
                <w:szCs w:val="21"/>
                <w:lang w:val="en-US" w:eastAsia="zh-CN" w:bidi="ar-SA"/>
              </w:rPr>
            </w:pPr>
            <w:r>
              <w:rPr>
                <w:rStyle w:val="96"/>
                <w:rFonts w:hint="eastAsia" w:ascii="仿宋" w:hAnsi="仿宋" w:eastAsia="仿宋"/>
                <w:sz w:val="21"/>
                <w:szCs w:val="21"/>
              </w:rPr>
              <w:t>洛阳职业技术学院第一附属医院</w:t>
            </w:r>
          </w:p>
        </w:tc>
        <w:tc>
          <w:tcPr>
            <w:tcW w:w="3099" w:type="dxa"/>
            <w:vAlign w:val="center"/>
          </w:tcPr>
          <w:p>
            <w:pPr>
              <w:jc w:val="center"/>
              <w:rPr>
                <w:rFonts w:hint="eastAsia" w:ascii="仿宋" w:hAnsi="仿宋" w:eastAsia="仿宋" w:cs="Times New Roman"/>
                <w:kern w:val="2"/>
                <w:sz w:val="21"/>
                <w:szCs w:val="21"/>
                <w:lang w:val="en-US" w:eastAsia="zh-CN" w:bidi="ar-SA"/>
              </w:rPr>
            </w:pPr>
            <w:r>
              <w:rPr>
                <w:rStyle w:val="96"/>
                <w:rFonts w:hint="eastAsia" w:ascii="仿宋" w:hAnsi="仿宋" w:eastAsia="仿宋"/>
                <w:sz w:val="21"/>
                <w:szCs w:val="21"/>
              </w:rPr>
              <w:t>副主任护师/护理部主任</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i/>
                <w:iCs/>
                <w:kern w:val="2"/>
                <w:sz w:val="21"/>
                <w:szCs w:val="21"/>
                <w:lang w:val="en-US" w:eastAsia="zh-CN" w:bidi="ar-SA"/>
              </w:rPr>
            </w:pPr>
            <w:r>
              <w:rPr>
                <w:rStyle w:val="96"/>
                <w:rFonts w:hint="eastAsia" w:ascii="仿宋" w:hAnsi="仿宋" w:eastAsia="仿宋"/>
                <w:sz w:val="21"/>
                <w:szCs w:val="21"/>
              </w:rPr>
              <w:t>1</w:t>
            </w:r>
            <w:r>
              <w:rPr>
                <w:rStyle w:val="96"/>
                <w:rFonts w:hint="default" w:ascii="仿宋" w:hAnsi="仿宋" w:eastAsia="仿宋"/>
                <w:i/>
                <w:iCs/>
                <w:sz w:val="21"/>
                <w:szCs w:val="21"/>
              </w:rPr>
              <w:t>7</w:t>
            </w:r>
          </w:p>
        </w:tc>
        <w:tc>
          <w:tcPr>
            <w:tcW w:w="1061" w:type="dxa"/>
            <w:vAlign w:val="center"/>
          </w:tcPr>
          <w:p>
            <w:pPr>
              <w:ind w:firstLine="210" w:firstLineChars="100"/>
              <w:jc w:val="left"/>
              <w:rPr>
                <w:rStyle w:val="96"/>
                <w:rFonts w:hint="default" w:ascii="仿宋" w:hAnsi="仿宋" w:eastAsia="仿宋"/>
                <w:sz w:val="21"/>
                <w:szCs w:val="21"/>
                <w:lang w:val="en-US" w:eastAsia="zh-Hans"/>
              </w:rPr>
            </w:pPr>
            <w:r>
              <w:rPr>
                <w:rStyle w:val="96"/>
                <w:rFonts w:hint="eastAsia" w:ascii="仿宋" w:hAnsi="仿宋" w:eastAsia="仿宋"/>
                <w:sz w:val="21"/>
                <w:szCs w:val="21"/>
                <w:lang w:val="en-US" w:eastAsia="zh-Hans"/>
              </w:rPr>
              <w:t>刘梦雅</w:t>
            </w:r>
          </w:p>
        </w:tc>
        <w:tc>
          <w:tcPr>
            <w:tcW w:w="3306"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lang w:val="en-US" w:eastAsia="zh-Hans"/>
              </w:rPr>
              <w:t>洛阳职业技术学院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rPr>
              <w:t>2022级在校生</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cs="Times New Roman"/>
                <w:kern w:val="2"/>
                <w:sz w:val="21"/>
                <w:szCs w:val="21"/>
                <w:lang w:val="en-US" w:eastAsia="zh-CN" w:bidi="ar-SA"/>
              </w:rPr>
            </w:pPr>
            <w:r>
              <w:rPr>
                <w:rFonts w:hint="default" w:ascii="仿宋" w:hAnsi="仿宋" w:eastAsia="仿宋"/>
                <w:sz w:val="21"/>
                <w:szCs w:val="21"/>
              </w:rPr>
              <w:t>18</w:t>
            </w:r>
          </w:p>
        </w:tc>
        <w:tc>
          <w:tcPr>
            <w:tcW w:w="1061" w:type="dxa"/>
            <w:vAlign w:val="center"/>
          </w:tcPr>
          <w:p>
            <w:pPr>
              <w:jc w:val="center"/>
              <w:rPr>
                <w:rStyle w:val="96"/>
                <w:rFonts w:hint="default" w:ascii="仿宋" w:hAnsi="仿宋" w:eastAsia="仿宋"/>
                <w:sz w:val="21"/>
                <w:szCs w:val="21"/>
                <w:lang w:val="en-US" w:eastAsia="zh-Hans"/>
              </w:rPr>
            </w:pPr>
            <w:r>
              <w:rPr>
                <w:rStyle w:val="96"/>
                <w:rFonts w:hint="eastAsia" w:ascii="仿宋" w:hAnsi="仿宋" w:eastAsia="仿宋"/>
                <w:sz w:val="21"/>
                <w:szCs w:val="21"/>
                <w:lang w:val="en-US" w:eastAsia="zh-Hans"/>
              </w:rPr>
              <w:t>王治葆</w:t>
            </w:r>
          </w:p>
        </w:tc>
        <w:tc>
          <w:tcPr>
            <w:tcW w:w="3306" w:type="dxa"/>
            <w:vAlign w:val="center"/>
          </w:tcPr>
          <w:p>
            <w:pPr>
              <w:jc w:val="center"/>
              <w:rPr>
                <w:rStyle w:val="96"/>
                <w:rFonts w:hint="default" w:ascii="仿宋" w:hAnsi="仿宋" w:eastAsia="仿宋"/>
                <w:sz w:val="21"/>
                <w:szCs w:val="21"/>
                <w:lang w:val="en-US" w:eastAsia="zh-Hans"/>
              </w:rPr>
            </w:pPr>
            <w:r>
              <w:rPr>
                <w:rStyle w:val="96"/>
                <w:rFonts w:hint="eastAsia" w:ascii="仿宋" w:hAnsi="仿宋" w:eastAsia="仿宋"/>
                <w:sz w:val="21"/>
                <w:szCs w:val="21"/>
                <w:lang w:val="en-US" w:eastAsia="zh-Hans"/>
              </w:rPr>
              <w:t>洛阳职业技术学院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rPr>
              <w:t>2023届毕业生</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4" w:hRule="atLeast"/>
          <w:jc w:val="center"/>
        </w:trPr>
        <w:tc>
          <w:tcPr>
            <w:tcW w:w="763" w:type="dxa"/>
            <w:vAlign w:val="center"/>
          </w:tcPr>
          <w:p>
            <w:pPr>
              <w:jc w:val="center"/>
              <w:rPr>
                <w:rFonts w:hint="default" w:ascii="仿宋" w:hAnsi="仿宋" w:eastAsia="仿宋"/>
                <w:sz w:val="21"/>
                <w:szCs w:val="21"/>
              </w:rPr>
            </w:pPr>
            <w:r>
              <w:rPr>
                <w:rFonts w:hint="default" w:ascii="仿宋" w:hAnsi="仿宋" w:eastAsia="仿宋"/>
                <w:sz w:val="21"/>
                <w:szCs w:val="21"/>
              </w:rPr>
              <w:t>19</w:t>
            </w:r>
          </w:p>
        </w:tc>
        <w:tc>
          <w:tcPr>
            <w:tcW w:w="1061" w:type="dxa"/>
            <w:vAlign w:val="center"/>
          </w:tcPr>
          <w:p>
            <w:pPr>
              <w:jc w:val="center"/>
              <w:rPr>
                <w:rStyle w:val="96"/>
                <w:rFonts w:hint="default" w:ascii="仿宋" w:hAnsi="仿宋" w:eastAsia="仿宋"/>
                <w:sz w:val="21"/>
                <w:szCs w:val="21"/>
                <w:lang w:val="en-US" w:eastAsia="zh-Hans"/>
              </w:rPr>
            </w:pPr>
            <w:r>
              <w:rPr>
                <w:rStyle w:val="96"/>
                <w:rFonts w:hint="eastAsia" w:ascii="仿宋" w:hAnsi="仿宋" w:eastAsia="仿宋"/>
                <w:sz w:val="21"/>
                <w:szCs w:val="21"/>
                <w:lang w:val="en-US" w:eastAsia="zh-Hans"/>
              </w:rPr>
              <w:t>谢</w:t>
            </w:r>
            <w:r>
              <w:rPr>
                <w:rStyle w:val="96"/>
                <w:rFonts w:hint="default" w:ascii="仿宋" w:hAnsi="仿宋" w:eastAsia="仿宋"/>
                <w:sz w:val="21"/>
                <w:szCs w:val="21"/>
                <w:lang w:eastAsia="zh-Hans"/>
              </w:rPr>
              <w:t xml:space="preserve">  </w:t>
            </w:r>
            <w:r>
              <w:rPr>
                <w:rStyle w:val="96"/>
                <w:rFonts w:hint="eastAsia" w:ascii="仿宋" w:hAnsi="仿宋" w:eastAsia="仿宋"/>
                <w:sz w:val="21"/>
                <w:szCs w:val="21"/>
                <w:lang w:val="en-US" w:eastAsia="zh-Hans"/>
              </w:rPr>
              <w:t>玲</w:t>
            </w:r>
          </w:p>
        </w:tc>
        <w:tc>
          <w:tcPr>
            <w:tcW w:w="3306" w:type="dxa"/>
            <w:vAlign w:val="center"/>
          </w:tcPr>
          <w:p>
            <w:pPr>
              <w:ind w:firstLine="840" w:firstLineChars="400"/>
              <w:jc w:val="left"/>
              <w:rPr>
                <w:rStyle w:val="96"/>
                <w:rFonts w:hint="eastAsia" w:ascii="仿宋" w:hAnsi="仿宋" w:eastAsia="仿宋"/>
                <w:sz w:val="21"/>
                <w:szCs w:val="21"/>
              </w:rPr>
            </w:pPr>
            <w:r>
              <w:rPr>
                <w:rStyle w:val="96"/>
                <w:rFonts w:hint="eastAsia" w:ascii="仿宋" w:hAnsi="仿宋" w:eastAsia="仿宋"/>
                <w:sz w:val="21"/>
                <w:szCs w:val="21"/>
                <w:lang w:val="en-US" w:eastAsia="zh-Hans"/>
              </w:rPr>
              <w:t>洛阳职业技术学院</w:t>
            </w:r>
          </w:p>
        </w:tc>
        <w:tc>
          <w:tcPr>
            <w:tcW w:w="3099" w:type="dxa"/>
            <w:vAlign w:val="center"/>
          </w:tcPr>
          <w:p>
            <w:pPr>
              <w:jc w:val="center"/>
              <w:rPr>
                <w:rStyle w:val="96"/>
                <w:rFonts w:hint="eastAsia" w:ascii="仿宋" w:hAnsi="仿宋" w:eastAsia="仿宋"/>
                <w:sz w:val="21"/>
                <w:szCs w:val="21"/>
              </w:rPr>
            </w:pPr>
            <w:r>
              <w:rPr>
                <w:rStyle w:val="96"/>
                <w:rFonts w:hint="eastAsia" w:ascii="仿宋" w:hAnsi="仿宋" w:eastAsia="仿宋"/>
                <w:sz w:val="21"/>
                <w:szCs w:val="21"/>
              </w:rPr>
              <w:t>2023届毕业生</w:t>
            </w:r>
          </w:p>
        </w:tc>
      </w:tr>
    </w:tbl>
    <w:p>
      <w:pPr>
        <w:spacing w:line="440" w:lineRule="exact"/>
        <w:ind w:firstLine="640" w:firstLineChars="200"/>
        <w:jc w:val="both"/>
        <w:rPr>
          <w:rFonts w:hint="eastAsia" w:ascii="仿宋" w:hAnsi="仿宋" w:eastAsia="仿宋"/>
          <w:sz w:val="32"/>
          <w:szCs w:val="32"/>
        </w:rPr>
      </w:pPr>
      <w:r>
        <w:rPr>
          <w:rFonts w:hint="eastAsia" w:ascii="仿宋" w:hAnsi="仿宋" w:eastAsia="仿宋"/>
          <w:sz w:val="32"/>
          <w:szCs w:val="32"/>
        </w:rPr>
        <w:t>复核人：</w:t>
      </w:r>
      <w:r>
        <w:rPr>
          <w:rStyle w:val="96"/>
          <w:rFonts w:hint="eastAsia" w:ascii="仿宋" w:hAnsi="仿宋" w:eastAsia="仿宋"/>
          <w:sz w:val="32"/>
          <w:szCs w:val="32"/>
        </w:rPr>
        <w:t>张彦芳</w:t>
      </w:r>
    </w:p>
    <w:p>
      <w:pPr>
        <w:spacing w:line="440" w:lineRule="exact"/>
        <w:ind w:firstLine="640" w:firstLineChars="200"/>
        <w:jc w:val="center"/>
        <w:rPr>
          <w:rStyle w:val="96"/>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专业负责人（签字）：</w:t>
      </w:r>
      <w:r>
        <w:rPr>
          <w:rStyle w:val="96"/>
          <w:rFonts w:hint="eastAsia" w:ascii="仿宋" w:hAnsi="仿宋" w:eastAsia="仿宋"/>
          <w:sz w:val="32"/>
          <w:szCs w:val="32"/>
          <w:lang w:eastAsia="zh-CN"/>
        </w:rPr>
        <w:t>张玉晶</w:t>
      </w:r>
    </w:p>
    <w:p>
      <w:pPr>
        <w:spacing w:line="440" w:lineRule="exact"/>
        <w:ind w:firstLine="640" w:firstLineChars="200"/>
        <w:jc w:val="center"/>
        <w:rPr>
          <w:rFonts w:hint="eastAsia" w:ascii="汉仪青云简" w:hAnsi="汉仪青云简" w:eastAsia="汉仪青云简"/>
          <w:sz w:val="32"/>
          <w:szCs w:val="32"/>
          <w:lang w:val="en-US" w:eastAsia="zh-CN"/>
        </w:rPr>
      </w:pPr>
    </w:p>
    <w:p>
      <w:pPr>
        <w:spacing w:line="440" w:lineRule="exact"/>
        <w:ind w:firstLine="480" w:firstLineChars="200"/>
        <w:jc w:val="right"/>
        <w:rPr>
          <w:rFonts w:hint="eastAsia" w:ascii="宋体" w:hAnsi="宋体" w:eastAsia="宋体"/>
          <w:sz w:val="24"/>
          <w:szCs w:val="24"/>
        </w:rPr>
      </w:pPr>
    </w:p>
    <w:p>
      <w:pPr>
        <w:widowControl/>
        <w:spacing w:line="440" w:lineRule="exact"/>
        <w:jc w:val="center"/>
        <w:rPr>
          <w:rFonts w:hint="eastAsia" w:ascii="华文仿宋" w:hAnsi="华文仿宋" w:eastAsia="华文仿宋"/>
          <w:b/>
          <w:sz w:val="32"/>
          <w:szCs w:val="32"/>
        </w:rPr>
      </w:pPr>
      <w:r>
        <w:rPr>
          <w:rFonts w:hint="eastAsia" w:ascii="华文仿宋" w:hAnsi="华文仿宋" w:eastAsia="华文仿宋"/>
          <w:b/>
          <w:sz w:val="32"/>
          <w:szCs w:val="32"/>
        </w:rPr>
        <w:t>护理</w:t>
      </w:r>
      <w:r>
        <w:rPr>
          <w:rFonts w:hint="eastAsia" w:ascii="华文仿宋" w:hAnsi="华文仿宋" w:eastAsia="华文仿宋"/>
          <w:b/>
          <w:sz w:val="32"/>
          <w:szCs w:val="32"/>
          <w:lang w:eastAsia="zh-CN"/>
        </w:rPr>
        <w:t>（</w:t>
      </w:r>
      <w:r>
        <w:rPr>
          <w:rFonts w:hint="eastAsia" w:ascii="华文仿宋" w:hAnsi="华文仿宋" w:eastAsia="华文仿宋"/>
          <w:b/>
          <w:sz w:val="32"/>
          <w:szCs w:val="32"/>
          <w:lang w:val="en-US" w:eastAsia="zh-CN"/>
        </w:rPr>
        <w:t>涉外</w:t>
      </w:r>
      <w:r>
        <w:rPr>
          <w:rFonts w:hint="eastAsia" w:ascii="华文仿宋" w:hAnsi="华文仿宋" w:eastAsia="华文仿宋"/>
          <w:b/>
          <w:sz w:val="32"/>
          <w:szCs w:val="32"/>
          <w:lang w:eastAsia="zh-CN"/>
        </w:rPr>
        <w:t>）</w:t>
      </w:r>
      <w:r>
        <w:rPr>
          <w:rFonts w:hint="eastAsia" w:ascii="华文仿宋" w:hAnsi="华文仿宋" w:eastAsia="华文仿宋"/>
          <w:b/>
          <w:sz w:val="32"/>
          <w:szCs w:val="32"/>
        </w:rPr>
        <w:t>专业人才培养方案</w:t>
      </w:r>
    </w:p>
    <w:p>
      <w:pPr>
        <w:spacing w:before="318" w:after="159" w:line="440" w:lineRule="exact"/>
        <w:jc w:val="left"/>
        <w:rPr>
          <w:rFonts w:hint="eastAsia" w:ascii="宋体" w:hAnsi="宋体" w:eastAsia="宋体"/>
          <w:b/>
          <w:sz w:val="24"/>
          <w:szCs w:val="24"/>
        </w:rPr>
      </w:pPr>
      <w:r>
        <w:rPr>
          <w:rFonts w:hint="eastAsia" w:ascii="宋体" w:hAnsi="宋体" w:eastAsia="宋体"/>
          <w:b/>
          <w:sz w:val="24"/>
          <w:szCs w:val="24"/>
        </w:rPr>
        <w:t>一、专业名称及代码</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专业名称：</w:t>
      </w:r>
      <w:r>
        <w:rPr>
          <w:rFonts w:ascii="宋体" w:hAnsi="宋体" w:eastAsia="宋体"/>
          <w:sz w:val="24"/>
          <w:szCs w:val="24"/>
        </w:rPr>
        <w:t>护理</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专业代码：5</w:t>
      </w:r>
      <w:r>
        <w:rPr>
          <w:rFonts w:ascii="宋体" w:hAnsi="宋体" w:eastAsia="宋体"/>
          <w:sz w:val="24"/>
          <w:szCs w:val="24"/>
        </w:rPr>
        <w:t>20201</w:t>
      </w:r>
    </w:p>
    <w:p>
      <w:pPr>
        <w:spacing w:before="318" w:after="159" w:line="440" w:lineRule="exact"/>
        <w:jc w:val="left"/>
        <w:rPr>
          <w:rFonts w:hint="eastAsia" w:ascii="宋体" w:hAnsi="宋体" w:eastAsia="宋体"/>
          <w:b/>
          <w:sz w:val="24"/>
          <w:szCs w:val="24"/>
        </w:rPr>
      </w:pPr>
      <w:r>
        <w:rPr>
          <w:rFonts w:hint="eastAsia" w:ascii="宋体" w:hAnsi="宋体" w:eastAsia="宋体"/>
          <w:b/>
          <w:sz w:val="24"/>
          <w:szCs w:val="24"/>
        </w:rPr>
        <w:t>二、入学要求</w:t>
      </w:r>
    </w:p>
    <w:p>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rPr>
        <w:t>普通高级中学毕业或具备同等</w:t>
      </w:r>
      <w:r>
        <w:rPr>
          <w:rFonts w:hint="eastAsia" w:ascii="宋体" w:hAnsi="宋体" w:eastAsia="宋体"/>
          <w:sz w:val="24"/>
          <w:szCs w:val="24"/>
          <w:lang w:eastAsia="zh-CN"/>
        </w:rPr>
        <w:t>学历</w:t>
      </w:r>
    </w:p>
    <w:p>
      <w:pPr>
        <w:spacing w:before="318" w:after="159" w:line="440" w:lineRule="exact"/>
        <w:jc w:val="left"/>
        <w:rPr>
          <w:rFonts w:hint="eastAsia" w:ascii="宋体" w:hAnsi="宋体" w:eastAsia="宋体"/>
          <w:b/>
          <w:sz w:val="24"/>
          <w:szCs w:val="24"/>
        </w:rPr>
      </w:pPr>
      <w:r>
        <w:rPr>
          <w:rFonts w:hint="eastAsia" w:ascii="宋体" w:hAnsi="宋体" w:eastAsia="宋体"/>
          <w:b/>
          <w:sz w:val="24"/>
          <w:szCs w:val="24"/>
        </w:rPr>
        <w:t>三、修业年限</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学制：三年</w:t>
      </w:r>
    </w:p>
    <w:p>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rPr>
        <w:t>学历：</w:t>
      </w:r>
      <w:r>
        <w:rPr>
          <w:rFonts w:hint="eastAsia" w:ascii="宋体" w:hAnsi="宋体" w:eastAsia="宋体"/>
          <w:sz w:val="24"/>
          <w:szCs w:val="24"/>
          <w:lang w:val="en-US" w:eastAsia="zh-CN"/>
        </w:rPr>
        <w:t>大专</w:t>
      </w:r>
    </w:p>
    <w:p>
      <w:pPr>
        <w:spacing w:before="318" w:after="159" w:line="440" w:lineRule="exact"/>
        <w:jc w:val="left"/>
        <w:rPr>
          <w:rFonts w:hint="eastAsia" w:ascii="宋体" w:hAnsi="宋体" w:eastAsia="宋体"/>
          <w:b/>
          <w:sz w:val="24"/>
          <w:szCs w:val="24"/>
        </w:rPr>
      </w:pPr>
      <w:r>
        <w:rPr>
          <w:rFonts w:hint="eastAsia" w:ascii="宋体" w:hAnsi="宋体" w:eastAsia="宋体"/>
          <w:b/>
          <w:sz w:val="24"/>
          <w:szCs w:val="24"/>
        </w:rPr>
        <w:t>四、职业面向与就业岗位</w:t>
      </w:r>
    </w:p>
    <w:tbl>
      <w:tblPr>
        <w:tblStyle w:val="3"/>
        <w:tblpPr w:leftFromText="180" w:rightFromText="180" w:vertAnchor="text" w:horzAnchor="margin" w:tblpXSpec="center" w:tblpY="67"/>
        <w:tblW w:w="933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4"/>
        <w:gridCol w:w="1143"/>
        <w:gridCol w:w="987"/>
        <w:gridCol w:w="2424"/>
        <w:gridCol w:w="1440"/>
        <w:gridCol w:w="1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trPr>
        <w:tc>
          <w:tcPr>
            <w:tcW w:w="1344" w:type="dxa"/>
            <w:vAlign w:val="center"/>
          </w:tcPr>
          <w:p>
            <w:pPr>
              <w:jc w:val="center"/>
              <w:rPr>
                <w:rFonts w:hint="eastAsia" w:ascii="宋体" w:hAnsi="宋体" w:eastAsia="宋体"/>
                <w:b w:val="0"/>
                <w:bCs w:val="0"/>
                <w:sz w:val="18"/>
                <w:szCs w:val="18"/>
              </w:rPr>
            </w:pPr>
            <w:r>
              <w:rPr>
                <w:rFonts w:hint="eastAsia" w:ascii="宋体" w:hAnsi="宋体" w:eastAsia="宋体"/>
                <w:b w:val="0"/>
                <w:bCs w:val="0"/>
                <w:sz w:val="18"/>
                <w:szCs w:val="18"/>
              </w:rPr>
              <w:t>所属专业大类（代码）</w:t>
            </w:r>
          </w:p>
        </w:tc>
        <w:tc>
          <w:tcPr>
            <w:tcW w:w="1143" w:type="dxa"/>
            <w:vAlign w:val="center"/>
          </w:tcPr>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所属专业类</w:t>
            </w:r>
          </w:p>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（代码）</w:t>
            </w:r>
          </w:p>
        </w:tc>
        <w:tc>
          <w:tcPr>
            <w:tcW w:w="987" w:type="dxa"/>
            <w:vAlign w:val="center"/>
          </w:tcPr>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对应行业</w:t>
            </w:r>
          </w:p>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（代码）</w:t>
            </w:r>
          </w:p>
        </w:tc>
        <w:tc>
          <w:tcPr>
            <w:tcW w:w="2424" w:type="dxa"/>
            <w:vAlign w:val="center"/>
          </w:tcPr>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主要职业类别</w:t>
            </w:r>
          </w:p>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（代码）</w:t>
            </w:r>
          </w:p>
        </w:tc>
        <w:tc>
          <w:tcPr>
            <w:tcW w:w="1440" w:type="dxa"/>
            <w:vAlign w:val="center"/>
          </w:tcPr>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主要岗位类别（或技术领域）</w:t>
            </w:r>
          </w:p>
        </w:tc>
        <w:tc>
          <w:tcPr>
            <w:tcW w:w="1992" w:type="dxa"/>
            <w:vAlign w:val="center"/>
          </w:tcPr>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76" w:hRule="atLeast"/>
        </w:trPr>
        <w:tc>
          <w:tcPr>
            <w:tcW w:w="1344" w:type="dxa"/>
            <w:vAlign w:val="center"/>
          </w:tcPr>
          <w:p>
            <w:pPr>
              <w:jc w:val="center"/>
              <w:rPr>
                <w:rFonts w:ascii="宋体" w:hAnsi="宋体" w:eastAsia="宋体"/>
                <w:b w:val="0"/>
                <w:bCs w:val="0"/>
                <w:kern w:val="0"/>
                <w:sz w:val="18"/>
                <w:szCs w:val="18"/>
              </w:rPr>
            </w:pPr>
            <w:r>
              <w:rPr>
                <w:rFonts w:ascii="宋体" w:hAnsi="宋体" w:eastAsia="宋体"/>
                <w:b w:val="0"/>
                <w:bCs w:val="0"/>
                <w:kern w:val="0"/>
                <w:sz w:val="18"/>
                <w:szCs w:val="18"/>
              </w:rPr>
              <w:t>医药卫生大类</w:t>
            </w:r>
          </w:p>
          <w:p>
            <w:pPr>
              <w:jc w:val="center"/>
              <w:rPr>
                <w:rFonts w:ascii="宋体" w:hAnsi="宋体" w:eastAsia="宋体"/>
                <w:b w:val="0"/>
                <w:bCs w:val="0"/>
                <w:kern w:val="0"/>
                <w:sz w:val="18"/>
                <w:szCs w:val="18"/>
              </w:rPr>
            </w:pPr>
            <w:r>
              <w:rPr>
                <w:rFonts w:ascii="宋体" w:hAnsi="宋体" w:eastAsia="宋体"/>
                <w:b w:val="0"/>
                <w:bCs w:val="0"/>
                <w:kern w:val="0"/>
                <w:sz w:val="18"/>
                <w:szCs w:val="18"/>
              </w:rPr>
              <w:t>（</w:t>
            </w:r>
            <w:r>
              <w:rPr>
                <w:rFonts w:hint="eastAsia" w:ascii="宋体" w:hAnsi="宋体" w:eastAsia="宋体"/>
                <w:b w:val="0"/>
                <w:bCs w:val="0"/>
                <w:kern w:val="0"/>
                <w:sz w:val="18"/>
                <w:szCs w:val="18"/>
              </w:rPr>
              <w:t>5</w:t>
            </w:r>
            <w:r>
              <w:rPr>
                <w:rFonts w:ascii="宋体" w:hAnsi="宋体" w:eastAsia="宋体"/>
                <w:b w:val="0"/>
                <w:bCs w:val="0"/>
                <w:kern w:val="0"/>
                <w:sz w:val="18"/>
                <w:szCs w:val="18"/>
              </w:rPr>
              <w:t>2）</w:t>
            </w:r>
          </w:p>
        </w:tc>
        <w:tc>
          <w:tcPr>
            <w:tcW w:w="1143" w:type="dxa"/>
            <w:vAlign w:val="center"/>
          </w:tcPr>
          <w:p>
            <w:pPr>
              <w:jc w:val="center"/>
              <w:rPr>
                <w:rFonts w:ascii="宋体" w:hAnsi="宋体" w:eastAsia="宋体"/>
                <w:b w:val="0"/>
                <w:bCs w:val="0"/>
                <w:kern w:val="0"/>
                <w:sz w:val="18"/>
                <w:szCs w:val="18"/>
              </w:rPr>
            </w:pPr>
            <w:r>
              <w:rPr>
                <w:rFonts w:ascii="宋体" w:hAnsi="宋体" w:eastAsia="宋体"/>
                <w:b w:val="0"/>
                <w:bCs w:val="0"/>
                <w:kern w:val="0"/>
                <w:sz w:val="18"/>
                <w:szCs w:val="18"/>
              </w:rPr>
              <w:t>护理类</w:t>
            </w:r>
          </w:p>
          <w:p>
            <w:pPr>
              <w:jc w:val="center"/>
              <w:rPr>
                <w:rFonts w:ascii="宋体" w:hAnsi="宋体" w:eastAsia="宋体"/>
                <w:b w:val="0"/>
                <w:bCs w:val="0"/>
                <w:kern w:val="0"/>
                <w:sz w:val="18"/>
                <w:szCs w:val="18"/>
              </w:rPr>
            </w:pPr>
            <w:r>
              <w:rPr>
                <w:rFonts w:ascii="宋体" w:hAnsi="宋体" w:eastAsia="宋体"/>
                <w:b w:val="0"/>
                <w:bCs w:val="0"/>
                <w:kern w:val="0"/>
                <w:sz w:val="18"/>
                <w:szCs w:val="18"/>
              </w:rPr>
              <w:t>（</w:t>
            </w:r>
            <w:r>
              <w:rPr>
                <w:rFonts w:hint="eastAsia" w:ascii="宋体" w:hAnsi="宋体" w:eastAsia="宋体"/>
                <w:b w:val="0"/>
                <w:bCs w:val="0"/>
                <w:kern w:val="0"/>
                <w:sz w:val="18"/>
                <w:szCs w:val="18"/>
              </w:rPr>
              <w:t>5</w:t>
            </w:r>
            <w:r>
              <w:rPr>
                <w:rFonts w:ascii="宋体" w:hAnsi="宋体" w:eastAsia="宋体"/>
                <w:b w:val="0"/>
                <w:bCs w:val="0"/>
                <w:kern w:val="0"/>
                <w:sz w:val="18"/>
                <w:szCs w:val="18"/>
              </w:rPr>
              <w:t>202）</w:t>
            </w:r>
          </w:p>
        </w:tc>
        <w:tc>
          <w:tcPr>
            <w:tcW w:w="987" w:type="dxa"/>
            <w:vAlign w:val="center"/>
          </w:tcPr>
          <w:p>
            <w:pPr>
              <w:jc w:val="center"/>
              <w:rPr>
                <w:rFonts w:ascii="宋体" w:hAnsi="宋体" w:eastAsia="宋体"/>
                <w:b w:val="0"/>
                <w:bCs w:val="0"/>
                <w:kern w:val="0"/>
                <w:sz w:val="18"/>
                <w:szCs w:val="18"/>
              </w:rPr>
            </w:pPr>
            <w:r>
              <w:rPr>
                <w:rFonts w:ascii="宋体" w:hAnsi="宋体" w:eastAsia="宋体"/>
                <w:b w:val="0"/>
                <w:bCs w:val="0"/>
                <w:kern w:val="0"/>
                <w:sz w:val="18"/>
                <w:szCs w:val="18"/>
              </w:rPr>
              <w:t>卫生</w:t>
            </w:r>
          </w:p>
          <w:p>
            <w:pPr>
              <w:jc w:val="center"/>
              <w:rPr>
                <w:rFonts w:ascii="宋体" w:hAnsi="宋体" w:eastAsia="宋体"/>
                <w:b w:val="0"/>
                <w:bCs w:val="0"/>
                <w:kern w:val="0"/>
                <w:sz w:val="18"/>
                <w:szCs w:val="18"/>
              </w:rPr>
            </w:pPr>
            <w:r>
              <w:rPr>
                <w:rFonts w:ascii="宋体" w:hAnsi="宋体" w:eastAsia="宋体"/>
                <w:b w:val="0"/>
                <w:bCs w:val="0"/>
                <w:kern w:val="0"/>
                <w:sz w:val="18"/>
                <w:szCs w:val="18"/>
              </w:rPr>
              <w:t>（84）</w:t>
            </w:r>
          </w:p>
        </w:tc>
        <w:tc>
          <w:tcPr>
            <w:tcW w:w="2424" w:type="dxa"/>
            <w:vAlign w:val="center"/>
          </w:tcPr>
          <w:p>
            <w:pPr>
              <w:jc w:val="center"/>
              <w:rPr>
                <w:rFonts w:ascii="宋体" w:hAnsi="宋体" w:eastAsia="宋体"/>
                <w:b w:val="0"/>
                <w:bCs w:val="0"/>
                <w:kern w:val="0"/>
                <w:sz w:val="18"/>
                <w:szCs w:val="18"/>
              </w:rPr>
            </w:pPr>
            <w:r>
              <w:rPr>
                <w:rFonts w:ascii="宋体" w:hAnsi="宋体" w:eastAsia="宋体"/>
                <w:b w:val="0"/>
                <w:bCs w:val="0"/>
                <w:kern w:val="0"/>
                <w:sz w:val="18"/>
                <w:szCs w:val="18"/>
              </w:rPr>
              <w:t>内科护士（2-05-08-01）</w:t>
            </w:r>
          </w:p>
          <w:p>
            <w:pPr>
              <w:jc w:val="center"/>
              <w:rPr>
                <w:rFonts w:ascii="宋体" w:hAnsi="宋体" w:eastAsia="宋体"/>
                <w:b w:val="0"/>
                <w:bCs w:val="0"/>
                <w:kern w:val="0"/>
                <w:sz w:val="18"/>
                <w:szCs w:val="18"/>
              </w:rPr>
            </w:pPr>
            <w:r>
              <w:rPr>
                <w:rFonts w:ascii="宋体" w:hAnsi="宋体" w:eastAsia="宋体"/>
                <w:b w:val="0"/>
                <w:bCs w:val="0"/>
                <w:kern w:val="0"/>
                <w:sz w:val="18"/>
                <w:szCs w:val="18"/>
              </w:rPr>
              <w:t>儿科护士（2-05-08-02）</w:t>
            </w:r>
          </w:p>
          <w:p>
            <w:pPr>
              <w:jc w:val="center"/>
              <w:rPr>
                <w:rFonts w:ascii="宋体" w:hAnsi="宋体" w:eastAsia="宋体"/>
                <w:b w:val="0"/>
                <w:bCs w:val="0"/>
                <w:kern w:val="0"/>
                <w:sz w:val="18"/>
                <w:szCs w:val="18"/>
              </w:rPr>
            </w:pPr>
            <w:r>
              <w:rPr>
                <w:rFonts w:ascii="宋体" w:hAnsi="宋体" w:eastAsia="宋体"/>
                <w:b w:val="0"/>
                <w:bCs w:val="0"/>
                <w:kern w:val="0"/>
                <w:sz w:val="18"/>
                <w:szCs w:val="18"/>
              </w:rPr>
              <w:t>急诊护士（2-05-08-03）</w:t>
            </w:r>
          </w:p>
          <w:p>
            <w:pPr>
              <w:jc w:val="center"/>
              <w:rPr>
                <w:rFonts w:ascii="宋体" w:hAnsi="宋体" w:eastAsia="宋体"/>
                <w:b w:val="0"/>
                <w:bCs w:val="0"/>
                <w:kern w:val="0"/>
                <w:sz w:val="18"/>
                <w:szCs w:val="18"/>
              </w:rPr>
            </w:pPr>
            <w:r>
              <w:rPr>
                <w:rFonts w:ascii="宋体" w:hAnsi="宋体" w:eastAsia="宋体"/>
                <w:b w:val="0"/>
                <w:bCs w:val="0"/>
                <w:kern w:val="0"/>
                <w:sz w:val="18"/>
                <w:szCs w:val="18"/>
              </w:rPr>
              <w:t>外科护士（2-05-08-04）</w:t>
            </w:r>
          </w:p>
          <w:p>
            <w:pPr>
              <w:jc w:val="center"/>
              <w:rPr>
                <w:rFonts w:ascii="宋体" w:hAnsi="宋体" w:eastAsia="宋体"/>
                <w:b w:val="0"/>
                <w:bCs w:val="0"/>
                <w:kern w:val="0"/>
                <w:sz w:val="18"/>
                <w:szCs w:val="18"/>
              </w:rPr>
            </w:pPr>
            <w:r>
              <w:rPr>
                <w:rFonts w:ascii="宋体" w:hAnsi="宋体" w:eastAsia="宋体"/>
                <w:b w:val="0"/>
                <w:bCs w:val="0"/>
                <w:kern w:val="0"/>
                <w:sz w:val="18"/>
                <w:szCs w:val="18"/>
              </w:rPr>
              <w:t>社区护士（2-05-08-05）</w:t>
            </w:r>
          </w:p>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口腔护士</w:t>
            </w:r>
            <w:r>
              <w:rPr>
                <w:rFonts w:ascii="宋体" w:hAnsi="宋体" w:eastAsia="宋体"/>
                <w:b w:val="0"/>
                <w:bCs w:val="0"/>
                <w:kern w:val="0"/>
                <w:sz w:val="18"/>
                <w:szCs w:val="18"/>
              </w:rPr>
              <w:t>（2-05-08-07）</w:t>
            </w:r>
          </w:p>
          <w:p>
            <w:pPr>
              <w:jc w:val="center"/>
              <w:rPr>
                <w:rFonts w:ascii="宋体" w:hAnsi="宋体" w:eastAsia="宋体"/>
                <w:b w:val="0"/>
                <w:bCs w:val="0"/>
                <w:kern w:val="0"/>
                <w:sz w:val="18"/>
                <w:szCs w:val="18"/>
              </w:rPr>
            </w:pPr>
            <w:r>
              <w:rPr>
                <w:rFonts w:ascii="宋体" w:hAnsi="宋体" w:eastAsia="宋体"/>
                <w:b w:val="0"/>
                <w:bCs w:val="0"/>
                <w:kern w:val="0"/>
                <w:sz w:val="18"/>
                <w:szCs w:val="18"/>
              </w:rPr>
              <w:t>妇产科护士（2-05-08-08）</w:t>
            </w:r>
          </w:p>
          <w:p>
            <w:pPr>
              <w:jc w:val="center"/>
              <w:rPr>
                <w:rFonts w:hint="eastAsia" w:ascii="宋体" w:hAnsi="宋体" w:eastAsia="宋体"/>
                <w:b w:val="0"/>
                <w:bCs w:val="0"/>
                <w:kern w:val="0"/>
                <w:sz w:val="18"/>
                <w:szCs w:val="18"/>
              </w:rPr>
            </w:pPr>
            <w:r>
              <w:rPr>
                <w:rFonts w:hint="eastAsia" w:ascii="宋体" w:hAnsi="宋体" w:eastAsia="宋体"/>
                <w:b w:val="0"/>
                <w:bCs w:val="0"/>
                <w:kern w:val="0"/>
                <w:sz w:val="18"/>
                <w:szCs w:val="18"/>
              </w:rPr>
              <w:t>中医护士（2-</w:t>
            </w:r>
            <w:r>
              <w:rPr>
                <w:rFonts w:ascii="宋体" w:hAnsi="宋体" w:eastAsia="宋体"/>
                <w:b w:val="0"/>
                <w:bCs w:val="0"/>
                <w:kern w:val="0"/>
                <w:sz w:val="18"/>
                <w:szCs w:val="18"/>
              </w:rPr>
              <w:t>05</w:t>
            </w:r>
            <w:r>
              <w:rPr>
                <w:rFonts w:hint="eastAsia" w:ascii="宋体" w:hAnsi="宋体" w:eastAsia="宋体"/>
                <w:b w:val="0"/>
                <w:bCs w:val="0"/>
                <w:kern w:val="0"/>
                <w:sz w:val="18"/>
                <w:szCs w:val="18"/>
              </w:rPr>
              <w:t>-</w:t>
            </w:r>
            <w:r>
              <w:rPr>
                <w:rFonts w:ascii="宋体" w:hAnsi="宋体" w:eastAsia="宋体"/>
                <w:b w:val="0"/>
                <w:bCs w:val="0"/>
                <w:kern w:val="0"/>
                <w:sz w:val="18"/>
                <w:szCs w:val="18"/>
              </w:rPr>
              <w:t>08</w:t>
            </w:r>
            <w:r>
              <w:rPr>
                <w:rFonts w:hint="eastAsia" w:ascii="宋体" w:hAnsi="宋体" w:eastAsia="宋体"/>
                <w:b w:val="0"/>
                <w:bCs w:val="0"/>
                <w:kern w:val="0"/>
                <w:sz w:val="18"/>
                <w:szCs w:val="18"/>
              </w:rPr>
              <w:t>-</w:t>
            </w:r>
            <w:r>
              <w:rPr>
                <w:rFonts w:ascii="宋体" w:hAnsi="宋体" w:eastAsia="宋体"/>
                <w:b w:val="0"/>
                <w:bCs w:val="0"/>
                <w:kern w:val="0"/>
                <w:sz w:val="18"/>
                <w:szCs w:val="18"/>
              </w:rPr>
              <w:t>09</w:t>
            </w:r>
            <w:r>
              <w:rPr>
                <w:rFonts w:hint="eastAsia" w:ascii="宋体" w:hAnsi="宋体" w:eastAsia="宋体"/>
                <w:b w:val="0"/>
                <w:bCs w:val="0"/>
                <w:kern w:val="0"/>
                <w:sz w:val="18"/>
                <w:szCs w:val="18"/>
              </w:rPr>
              <w:t>）</w:t>
            </w:r>
          </w:p>
        </w:tc>
        <w:tc>
          <w:tcPr>
            <w:tcW w:w="1440" w:type="dxa"/>
            <w:vAlign w:val="center"/>
          </w:tcPr>
          <w:p>
            <w:pPr>
              <w:jc w:val="center"/>
              <w:rPr>
                <w:rFonts w:ascii="宋体" w:hAnsi="宋体" w:eastAsia="宋体"/>
                <w:b w:val="0"/>
                <w:bCs w:val="0"/>
                <w:kern w:val="0"/>
                <w:sz w:val="18"/>
                <w:szCs w:val="18"/>
              </w:rPr>
            </w:pPr>
            <w:r>
              <w:rPr>
                <w:rFonts w:ascii="宋体" w:hAnsi="宋体" w:eastAsia="宋体"/>
                <w:b w:val="0"/>
                <w:bCs w:val="0"/>
                <w:kern w:val="0"/>
                <w:sz w:val="18"/>
                <w:szCs w:val="18"/>
              </w:rPr>
              <w:t>临床护理</w:t>
            </w:r>
          </w:p>
          <w:p>
            <w:pPr>
              <w:jc w:val="center"/>
              <w:rPr>
                <w:rFonts w:ascii="宋体" w:hAnsi="宋体" w:eastAsia="宋体"/>
                <w:b w:val="0"/>
                <w:bCs w:val="0"/>
                <w:kern w:val="0"/>
                <w:sz w:val="18"/>
                <w:szCs w:val="18"/>
              </w:rPr>
            </w:pPr>
            <w:r>
              <w:rPr>
                <w:rFonts w:ascii="宋体" w:hAnsi="宋体" w:eastAsia="宋体"/>
                <w:b w:val="0"/>
                <w:bCs w:val="0"/>
                <w:kern w:val="0"/>
                <w:sz w:val="18"/>
                <w:szCs w:val="18"/>
              </w:rPr>
              <w:t>社区护理</w:t>
            </w:r>
          </w:p>
          <w:p>
            <w:pPr>
              <w:jc w:val="center"/>
              <w:rPr>
                <w:rFonts w:ascii="宋体" w:hAnsi="宋体" w:eastAsia="宋体"/>
                <w:b w:val="0"/>
                <w:bCs w:val="0"/>
                <w:kern w:val="0"/>
                <w:sz w:val="18"/>
                <w:szCs w:val="18"/>
              </w:rPr>
            </w:pPr>
            <w:r>
              <w:rPr>
                <w:rFonts w:ascii="宋体" w:hAnsi="宋体" w:eastAsia="宋体"/>
                <w:b w:val="0"/>
                <w:bCs w:val="0"/>
                <w:kern w:val="0"/>
                <w:sz w:val="18"/>
                <w:szCs w:val="18"/>
              </w:rPr>
              <w:t>健康保健</w:t>
            </w:r>
          </w:p>
        </w:tc>
        <w:tc>
          <w:tcPr>
            <w:tcW w:w="1992" w:type="dxa"/>
            <w:vAlign w:val="center"/>
          </w:tcPr>
          <w:p>
            <w:pPr>
              <w:jc w:val="left"/>
              <w:rPr>
                <w:rFonts w:hint="eastAsia" w:ascii="宋体" w:hAnsi="宋体" w:eastAsia="宋体"/>
                <w:b w:val="0"/>
                <w:bCs w:val="0"/>
                <w:kern w:val="0"/>
                <w:sz w:val="18"/>
                <w:szCs w:val="18"/>
                <w:lang w:val="zh-CN"/>
              </w:rPr>
            </w:pPr>
            <w:r>
              <w:rPr>
                <w:rFonts w:hint="eastAsia" w:ascii="宋体" w:hAnsi="宋体" w:eastAsia="宋体"/>
                <w:b/>
                <w:bCs/>
                <w:kern w:val="0"/>
                <w:sz w:val="18"/>
                <w:szCs w:val="18"/>
                <w:lang w:val="zh-CN"/>
              </w:rPr>
              <w:t>执业证书：</w:t>
            </w:r>
            <w:r>
              <w:rPr>
                <w:rFonts w:hint="eastAsia" w:ascii="宋体" w:hAnsi="宋体" w:eastAsia="宋体"/>
                <w:b w:val="0"/>
                <w:bCs w:val="0"/>
                <w:kern w:val="0"/>
                <w:sz w:val="18"/>
                <w:szCs w:val="18"/>
                <w:lang w:val="zh-CN"/>
              </w:rPr>
              <w:t xml:space="preserve"> </w:t>
            </w:r>
          </w:p>
          <w:p>
            <w:pPr>
              <w:jc w:val="left"/>
              <w:rPr>
                <w:rFonts w:hint="eastAsia" w:ascii="宋体" w:hAnsi="宋体" w:eastAsia="宋体"/>
                <w:b w:val="0"/>
                <w:bCs w:val="0"/>
                <w:kern w:val="0"/>
                <w:sz w:val="18"/>
                <w:szCs w:val="18"/>
                <w:lang w:val="zh-CN"/>
              </w:rPr>
            </w:pPr>
            <w:r>
              <w:rPr>
                <w:rFonts w:hint="eastAsia" w:ascii="宋体" w:hAnsi="宋体" w:eastAsia="宋体"/>
                <w:b w:val="0"/>
                <w:bCs w:val="0"/>
                <w:kern w:val="0"/>
                <w:sz w:val="18"/>
                <w:szCs w:val="18"/>
                <w:lang w:val="zh-CN"/>
              </w:rPr>
              <w:t>护士执业</w:t>
            </w:r>
            <w:r>
              <w:rPr>
                <w:rFonts w:hint="eastAsia" w:ascii="宋体" w:hAnsi="宋体" w:eastAsia="宋体"/>
                <w:b w:val="0"/>
                <w:bCs w:val="0"/>
                <w:kern w:val="0"/>
                <w:sz w:val="18"/>
                <w:szCs w:val="18"/>
                <w:lang w:val="en-US" w:eastAsia="zh-Hans"/>
              </w:rPr>
              <w:t>资格</w:t>
            </w:r>
            <w:r>
              <w:rPr>
                <w:rFonts w:hint="eastAsia" w:ascii="宋体" w:hAnsi="宋体" w:eastAsia="宋体"/>
                <w:b w:val="0"/>
                <w:bCs w:val="0"/>
                <w:kern w:val="0"/>
                <w:sz w:val="18"/>
                <w:szCs w:val="18"/>
                <w:lang w:val="zh-CN"/>
              </w:rPr>
              <w:t>证书</w:t>
            </w:r>
          </w:p>
          <w:p>
            <w:pPr>
              <w:jc w:val="left"/>
              <w:rPr>
                <w:rFonts w:hint="eastAsia" w:ascii="宋体" w:hAnsi="宋体" w:eastAsia="宋体"/>
                <w:b/>
                <w:bCs/>
                <w:kern w:val="0"/>
                <w:sz w:val="18"/>
                <w:szCs w:val="18"/>
              </w:rPr>
            </w:pPr>
            <w:r>
              <w:rPr>
                <w:rFonts w:hint="eastAsia" w:ascii="宋体" w:hAnsi="宋体" w:eastAsia="宋体"/>
                <w:b/>
                <w:bCs/>
                <w:kern w:val="0"/>
                <w:sz w:val="18"/>
                <w:szCs w:val="18"/>
              </w:rPr>
              <w:t>1+X</w:t>
            </w:r>
            <w:r>
              <w:rPr>
                <w:rFonts w:hint="eastAsia" w:ascii="宋体" w:hAnsi="宋体" w:eastAsia="宋体"/>
                <w:b/>
                <w:bCs/>
                <w:kern w:val="0"/>
                <w:sz w:val="18"/>
                <w:szCs w:val="18"/>
                <w:lang w:val="zh-CN"/>
              </w:rPr>
              <w:t>证书：</w:t>
            </w:r>
          </w:p>
          <w:p>
            <w:pPr>
              <w:jc w:val="left"/>
              <w:rPr>
                <w:rFonts w:hint="eastAsia" w:ascii="宋体" w:hAnsi="宋体" w:eastAsia="宋体"/>
                <w:b w:val="0"/>
                <w:bCs w:val="0"/>
                <w:kern w:val="0"/>
                <w:sz w:val="18"/>
                <w:szCs w:val="18"/>
                <w:lang w:val="zh-CN"/>
              </w:rPr>
            </w:pPr>
            <w:r>
              <w:rPr>
                <w:rFonts w:hint="eastAsia" w:ascii="宋体" w:hAnsi="宋体" w:eastAsia="宋体"/>
                <w:b w:val="0"/>
                <w:bCs w:val="0"/>
                <w:kern w:val="0"/>
                <w:sz w:val="18"/>
                <w:szCs w:val="18"/>
                <w:lang w:val="zh-CN"/>
              </w:rPr>
              <w:t>老年照护</w:t>
            </w:r>
          </w:p>
          <w:p>
            <w:pPr>
              <w:jc w:val="left"/>
              <w:rPr>
                <w:rFonts w:hint="eastAsia" w:ascii="宋体" w:hAnsi="宋体" w:eastAsia="宋体"/>
                <w:b w:val="0"/>
                <w:bCs w:val="0"/>
                <w:kern w:val="0"/>
                <w:sz w:val="18"/>
                <w:szCs w:val="18"/>
                <w:lang w:val="zh-CN"/>
              </w:rPr>
            </w:pPr>
            <w:r>
              <w:rPr>
                <w:rFonts w:hint="eastAsia" w:ascii="宋体" w:hAnsi="宋体" w:eastAsia="宋体"/>
                <w:b w:val="0"/>
                <w:bCs w:val="0"/>
                <w:kern w:val="0"/>
                <w:sz w:val="18"/>
                <w:szCs w:val="18"/>
                <w:lang w:val="zh-CN"/>
              </w:rPr>
              <w:t>失智老年人照护、</w:t>
            </w:r>
          </w:p>
          <w:p>
            <w:pPr>
              <w:jc w:val="left"/>
              <w:rPr>
                <w:rFonts w:hint="eastAsia" w:ascii="宋体" w:hAnsi="宋体" w:eastAsia="宋体"/>
                <w:b w:val="0"/>
                <w:bCs w:val="0"/>
                <w:kern w:val="0"/>
                <w:sz w:val="18"/>
                <w:szCs w:val="18"/>
                <w:lang w:val="zh-CN"/>
              </w:rPr>
            </w:pPr>
            <w:r>
              <w:rPr>
                <w:rFonts w:hint="eastAsia" w:ascii="宋体" w:hAnsi="宋体" w:eastAsia="宋体"/>
                <w:b w:val="0"/>
                <w:bCs w:val="0"/>
                <w:kern w:val="0"/>
                <w:sz w:val="18"/>
                <w:szCs w:val="18"/>
                <w:lang w:val="zh-CN"/>
              </w:rPr>
              <w:t>母婴护理</w:t>
            </w:r>
          </w:p>
          <w:p>
            <w:pPr>
              <w:jc w:val="left"/>
              <w:rPr>
                <w:rFonts w:hint="eastAsia" w:ascii="宋体" w:hAnsi="宋体" w:eastAsia="宋体"/>
                <w:b w:val="0"/>
                <w:bCs w:val="0"/>
                <w:kern w:val="0"/>
                <w:sz w:val="18"/>
                <w:szCs w:val="18"/>
              </w:rPr>
            </w:pPr>
            <w:r>
              <w:rPr>
                <w:rFonts w:hint="eastAsia" w:ascii="宋体" w:hAnsi="宋体" w:eastAsia="宋体"/>
                <w:b w:val="0"/>
                <w:bCs w:val="0"/>
                <w:kern w:val="0"/>
                <w:sz w:val="18"/>
                <w:szCs w:val="18"/>
              </w:rPr>
              <w:t>幼儿照护</w:t>
            </w:r>
          </w:p>
          <w:p>
            <w:pPr>
              <w:jc w:val="left"/>
              <w:rPr>
                <w:rFonts w:hint="eastAsia" w:ascii="宋体" w:hAnsi="宋体" w:eastAsia="宋体"/>
                <w:b w:val="0"/>
                <w:bCs w:val="0"/>
                <w:kern w:val="0"/>
                <w:sz w:val="18"/>
                <w:szCs w:val="18"/>
                <w:lang w:val="zh-CN"/>
              </w:rPr>
            </w:pPr>
            <w:r>
              <w:rPr>
                <w:rFonts w:hint="eastAsia" w:ascii="宋体" w:hAnsi="宋体" w:eastAsia="宋体"/>
                <w:b w:val="0"/>
                <w:bCs w:val="0"/>
                <w:kern w:val="0"/>
                <w:sz w:val="18"/>
                <w:szCs w:val="18"/>
                <w:lang w:val="en-US" w:eastAsia="zh-Hans"/>
              </w:rPr>
              <w:t>产后恢复</w:t>
            </w:r>
          </w:p>
        </w:tc>
      </w:tr>
    </w:tbl>
    <w:p>
      <w:pPr>
        <w:numPr>
          <w:ilvl w:val="0"/>
          <w:numId w:val="1"/>
        </w:numPr>
        <w:spacing w:before="318" w:after="159" w:line="440" w:lineRule="exact"/>
        <w:jc w:val="left"/>
        <w:rPr>
          <w:rFonts w:hint="eastAsia" w:ascii="宋体" w:hAnsi="宋体" w:eastAsia="宋体"/>
          <w:b/>
          <w:sz w:val="24"/>
          <w:szCs w:val="24"/>
        </w:rPr>
      </w:pPr>
      <w:r>
        <w:rPr>
          <w:rFonts w:hint="eastAsia" w:ascii="宋体" w:hAnsi="宋体" w:eastAsia="宋体"/>
          <w:b/>
          <w:sz w:val="24"/>
          <w:szCs w:val="24"/>
        </w:rPr>
        <w:t>培养目标与培养规格</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kern w:val="2"/>
          <w:sz w:val="24"/>
          <w:szCs w:val="24"/>
          <w:highlight w:val="none"/>
          <w:lang w:val="en-US" w:eastAsia="zh-CN" w:bidi="ar-SA"/>
        </w:rPr>
      </w:pPr>
      <w:r>
        <w:rPr>
          <w:rFonts w:hint="eastAsia" w:ascii="宋体" w:hAnsi="宋体" w:eastAsia="宋体"/>
          <w:kern w:val="2"/>
          <w:sz w:val="24"/>
          <w:szCs w:val="24"/>
          <w:lang w:val="en-US" w:eastAsia="zh-CN" w:bidi="ar-SA"/>
        </w:rPr>
        <w:t>积极贯彻《国家职业教育改革实施方案》文件精神，落实党和国家对护理职业人才培养的总体要求，</w:t>
      </w:r>
      <w:r>
        <w:rPr>
          <w:rFonts w:hint="eastAsia" w:ascii="宋体" w:hAnsi="宋体" w:eastAsia="宋体" w:cs="Times New Roman"/>
          <w:kern w:val="2"/>
          <w:sz w:val="24"/>
          <w:szCs w:val="24"/>
          <w:highlight w:val="none"/>
          <w:lang w:val="en-US" w:eastAsia="zh-CN" w:bidi="ar-SA"/>
        </w:rPr>
        <w:t>通过强化英语等课程教学，学生可以通过专升本进入高等学府深造，也能凭借较强的英语听说能力通过雅思考试出国就业或升学、或在国内涉外医疗机构从事涉外护理工作，毕业后能够实现高端就业或升学的高素质技术技能型人才。</w:t>
      </w:r>
    </w:p>
    <w:p>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（一）培养目标</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rPr>
      </w:pPr>
      <w:r>
        <w:rPr>
          <w:rFonts w:hint="eastAsia" w:ascii="宋体" w:hAnsi="宋体" w:eastAsia="宋体"/>
          <w:sz w:val="24"/>
          <w:szCs w:val="24"/>
        </w:rPr>
        <w:t>本专业培养德、智、体、美、劳全面发展，具有崇尚技能、敬佑生命、救死扶伤、大爱无疆的医者精神，具有良好职业道德和人文素养、较强创新意识和职业能力，掌握</w:t>
      </w:r>
      <w:r>
        <w:rPr>
          <w:rFonts w:hint="eastAsia" w:ascii="宋体" w:hAnsi="宋体" w:eastAsia="宋体"/>
          <w:sz w:val="24"/>
          <w:szCs w:val="24"/>
          <w:lang w:val="en-US" w:eastAsia="zh-Hans"/>
        </w:rPr>
        <w:t>扎实的科学文化基础和</w:t>
      </w:r>
      <w:r>
        <w:rPr>
          <w:rFonts w:hint="eastAsia" w:ascii="宋体" w:hAnsi="宋体" w:eastAsia="宋体"/>
          <w:sz w:val="24"/>
          <w:szCs w:val="24"/>
        </w:rPr>
        <w:t>护理</w:t>
      </w:r>
      <w:r>
        <w:rPr>
          <w:rFonts w:hint="eastAsia" w:ascii="宋体" w:hAnsi="宋体" w:eastAsia="宋体"/>
          <w:sz w:val="24"/>
          <w:szCs w:val="24"/>
          <w:lang w:val="en-US" w:eastAsia="zh-Hans"/>
        </w:rPr>
        <w:t>学知识</w:t>
      </w:r>
      <w:r>
        <w:rPr>
          <w:rFonts w:hint="eastAsia" w:ascii="宋体" w:hAnsi="宋体" w:eastAsia="宋体"/>
          <w:sz w:val="24"/>
          <w:szCs w:val="24"/>
        </w:rPr>
        <w:t>，具备</w:t>
      </w:r>
      <w:r>
        <w:rPr>
          <w:rFonts w:hint="eastAsia" w:ascii="宋体" w:hAnsi="宋体" w:eastAsia="宋体"/>
          <w:sz w:val="24"/>
          <w:szCs w:val="24"/>
          <w:lang w:val="en-US" w:eastAsia="zh-Hans"/>
        </w:rPr>
        <w:t>熟练运用基本护理技术等能力</w:t>
      </w:r>
      <w:r>
        <w:rPr>
          <w:rFonts w:hint="default" w:ascii="宋体" w:hAnsi="宋体" w:eastAsia="宋体"/>
          <w:sz w:val="24"/>
          <w:szCs w:val="24"/>
          <w:lang w:eastAsia="zh-Hans"/>
        </w:rPr>
        <w:t>，</w:t>
      </w:r>
      <w:r>
        <w:rPr>
          <w:rFonts w:hint="eastAsia" w:ascii="宋体" w:hAnsi="宋体" w:eastAsia="宋体" w:cs="Times New Roman"/>
          <w:kern w:val="2"/>
          <w:sz w:val="24"/>
          <w:szCs w:val="24"/>
          <w:highlight w:val="none"/>
          <w:lang w:val="en-US" w:eastAsia="zh-CN" w:bidi="ar-SA"/>
        </w:rPr>
        <w:t>通过强化英语</w:t>
      </w:r>
      <w:r>
        <w:rPr>
          <w:rFonts w:hint="default" w:ascii="宋体" w:hAnsi="宋体" w:cs="Times New Roman"/>
          <w:kern w:val="2"/>
          <w:sz w:val="24"/>
          <w:szCs w:val="24"/>
          <w:highlight w:val="none"/>
          <w:lang w:eastAsia="zh-CN" w:bidi="ar-SA"/>
        </w:rPr>
        <w:t>、</w:t>
      </w:r>
      <w:r>
        <w:rPr>
          <w:rFonts w:hint="eastAsia" w:ascii="宋体" w:hAnsi="宋体" w:cs="Times New Roman"/>
          <w:kern w:val="2"/>
          <w:sz w:val="24"/>
          <w:szCs w:val="24"/>
          <w:highlight w:val="none"/>
          <w:lang w:val="en-US" w:eastAsia="zh-Hans" w:bidi="ar-SA"/>
        </w:rPr>
        <w:t>国际合作办学</w:t>
      </w:r>
      <w:r>
        <w:rPr>
          <w:rFonts w:hint="eastAsia" w:ascii="宋体" w:hAnsi="宋体" w:eastAsia="宋体" w:cs="Times New Roman"/>
          <w:kern w:val="2"/>
          <w:sz w:val="24"/>
          <w:szCs w:val="24"/>
          <w:highlight w:val="none"/>
          <w:lang w:val="en-US" w:eastAsia="zh-CN" w:bidi="ar-SA"/>
        </w:rPr>
        <w:t>等</w:t>
      </w:r>
      <w:r>
        <w:rPr>
          <w:rFonts w:hint="eastAsia" w:ascii="宋体" w:hAnsi="宋体" w:cs="Times New Roman"/>
          <w:kern w:val="2"/>
          <w:sz w:val="24"/>
          <w:szCs w:val="24"/>
          <w:highlight w:val="none"/>
          <w:lang w:val="en-US" w:eastAsia="zh-Hans" w:bidi="ar-SA"/>
        </w:rPr>
        <w:t>方式</w:t>
      </w:r>
      <w:r>
        <w:rPr>
          <w:rFonts w:hint="eastAsia" w:ascii="宋体" w:hAnsi="宋体" w:eastAsia="宋体" w:cs="Times New Roman"/>
          <w:kern w:val="2"/>
          <w:sz w:val="24"/>
          <w:szCs w:val="24"/>
          <w:highlight w:val="none"/>
          <w:lang w:val="en-US" w:eastAsia="zh-CN" w:bidi="ar-SA"/>
        </w:rPr>
        <w:t>，学生可以通过专升本进入高等学府深造，也能凭借较强的英语听说能力通过雅思考试出国就业或升学、或在国内涉外医疗机构从事涉外护理工作，毕业后能够实现高端就业或升学的高素质技术技能型人才。</w:t>
      </w:r>
    </w:p>
    <w:p>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（二）培养规格</w:t>
      </w:r>
    </w:p>
    <w:p>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本专业毕业生应在素质、知识和能力等方面达到以下要求：</w:t>
      </w:r>
    </w:p>
    <w:p>
      <w:pPr>
        <w:spacing w:line="440" w:lineRule="exact"/>
        <w:ind w:firstLine="480" w:firstLineChars="200"/>
        <w:rPr>
          <w:rFonts w:ascii="宋体" w:hAnsi="宋体" w:eastAsia="宋体"/>
          <w:sz w:val="24"/>
          <w:szCs w:val="24"/>
          <w:highlight w:val="none"/>
        </w:rPr>
      </w:pPr>
      <w:r>
        <w:rPr>
          <w:rFonts w:ascii="宋体" w:hAnsi="宋体" w:eastAsia="宋体"/>
          <w:sz w:val="24"/>
          <w:szCs w:val="24"/>
          <w:highlight w:val="none"/>
        </w:rPr>
        <w:t>1. 素质</w:t>
      </w:r>
    </w:p>
    <w:p>
      <w:pPr>
        <w:spacing w:line="440" w:lineRule="exact"/>
        <w:ind w:firstLine="480" w:firstLineChars="200"/>
        <w:rPr>
          <w:rFonts w:ascii="宋体" w:hAnsi="宋体" w:eastAsia="宋体"/>
          <w:sz w:val="24"/>
          <w:szCs w:val="24"/>
          <w:highlight w:val="none"/>
        </w:rPr>
      </w:pPr>
      <w:r>
        <w:rPr>
          <w:rFonts w:ascii="宋体" w:hAnsi="宋体" w:eastAsia="宋体"/>
          <w:sz w:val="24"/>
          <w:szCs w:val="24"/>
          <w:highlight w:val="none"/>
        </w:rPr>
        <w:t>（1）坚定拥护中国共产党领导</w:t>
      </w:r>
      <w:r>
        <w:rPr>
          <w:rFonts w:hint="eastAsia" w:ascii="宋体" w:hAnsi="宋体" w:eastAsia="宋体"/>
          <w:sz w:val="24"/>
          <w:szCs w:val="24"/>
          <w:highlight w:val="none"/>
        </w:rPr>
        <w:t>，</w:t>
      </w:r>
      <w:r>
        <w:rPr>
          <w:rFonts w:ascii="宋体" w:hAnsi="宋体" w:eastAsia="宋体"/>
          <w:sz w:val="24"/>
          <w:szCs w:val="24"/>
          <w:highlight w:val="none"/>
        </w:rPr>
        <w:t>履行道德准则和行为规范，具有社会责任感和社会参与意识</w:t>
      </w:r>
      <w:r>
        <w:rPr>
          <w:rFonts w:hint="eastAsia" w:ascii="宋体" w:hAnsi="宋体" w:eastAsia="宋体"/>
          <w:sz w:val="24"/>
          <w:szCs w:val="24"/>
          <w:highlight w:val="none"/>
        </w:rPr>
        <w:t>，尊重爱护每一位患者，具有爱心、耐心、责任心。</w:t>
      </w:r>
    </w:p>
    <w:p>
      <w:pPr>
        <w:spacing w:line="440" w:lineRule="exact"/>
        <w:ind w:firstLine="480" w:firstLineChars="200"/>
        <w:rPr>
          <w:rFonts w:ascii="宋体" w:hAnsi="宋体" w:eastAsia="宋体"/>
          <w:sz w:val="24"/>
          <w:szCs w:val="24"/>
          <w:highlight w:val="none"/>
        </w:rPr>
      </w:pPr>
      <w:r>
        <w:rPr>
          <w:rFonts w:ascii="宋体" w:hAnsi="宋体" w:eastAsia="宋体"/>
          <w:sz w:val="24"/>
          <w:szCs w:val="24"/>
          <w:highlight w:val="none"/>
        </w:rPr>
        <w:t>（</w:t>
      </w:r>
      <w:r>
        <w:rPr>
          <w:rFonts w:hint="eastAsia" w:ascii="宋体" w:hAnsi="宋体" w:eastAsia="宋体"/>
          <w:sz w:val="24"/>
          <w:szCs w:val="24"/>
          <w:highlight w:val="none"/>
          <w:lang w:val="en-US" w:eastAsia="zh-CN"/>
        </w:rPr>
        <w:t>2</w:t>
      </w:r>
      <w:r>
        <w:rPr>
          <w:rFonts w:ascii="宋体" w:hAnsi="宋体" w:eastAsia="宋体"/>
          <w:sz w:val="24"/>
          <w:szCs w:val="24"/>
          <w:highlight w:val="none"/>
        </w:rPr>
        <w:t>）具有质量意识、环保意识、安全意识、信息素养、创新思维。</w:t>
      </w:r>
    </w:p>
    <w:p>
      <w:pPr>
        <w:spacing w:line="440" w:lineRule="exact"/>
        <w:ind w:firstLine="480" w:firstLineChars="200"/>
        <w:rPr>
          <w:rFonts w:hint="default" w:ascii="宋体" w:hAnsi="宋体" w:eastAsia="宋体"/>
          <w:sz w:val="24"/>
          <w:szCs w:val="24"/>
          <w:highlight w:val="none"/>
          <w:lang w:eastAsia="zh-Hans"/>
        </w:rPr>
      </w:pPr>
      <w:r>
        <w:rPr>
          <w:rFonts w:ascii="宋体" w:hAnsi="宋体" w:eastAsia="宋体"/>
          <w:sz w:val="24"/>
          <w:szCs w:val="24"/>
          <w:highlight w:val="none"/>
        </w:rPr>
        <w:t>（</w:t>
      </w:r>
      <w:r>
        <w:rPr>
          <w:rFonts w:hint="eastAsia" w:ascii="宋体" w:hAnsi="宋体" w:eastAsia="宋体"/>
          <w:sz w:val="24"/>
          <w:szCs w:val="24"/>
          <w:highlight w:val="none"/>
          <w:lang w:val="en-US" w:eastAsia="zh-CN"/>
        </w:rPr>
        <w:t>3</w:t>
      </w:r>
      <w:r>
        <w:rPr>
          <w:rFonts w:ascii="宋体" w:hAnsi="宋体" w:eastAsia="宋体"/>
          <w:sz w:val="24"/>
          <w:szCs w:val="24"/>
          <w:highlight w:val="none"/>
        </w:rPr>
        <w:t>）</w:t>
      </w:r>
      <w:r>
        <w:rPr>
          <w:rFonts w:hint="eastAsia" w:ascii="宋体" w:hAnsi="宋体" w:eastAsia="宋体"/>
          <w:sz w:val="24"/>
          <w:szCs w:val="24"/>
          <w:highlight w:val="none"/>
          <w:lang w:val="en-US" w:eastAsia="zh-Hans"/>
        </w:rPr>
        <w:t>崇尚宪法</w:t>
      </w:r>
      <w:r>
        <w:rPr>
          <w:rFonts w:hint="default" w:ascii="宋体" w:hAnsi="宋体" w:eastAsia="宋体"/>
          <w:sz w:val="24"/>
          <w:szCs w:val="24"/>
          <w:highlight w:val="none"/>
          <w:lang w:eastAsia="zh-Hans"/>
        </w:rPr>
        <w:t>、</w:t>
      </w:r>
      <w:r>
        <w:rPr>
          <w:rFonts w:hint="eastAsia" w:ascii="宋体" w:hAnsi="宋体" w:eastAsia="宋体"/>
          <w:sz w:val="24"/>
          <w:szCs w:val="24"/>
          <w:highlight w:val="none"/>
          <w:lang w:val="en-US" w:eastAsia="zh-Hans"/>
        </w:rPr>
        <w:t>遵纪守法</w:t>
      </w:r>
      <w:r>
        <w:rPr>
          <w:rFonts w:hint="default" w:ascii="宋体" w:hAnsi="宋体" w:eastAsia="宋体"/>
          <w:sz w:val="24"/>
          <w:szCs w:val="24"/>
          <w:highlight w:val="none"/>
          <w:lang w:eastAsia="zh-Hans"/>
        </w:rPr>
        <w:t>、</w:t>
      </w:r>
      <w:r>
        <w:rPr>
          <w:rFonts w:hint="eastAsia" w:ascii="宋体" w:hAnsi="宋体" w:eastAsia="宋体"/>
          <w:sz w:val="24"/>
          <w:szCs w:val="24"/>
          <w:highlight w:val="none"/>
          <w:lang w:val="en-US" w:eastAsia="zh-Hans"/>
        </w:rPr>
        <w:t>崇德向善</w:t>
      </w:r>
      <w:r>
        <w:rPr>
          <w:rFonts w:hint="default" w:ascii="宋体" w:hAnsi="宋体" w:eastAsia="宋体"/>
          <w:sz w:val="24"/>
          <w:szCs w:val="24"/>
          <w:highlight w:val="none"/>
          <w:lang w:eastAsia="zh-Hans"/>
        </w:rPr>
        <w:t>、</w:t>
      </w:r>
      <w:r>
        <w:rPr>
          <w:rFonts w:hint="eastAsia" w:ascii="宋体" w:hAnsi="宋体" w:eastAsia="宋体"/>
          <w:sz w:val="24"/>
          <w:szCs w:val="24"/>
          <w:highlight w:val="none"/>
          <w:lang w:val="en-US" w:eastAsia="zh-Hans"/>
        </w:rPr>
        <w:t>尊重生命</w:t>
      </w:r>
      <w:r>
        <w:rPr>
          <w:rFonts w:hint="default" w:ascii="宋体" w:hAnsi="宋体" w:eastAsia="宋体"/>
          <w:sz w:val="24"/>
          <w:szCs w:val="24"/>
          <w:highlight w:val="none"/>
          <w:lang w:eastAsia="zh-Hans"/>
        </w:rPr>
        <w:t>、</w:t>
      </w:r>
      <w:r>
        <w:rPr>
          <w:rFonts w:hint="eastAsia" w:ascii="宋体" w:hAnsi="宋体" w:eastAsia="宋体"/>
          <w:sz w:val="24"/>
          <w:szCs w:val="24"/>
          <w:highlight w:val="none"/>
          <w:lang w:val="en-US" w:eastAsia="zh-Hans"/>
        </w:rPr>
        <w:t>热爱劳动</w:t>
      </w:r>
      <w:r>
        <w:rPr>
          <w:rFonts w:hint="default" w:ascii="宋体" w:hAnsi="宋体" w:eastAsia="宋体"/>
          <w:sz w:val="24"/>
          <w:szCs w:val="24"/>
          <w:highlight w:val="none"/>
          <w:lang w:eastAsia="zh-Hans"/>
        </w:rPr>
        <w:t>、</w:t>
      </w:r>
      <w:r>
        <w:rPr>
          <w:rFonts w:hint="eastAsia" w:ascii="宋体" w:hAnsi="宋体" w:eastAsia="宋体"/>
          <w:sz w:val="24"/>
          <w:szCs w:val="24"/>
          <w:highlight w:val="none"/>
          <w:lang w:val="en-US" w:eastAsia="zh-Hans"/>
        </w:rPr>
        <w:t>履行道德准则和行为规范</w:t>
      </w:r>
      <w:r>
        <w:rPr>
          <w:rFonts w:hint="default" w:ascii="宋体" w:hAnsi="宋体" w:eastAsia="宋体"/>
          <w:sz w:val="24"/>
          <w:szCs w:val="24"/>
          <w:highlight w:val="none"/>
          <w:lang w:eastAsia="zh-Hans"/>
        </w:rPr>
        <w:t>，</w:t>
      </w:r>
      <w:r>
        <w:rPr>
          <w:rFonts w:hint="eastAsia" w:ascii="宋体" w:hAnsi="宋体" w:eastAsia="宋体"/>
          <w:sz w:val="24"/>
          <w:szCs w:val="24"/>
          <w:highlight w:val="none"/>
          <w:lang w:val="en-US" w:eastAsia="zh-Hans"/>
        </w:rPr>
        <w:t>具有社会责任感和社会参与意识</w:t>
      </w:r>
      <w:r>
        <w:rPr>
          <w:rFonts w:hint="default" w:ascii="宋体" w:hAnsi="宋体" w:eastAsia="宋体"/>
          <w:sz w:val="24"/>
          <w:szCs w:val="24"/>
          <w:highlight w:val="none"/>
          <w:lang w:eastAsia="zh-Hans"/>
        </w:rPr>
        <w:t>。</w:t>
      </w:r>
    </w:p>
    <w:p>
      <w:pPr>
        <w:spacing w:line="440" w:lineRule="exact"/>
        <w:ind w:firstLine="480" w:firstLineChars="200"/>
        <w:rPr>
          <w:rFonts w:ascii="宋体" w:hAnsi="宋体" w:eastAsia="宋体"/>
          <w:sz w:val="24"/>
          <w:szCs w:val="24"/>
          <w:highlight w:val="none"/>
        </w:rPr>
      </w:pPr>
      <w:r>
        <w:rPr>
          <w:rFonts w:ascii="宋体" w:hAnsi="宋体" w:eastAsia="宋体"/>
          <w:sz w:val="24"/>
          <w:szCs w:val="24"/>
          <w:highlight w:val="none"/>
        </w:rPr>
        <w:t>（</w:t>
      </w:r>
      <w:r>
        <w:rPr>
          <w:rFonts w:hint="default" w:ascii="宋体" w:hAnsi="宋体" w:eastAsia="宋体"/>
          <w:sz w:val="24"/>
          <w:szCs w:val="24"/>
          <w:highlight w:val="none"/>
        </w:rPr>
        <w:t>4</w:t>
      </w:r>
      <w:r>
        <w:rPr>
          <w:rFonts w:ascii="宋体" w:hAnsi="宋体" w:eastAsia="宋体"/>
          <w:sz w:val="24"/>
          <w:szCs w:val="24"/>
          <w:highlight w:val="none"/>
        </w:rPr>
        <w:t>）勇于奋斗、乐观向上，具有自我管理能力、职业生涯规划的意识，有较强的集体意识和团队合作精神。</w:t>
      </w:r>
    </w:p>
    <w:p>
      <w:pPr>
        <w:spacing w:line="440" w:lineRule="exact"/>
        <w:ind w:firstLine="480" w:firstLineChars="200"/>
        <w:rPr>
          <w:rFonts w:ascii="宋体" w:hAnsi="宋体" w:eastAsia="宋体"/>
          <w:sz w:val="24"/>
          <w:szCs w:val="24"/>
          <w:highlight w:val="none"/>
        </w:rPr>
      </w:pPr>
      <w:r>
        <w:rPr>
          <w:rFonts w:ascii="宋体" w:hAnsi="宋体" w:eastAsia="宋体"/>
          <w:sz w:val="24"/>
          <w:szCs w:val="24"/>
          <w:highlight w:val="none"/>
        </w:rPr>
        <w:t>（</w:t>
      </w:r>
      <w:r>
        <w:rPr>
          <w:rFonts w:hint="default" w:ascii="宋体" w:hAnsi="宋体" w:eastAsia="宋体"/>
          <w:sz w:val="24"/>
          <w:szCs w:val="24"/>
          <w:highlight w:val="none"/>
        </w:rPr>
        <w:t>5</w:t>
      </w:r>
      <w:r>
        <w:rPr>
          <w:rFonts w:ascii="宋体" w:hAnsi="宋体" w:eastAsia="宋体"/>
          <w:sz w:val="24"/>
          <w:szCs w:val="24"/>
          <w:highlight w:val="none"/>
        </w:rPr>
        <w:t>）具有健康的体魄、心理和健全的人格，掌握基本运动知识和1~2项运动技能，养成良好的健身与卫生习惯，以及良好的行为习惯。</w:t>
      </w:r>
    </w:p>
    <w:p>
      <w:pPr>
        <w:spacing w:line="440" w:lineRule="exact"/>
        <w:ind w:firstLine="480" w:firstLineChars="200"/>
        <w:rPr>
          <w:rFonts w:ascii="宋体" w:hAnsi="宋体" w:eastAsia="宋体"/>
          <w:sz w:val="24"/>
          <w:szCs w:val="24"/>
          <w:highlight w:val="none"/>
        </w:rPr>
      </w:pPr>
      <w:r>
        <w:rPr>
          <w:rFonts w:ascii="宋体" w:hAnsi="宋体" w:eastAsia="宋体"/>
          <w:sz w:val="24"/>
          <w:szCs w:val="24"/>
          <w:highlight w:val="none"/>
        </w:rPr>
        <w:t>（</w:t>
      </w:r>
      <w:r>
        <w:rPr>
          <w:rFonts w:hint="default" w:ascii="宋体" w:hAnsi="宋体" w:eastAsia="宋体"/>
          <w:sz w:val="24"/>
          <w:szCs w:val="24"/>
          <w:highlight w:val="none"/>
        </w:rPr>
        <w:t>6</w:t>
      </w:r>
      <w:r>
        <w:rPr>
          <w:rFonts w:ascii="宋体" w:hAnsi="宋体" w:eastAsia="宋体"/>
          <w:sz w:val="24"/>
          <w:szCs w:val="24"/>
          <w:highlight w:val="none"/>
        </w:rPr>
        <w:t>）具有一定的审美和人文素养，能够形成1~2项艺术特长或爱好。</w:t>
      </w:r>
    </w:p>
    <w:p>
      <w:pPr>
        <w:spacing w:line="440" w:lineRule="exact"/>
        <w:ind w:firstLine="480" w:firstLineChars="200"/>
        <w:rPr>
          <w:rFonts w:ascii="宋体" w:hAnsi="宋体" w:eastAsia="宋体"/>
          <w:sz w:val="24"/>
          <w:szCs w:val="24"/>
          <w:highlight w:val="none"/>
        </w:rPr>
      </w:pPr>
      <w:r>
        <w:rPr>
          <w:rFonts w:hint="eastAsia" w:ascii="宋体" w:hAnsi="宋体" w:eastAsia="宋体"/>
          <w:sz w:val="24"/>
          <w:szCs w:val="24"/>
          <w:highlight w:val="none"/>
        </w:rPr>
        <w:t>（</w:t>
      </w:r>
      <w:r>
        <w:rPr>
          <w:rFonts w:hint="default" w:ascii="宋体" w:hAnsi="宋体" w:eastAsia="宋体"/>
          <w:sz w:val="24"/>
          <w:szCs w:val="24"/>
          <w:highlight w:val="none"/>
        </w:rPr>
        <w:t>7</w:t>
      </w:r>
      <w:r>
        <w:rPr>
          <w:rFonts w:hint="eastAsia" w:ascii="宋体" w:hAnsi="宋体" w:eastAsia="宋体"/>
          <w:sz w:val="24"/>
          <w:szCs w:val="24"/>
          <w:highlight w:val="none"/>
        </w:rPr>
        <w:t>）掌握英语听、说、读、写的能力。</w:t>
      </w:r>
    </w:p>
    <w:p>
      <w:pPr>
        <w:spacing w:line="440" w:lineRule="exact"/>
        <w:ind w:firstLine="480" w:firstLineChars="200"/>
        <w:rPr>
          <w:rFonts w:ascii="宋体" w:hAnsi="宋体" w:eastAsia="宋体"/>
          <w:sz w:val="24"/>
          <w:szCs w:val="24"/>
          <w:highlight w:val="none"/>
        </w:rPr>
      </w:pPr>
      <w:r>
        <w:rPr>
          <w:rFonts w:ascii="宋体" w:hAnsi="宋体" w:eastAsia="宋体"/>
          <w:sz w:val="24"/>
          <w:szCs w:val="24"/>
          <w:highlight w:val="none"/>
        </w:rPr>
        <w:t>2．知识</w:t>
      </w:r>
    </w:p>
    <w:p>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1</w:t>
      </w:r>
      <w:r>
        <w:rPr>
          <w:rFonts w:hint="eastAsia" w:ascii="宋体" w:hAnsi="宋体" w:eastAsia="宋体"/>
          <w:sz w:val="24"/>
          <w:szCs w:val="24"/>
          <w:highlight w:val="none"/>
        </w:rPr>
        <w:t>）掌握护理基本理论、基本知识以及一定的基础医学和临床医学知识。</w:t>
      </w:r>
    </w:p>
    <w:p>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2</w:t>
      </w:r>
      <w:r>
        <w:rPr>
          <w:rFonts w:hint="eastAsia" w:ascii="宋体" w:hAnsi="宋体" w:eastAsia="宋体"/>
          <w:sz w:val="24"/>
          <w:szCs w:val="24"/>
          <w:highlight w:val="none"/>
        </w:rPr>
        <w:t>）掌握生命各阶段各系统常见疾病的概念、病因、发病机理、健康史、身心状况以及常见疾病的辅助检查、治疗原则、护理诊断、护理措施及护理评价相关知识。</w:t>
      </w:r>
    </w:p>
    <w:p>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3</w:t>
      </w:r>
      <w:r>
        <w:rPr>
          <w:rFonts w:hint="eastAsia" w:ascii="宋体" w:hAnsi="宋体" w:eastAsia="宋体"/>
          <w:sz w:val="24"/>
          <w:szCs w:val="24"/>
          <w:highlight w:val="none"/>
        </w:rPr>
        <w:t>）掌握生命各阶段各系统常见疾病的健康教育、健康促进及职业防护相关知识。</w:t>
      </w:r>
    </w:p>
    <w:p>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4</w:t>
      </w:r>
      <w:r>
        <w:rPr>
          <w:rFonts w:hint="eastAsia" w:ascii="宋体" w:hAnsi="宋体" w:eastAsia="宋体"/>
          <w:sz w:val="24"/>
          <w:szCs w:val="24"/>
          <w:highlight w:val="none"/>
        </w:rPr>
        <w:t>）熟悉社区传染病防治以及突发公共卫生事件应对知识。</w:t>
      </w:r>
    </w:p>
    <w:p>
      <w:pPr>
        <w:spacing w:line="440" w:lineRule="exact"/>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5</w:t>
      </w:r>
      <w:r>
        <w:rPr>
          <w:rFonts w:hint="eastAsia" w:ascii="宋体" w:hAnsi="宋体" w:eastAsia="宋体"/>
          <w:sz w:val="24"/>
          <w:szCs w:val="24"/>
          <w:highlight w:val="none"/>
        </w:rPr>
        <w:t>）了解中医、康复及精神科等专科护理知识。</w:t>
      </w:r>
    </w:p>
    <w:p>
      <w:pPr>
        <w:spacing w:line="440" w:lineRule="exact"/>
        <w:ind w:firstLine="480" w:firstLineChars="200"/>
        <w:rPr>
          <w:rFonts w:ascii="宋体" w:hAnsi="宋体" w:eastAsia="宋体"/>
          <w:sz w:val="24"/>
          <w:szCs w:val="24"/>
          <w:highlight w:val="none"/>
        </w:rPr>
      </w:pPr>
      <w:r>
        <w:rPr>
          <w:rFonts w:ascii="宋体" w:hAnsi="宋体" w:eastAsia="宋体"/>
          <w:sz w:val="24"/>
          <w:szCs w:val="24"/>
          <w:highlight w:val="none"/>
        </w:rPr>
        <w:t>3．能力</w:t>
      </w:r>
    </w:p>
    <w:p>
      <w:pPr>
        <w:spacing w:line="440" w:lineRule="exact"/>
        <w:ind w:firstLine="480" w:firstLineChars="200"/>
        <w:rPr>
          <w:rFonts w:ascii="宋体" w:hAnsi="宋体" w:eastAsia="宋体"/>
          <w:sz w:val="24"/>
          <w:szCs w:val="24"/>
        </w:rPr>
      </w:pPr>
      <w:r>
        <w:rPr>
          <w:rFonts w:ascii="宋体" w:hAnsi="宋体" w:eastAsia="宋体"/>
          <w:sz w:val="24"/>
          <w:szCs w:val="24"/>
        </w:rPr>
        <w:t>（1）</w:t>
      </w:r>
      <w:r>
        <w:rPr>
          <w:rFonts w:ascii="宋体" w:hAnsi="宋体" w:eastAsia="宋体"/>
          <w:sz w:val="24"/>
          <w:szCs w:val="24"/>
          <w:lang w:val="en-US" w:eastAsia="zh-CN"/>
        </w:rPr>
        <w:t xml:space="preserve">具有熟练运用基本护理技术和专科护理技术的能力； </w:t>
      </w:r>
    </w:p>
    <w:p>
      <w:pPr>
        <w:tabs>
          <w:tab w:val="left" w:pos="393"/>
        </w:tabs>
        <w:spacing w:line="440" w:lineRule="exact"/>
        <w:ind w:firstLine="480" w:firstLineChars="200"/>
        <w:rPr>
          <w:rFonts w:ascii="宋体" w:hAnsi="宋体" w:eastAsia="宋体"/>
          <w:sz w:val="24"/>
          <w:szCs w:val="24"/>
        </w:rPr>
      </w:pPr>
      <w:r>
        <w:rPr>
          <w:rFonts w:hint="default" w:ascii="宋体" w:hAnsi="宋体" w:eastAsia="宋体"/>
          <w:sz w:val="24"/>
          <w:szCs w:val="24"/>
          <w:lang w:eastAsia="zh-CN"/>
        </w:rPr>
        <w:t>（</w:t>
      </w:r>
      <w:r>
        <w:rPr>
          <w:rFonts w:hint="default" w:ascii="宋体" w:hAnsi="宋体" w:eastAsia="宋体"/>
          <w:sz w:val="24"/>
          <w:szCs w:val="24"/>
          <w:lang w:val="en-US" w:eastAsia="zh-CN"/>
        </w:rPr>
        <w:t>2</w:t>
      </w:r>
      <w:r>
        <w:rPr>
          <w:rFonts w:hint="default" w:ascii="宋体" w:hAnsi="宋体" w:eastAsia="宋体"/>
          <w:sz w:val="24"/>
          <w:szCs w:val="24"/>
          <w:lang w:eastAsia="zh-CN"/>
        </w:rPr>
        <w:t>）</w:t>
      </w:r>
      <w:r>
        <w:rPr>
          <w:rFonts w:ascii="宋体" w:hAnsi="宋体" w:eastAsia="宋体"/>
          <w:sz w:val="24"/>
          <w:szCs w:val="24"/>
          <w:lang w:val="en-US" w:eastAsia="zh-CN"/>
        </w:rPr>
        <w:t xml:space="preserve">具有依照护理规范和程序对护理对象实施整体护理的能力； </w:t>
      </w:r>
    </w:p>
    <w:p>
      <w:pPr>
        <w:spacing w:line="440" w:lineRule="exact"/>
        <w:ind w:firstLine="480" w:firstLineChars="200"/>
        <w:rPr>
          <w:rFonts w:ascii="宋体" w:hAnsi="宋体" w:eastAsia="宋体"/>
          <w:sz w:val="24"/>
          <w:szCs w:val="24"/>
        </w:rPr>
      </w:pPr>
      <w:r>
        <w:rPr>
          <w:rFonts w:hint="default" w:ascii="宋体" w:hAnsi="宋体" w:eastAsia="宋体"/>
          <w:sz w:val="24"/>
          <w:szCs w:val="24"/>
          <w:lang w:eastAsia="zh-CN"/>
        </w:rPr>
        <w:t>（</w:t>
      </w:r>
      <w:r>
        <w:rPr>
          <w:rFonts w:hint="default" w:ascii="宋体" w:hAnsi="宋体" w:eastAsia="宋体"/>
          <w:sz w:val="24"/>
          <w:szCs w:val="24"/>
          <w:lang w:val="en-US" w:eastAsia="zh-CN"/>
        </w:rPr>
        <w:t>3</w:t>
      </w:r>
      <w:r>
        <w:rPr>
          <w:rFonts w:hint="default" w:ascii="宋体" w:hAnsi="宋体" w:eastAsia="宋体"/>
          <w:sz w:val="24"/>
          <w:szCs w:val="24"/>
          <w:lang w:eastAsia="zh-CN"/>
        </w:rPr>
        <w:t>）</w:t>
      </w:r>
      <w:r>
        <w:rPr>
          <w:rFonts w:ascii="宋体" w:hAnsi="宋体" w:eastAsia="宋体"/>
          <w:sz w:val="24"/>
          <w:szCs w:val="24"/>
          <w:lang w:val="en-US" w:eastAsia="zh-CN"/>
        </w:rPr>
        <w:t xml:space="preserve">具有辨识急危重症并参与救治的能力； </w:t>
      </w:r>
    </w:p>
    <w:p>
      <w:pPr>
        <w:spacing w:line="440" w:lineRule="exact"/>
        <w:ind w:firstLine="480" w:firstLineChars="200"/>
        <w:rPr>
          <w:rFonts w:ascii="宋体" w:hAnsi="宋体" w:eastAsia="宋体"/>
          <w:sz w:val="24"/>
          <w:szCs w:val="24"/>
        </w:rPr>
      </w:pPr>
      <w:r>
        <w:rPr>
          <w:rFonts w:hint="default" w:ascii="宋体" w:hAnsi="宋体" w:eastAsia="宋体"/>
          <w:sz w:val="24"/>
          <w:szCs w:val="24"/>
          <w:lang w:eastAsia="zh-CN"/>
        </w:rPr>
        <w:t>（</w:t>
      </w:r>
      <w:r>
        <w:rPr>
          <w:rFonts w:hint="default" w:ascii="宋体" w:hAnsi="宋体" w:eastAsia="宋体"/>
          <w:sz w:val="24"/>
          <w:szCs w:val="24"/>
          <w:lang w:val="en-US" w:eastAsia="zh-CN"/>
        </w:rPr>
        <w:t>4</w:t>
      </w:r>
      <w:r>
        <w:rPr>
          <w:rFonts w:hint="default" w:ascii="宋体" w:hAnsi="宋体" w:eastAsia="宋体"/>
          <w:sz w:val="24"/>
          <w:szCs w:val="24"/>
          <w:lang w:eastAsia="zh-CN"/>
        </w:rPr>
        <w:t>）</w:t>
      </w:r>
      <w:r>
        <w:rPr>
          <w:rFonts w:ascii="宋体" w:hAnsi="宋体" w:eastAsia="宋体"/>
          <w:sz w:val="24"/>
          <w:szCs w:val="24"/>
          <w:lang w:val="en-US" w:eastAsia="zh-CN"/>
        </w:rPr>
        <w:t xml:space="preserve">具有运用循证护理思维分析和解决护理中技术问题的能力； </w:t>
      </w:r>
    </w:p>
    <w:p>
      <w:pPr>
        <w:spacing w:line="440" w:lineRule="exact"/>
        <w:ind w:firstLine="480" w:firstLineChars="200"/>
        <w:rPr>
          <w:rFonts w:ascii="宋体" w:hAnsi="宋体" w:eastAsia="宋体"/>
          <w:sz w:val="24"/>
          <w:szCs w:val="24"/>
        </w:rPr>
      </w:pPr>
      <w:r>
        <w:rPr>
          <w:rFonts w:hint="default" w:ascii="宋体" w:hAnsi="宋体" w:eastAsia="宋体"/>
          <w:sz w:val="24"/>
          <w:szCs w:val="24"/>
          <w:lang w:eastAsia="zh-CN"/>
        </w:rPr>
        <w:t>（</w:t>
      </w:r>
      <w:r>
        <w:rPr>
          <w:rFonts w:hint="default" w:ascii="宋体" w:hAnsi="宋体" w:eastAsia="宋体"/>
          <w:sz w:val="24"/>
          <w:szCs w:val="24"/>
          <w:lang w:val="en-US" w:eastAsia="zh-CN"/>
        </w:rPr>
        <w:t>5</w:t>
      </w:r>
      <w:r>
        <w:rPr>
          <w:rFonts w:hint="default" w:ascii="宋体" w:hAnsi="宋体" w:eastAsia="宋体"/>
          <w:sz w:val="24"/>
          <w:szCs w:val="24"/>
          <w:lang w:eastAsia="zh-CN"/>
        </w:rPr>
        <w:t>）</w:t>
      </w:r>
      <w:r>
        <w:rPr>
          <w:rFonts w:ascii="宋体" w:hAnsi="宋体" w:eastAsia="宋体"/>
          <w:sz w:val="24"/>
          <w:szCs w:val="24"/>
          <w:lang w:val="en-US" w:eastAsia="zh-CN"/>
        </w:rPr>
        <w:t xml:space="preserve">具有为个体、家庭、社区等实施健康保健服务的能力； </w:t>
      </w:r>
    </w:p>
    <w:p>
      <w:pPr>
        <w:spacing w:line="440" w:lineRule="exact"/>
        <w:ind w:firstLine="480" w:firstLineChars="200"/>
        <w:rPr>
          <w:rFonts w:ascii="宋体" w:hAnsi="宋体" w:eastAsia="宋体"/>
          <w:sz w:val="24"/>
          <w:szCs w:val="24"/>
        </w:rPr>
      </w:pPr>
      <w:r>
        <w:rPr>
          <w:rFonts w:hint="default" w:ascii="宋体" w:hAnsi="宋体" w:eastAsia="宋体"/>
          <w:sz w:val="24"/>
          <w:szCs w:val="24"/>
          <w:lang w:eastAsia="zh-CN"/>
        </w:rPr>
        <w:t>（</w:t>
      </w:r>
      <w:r>
        <w:rPr>
          <w:rFonts w:hint="default" w:ascii="宋体" w:hAnsi="宋体" w:eastAsia="宋体"/>
          <w:sz w:val="24"/>
          <w:szCs w:val="24"/>
          <w:lang w:val="en-US" w:eastAsia="zh-CN"/>
        </w:rPr>
        <w:t>6</w:t>
      </w:r>
      <w:r>
        <w:rPr>
          <w:rFonts w:hint="default" w:ascii="宋体" w:hAnsi="宋体" w:eastAsia="宋体"/>
          <w:sz w:val="24"/>
          <w:szCs w:val="24"/>
          <w:lang w:eastAsia="zh-CN"/>
        </w:rPr>
        <w:t>）</w:t>
      </w:r>
      <w:r>
        <w:rPr>
          <w:rFonts w:ascii="宋体" w:hAnsi="宋体" w:eastAsia="宋体"/>
          <w:sz w:val="24"/>
          <w:szCs w:val="24"/>
          <w:lang w:val="en-US" w:eastAsia="zh-CN"/>
        </w:rPr>
        <w:t xml:space="preserve">具有识别突发公共卫生事件并参与应急处置的能力； </w:t>
      </w:r>
    </w:p>
    <w:p>
      <w:pPr>
        <w:spacing w:line="440" w:lineRule="exact"/>
        <w:ind w:firstLine="480" w:firstLineChars="200"/>
        <w:rPr>
          <w:rFonts w:ascii="宋体" w:hAnsi="宋体" w:eastAsia="宋体"/>
          <w:sz w:val="24"/>
          <w:szCs w:val="24"/>
        </w:rPr>
      </w:pPr>
      <w:r>
        <w:rPr>
          <w:rFonts w:hint="default" w:ascii="宋体" w:hAnsi="宋体" w:eastAsia="宋体"/>
          <w:sz w:val="24"/>
          <w:szCs w:val="24"/>
          <w:lang w:eastAsia="zh-CN"/>
        </w:rPr>
        <w:t>（</w:t>
      </w:r>
      <w:r>
        <w:rPr>
          <w:rFonts w:hint="default" w:ascii="宋体" w:hAnsi="宋体" w:eastAsia="宋体"/>
          <w:sz w:val="24"/>
          <w:szCs w:val="24"/>
          <w:lang w:val="en-US" w:eastAsia="zh-CN"/>
        </w:rPr>
        <w:t>7</w:t>
      </w:r>
      <w:r>
        <w:rPr>
          <w:rFonts w:hint="default" w:ascii="宋体" w:hAnsi="宋体" w:eastAsia="宋体"/>
          <w:sz w:val="24"/>
          <w:szCs w:val="24"/>
          <w:lang w:eastAsia="zh-CN"/>
        </w:rPr>
        <w:t>）</w:t>
      </w:r>
      <w:r>
        <w:rPr>
          <w:rFonts w:ascii="宋体" w:hAnsi="宋体" w:eastAsia="宋体"/>
          <w:sz w:val="24"/>
          <w:szCs w:val="24"/>
          <w:lang w:val="en-US" w:eastAsia="zh-CN"/>
        </w:rPr>
        <w:t xml:space="preserve">具有运用现代化信息资源和手段提升护理服务的能力； </w:t>
      </w:r>
    </w:p>
    <w:p>
      <w:pPr>
        <w:spacing w:line="440" w:lineRule="exact"/>
        <w:ind w:firstLine="480" w:firstLineChars="200"/>
        <w:rPr>
          <w:rFonts w:ascii="宋体" w:hAnsi="宋体" w:eastAsia="宋体"/>
          <w:sz w:val="24"/>
          <w:szCs w:val="24"/>
        </w:rPr>
      </w:pPr>
      <w:r>
        <w:rPr>
          <w:rFonts w:hint="default" w:ascii="宋体" w:hAnsi="宋体" w:eastAsia="宋体"/>
          <w:sz w:val="24"/>
          <w:szCs w:val="24"/>
          <w:lang w:eastAsia="zh-CN"/>
        </w:rPr>
        <w:t>（</w:t>
      </w:r>
      <w:r>
        <w:rPr>
          <w:rFonts w:hint="default" w:ascii="宋体" w:hAnsi="宋体" w:eastAsia="宋体"/>
          <w:sz w:val="24"/>
          <w:szCs w:val="24"/>
          <w:lang w:val="en-US" w:eastAsia="zh-CN"/>
        </w:rPr>
        <w:t>8</w:t>
      </w:r>
      <w:r>
        <w:rPr>
          <w:rFonts w:hint="default" w:ascii="宋体" w:hAnsi="宋体" w:eastAsia="宋体"/>
          <w:sz w:val="24"/>
          <w:szCs w:val="24"/>
          <w:lang w:eastAsia="zh-CN"/>
        </w:rPr>
        <w:t>）</w:t>
      </w:r>
      <w:r>
        <w:rPr>
          <w:rFonts w:ascii="宋体" w:hAnsi="宋体" w:eastAsia="宋体"/>
          <w:sz w:val="24"/>
          <w:szCs w:val="24"/>
          <w:lang w:val="en-US" w:eastAsia="zh-CN"/>
        </w:rPr>
        <w:t xml:space="preserve">具有依照卫生法律法规与护理伦理依法行护的能力； </w:t>
      </w:r>
    </w:p>
    <w:p>
      <w:pPr>
        <w:spacing w:line="440" w:lineRule="exact"/>
        <w:ind w:firstLine="480" w:firstLineChars="200"/>
        <w:rPr>
          <w:rFonts w:ascii="宋体" w:hAnsi="宋体" w:eastAsia="宋体"/>
          <w:sz w:val="24"/>
          <w:szCs w:val="24"/>
          <w:lang w:val="en-US" w:eastAsia="zh-CN"/>
        </w:rPr>
      </w:pPr>
      <w:r>
        <w:rPr>
          <w:rFonts w:hint="default" w:ascii="宋体" w:hAnsi="宋体" w:eastAsia="宋体"/>
          <w:sz w:val="24"/>
          <w:szCs w:val="24"/>
          <w:lang w:eastAsia="zh-CN"/>
        </w:rPr>
        <w:t>（</w:t>
      </w:r>
      <w:r>
        <w:rPr>
          <w:rFonts w:hint="default" w:ascii="宋体" w:hAnsi="宋体" w:eastAsia="宋体"/>
          <w:sz w:val="24"/>
          <w:szCs w:val="24"/>
          <w:lang w:val="en-US" w:eastAsia="zh-CN"/>
        </w:rPr>
        <w:t>9</w:t>
      </w:r>
      <w:r>
        <w:rPr>
          <w:rFonts w:hint="default" w:ascii="宋体" w:hAnsi="宋体" w:eastAsia="宋体"/>
          <w:sz w:val="24"/>
          <w:szCs w:val="24"/>
          <w:lang w:eastAsia="zh-CN"/>
        </w:rPr>
        <w:t>）</w:t>
      </w:r>
      <w:r>
        <w:rPr>
          <w:rFonts w:ascii="宋体" w:hAnsi="宋体" w:eastAsia="宋体"/>
          <w:sz w:val="24"/>
          <w:szCs w:val="24"/>
          <w:lang w:val="en-US" w:eastAsia="zh-CN"/>
        </w:rPr>
        <w:t>具有探究学习、终身学习和可持续发展的能力。</w:t>
      </w:r>
    </w:p>
    <w:p>
      <w:pPr>
        <w:spacing w:line="440" w:lineRule="exact"/>
        <w:ind w:firstLine="480" w:firstLineChars="200"/>
        <w:rPr>
          <w:rFonts w:hint="default" w:ascii="宋体" w:hAnsi="宋体" w:eastAsia="宋体"/>
          <w:sz w:val="24"/>
          <w:szCs w:val="24"/>
          <w:lang w:val="en-US" w:eastAsia="zh-Hans"/>
        </w:rPr>
      </w:pPr>
      <w:r>
        <w:rPr>
          <w:rFonts w:hint="default" w:ascii="宋体" w:hAnsi="宋体" w:eastAsia="宋体"/>
          <w:sz w:val="24"/>
          <w:szCs w:val="24"/>
          <w:lang w:eastAsia="zh-CN"/>
        </w:rPr>
        <w:t>（10）</w:t>
      </w:r>
      <w:r>
        <w:rPr>
          <w:rFonts w:hint="eastAsia" w:ascii="宋体" w:hAnsi="宋体" w:eastAsia="宋体"/>
          <w:sz w:val="24"/>
          <w:szCs w:val="24"/>
          <w:lang w:val="en-US" w:eastAsia="zh-Hans"/>
        </w:rPr>
        <w:t>具有英语听说读写的能力</w:t>
      </w:r>
    </w:p>
    <w:p>
      <w:pPr>
        <w:spacing w:before="318" w:after="159" w:line="440" w:lineRule="exact"/>
        <w:jc w:val="left"/>
        <w:rPr>
          <w:rFonts w:hint="eastAsia" w:ascii="宋体" w:hAnsi="宋体" w:eastAsia="宋体"/>
          <w:b/>
          <w:sz w:val="24"/>
          <w:szCs w:val="24"/>
          <w:highlight w:val="none"/>
        </w:rPr>
      </w:pPr>
      <w:r>
        <w:rPr>
          <w:rFonts w:hint="eastAsia" w:ascii="宋体" w:hAnsi="宋体" w:eastAsia="宋体"/>
          <w:b/>
          <w:sz w:val="24"/>
          <w:szCs w:val="24"/>
          <w:highlight w:val="none"/>
        </w:rPr>
        <w:t>六、课程设置</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本专业课程主要包括公共基础课程和专业课程。</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（一）公共基础课程</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公共基础课程包括公共基础必修课程和公共选修课程。</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公共基础必修课程，共1</w:t>
      </w:r>
      <w:r>
        <w:rPr>
          <w:rFonts w:hint="eastAsia" w:ascii="宋体" w:hAnsi="宋体" w:eastAsia="宋体"/>
          <w:sz w:val="24"/>
          <w:szCs w:val="24"/>
          <w:lang w:val="en-US" w:eastAsia="zh-CN"/>
        </w:rPr>
        <w:t>5</w:t>
      </w:r>
      <w:r>
        <w:rPr>
          <w:rFonts w:hint="eastAsia" w:ascii="宋体" w:hAnsi="宋体" w:eastAsia="宋体"/>
          <w:sz w:val="24"/>
          <w:szCs w:val="24"/>
        </w:rPr>
        <w:t>门，合计</w:t>
      </w:r>
      <w:r>
        <w:rPr>
          <w:rFonts w:hint="eastAsia" w:ascii="宋体" w:hAnsi="宋体" w:eastAsia="宋体"/>
          <w:sz w:val="24"/>
          <w:szCs w:val="24"/>
          <w:lang w:val="en-US" w:eastAsia="zh-CN"/>
        </w:rPr>
        <w:t>65</w:t>
      </w:r>
      <w:r>
        <w:rPr>
          <w:rFonts w:hint="eastAsia" w:ascii="宋体" w:hAnsi="宋体" w:eastAsia="宋体"/>
          <w:sz w:val="24"/>
          <w:szCs w:val="24"/>
        </w:rPr>
        <w:t>学分。主要课程有：思想政治理论课（包括：思想道德与法</w:t>
      </w:r>
      <w:r>
        <w:rPr>
          <w:rFonts w:hint="eastAsia" w:ascii="宋体" w:hAnsi="宋体" w:eastAsia="宋体"/>
          <w:sz w:val="24"/>
          <w:szCs w:val="24"/>
          <w:lang w:val="en-US" w:eastAsia="zh-CN"/>
        </w:rPr>
        <w:t>治</w:t>
      </w:r>
      <w:r>
        <w:rPr>
          <w:rFonts w:hint="eastAsia" w:ascii="宋体" w:hAnsi="宋体" w:eastAsia="宋体"/>
          <w:sz w:val="24"/>
          <w:szCs w:val="24"/>
        </w:rPr>
        <w:t>、毛泽东思想与中国特色社会主义理论体系概论、</w:t>
      </w:r>
      <w:r>
        <w:rPr>
          <w:rFonts w:hint="eastAsia" w:ascii="宋体" w:hAnsi="宋体" w:eastAsia="宋体"/>
          <w:kern w:val="2"/>
          <w:sz w:val="24"/>
          <w:szCs w:val="24"/>
          <w:lang w:val="en-US" w:eastAsia="zh-CN" w:bidi="ar-SA"/>
        </w:rPr>
        <w:t>习近平新时代中国特色社会主义思想概论、</w:t>
      </w:r>
      <w:r>
        <w:rPr>
          <w:rFonts w:hint="eastAsia" w:ascii="宋体" w:hAnsi="宋体" w:eastAsia="宋体"/>
          <w:sz w:val="24"/>
          <w:szCs w:val="24"/>
        </w:rPr>
        <w:t>形势与政策）、军事理论、大学生心理健康、大学体育、劳动课、大学生职业发展与就业指导、大学生创新创业基础、</w:t>
      </w:r>
      <w:r>
        <w:rPr>
          <w:rFonts w:hint="eastAsia" w:ascii="宋体" w:hAnsi="宋体" w:eastAsia="宋体"/>
          <w:sz w:val="24"/>
          <w:szCs w:val="24"/>
          <w:lang w:val="en-US" w:eastAsia="zh-CN"/>
        </w:rPr>
        <w:t>英语精读</w:t>
      </w:r>
      <w:r>
        <w:rPr>
          <w:rFonts w:hint="eastAsia" w:ascii="宋体" w:hAnsi="宋体" w:eastAsia="宋体"/>
          <w:sz w:val="24"/>
          <w:szCs w:val="24"/>
        </w:rPr>
        <w:t>、</w:t>
      </w:r>
      <w:r>
        <w:rPr>
          <w:rFonts w:hint="eastAsia" w:ascii="宋体" w:hAnsi="宋体" w:eastAsia="宋体"/>
          <w:sz w:val="24"/>
          <w:szCs w:val="24"/>
          <w:lang w:val="en-US" w:eastAsia="zh-CN"/>
        </w:rPr>
        <w:t>英语听力、英语口语、信息技术</w:t>
      </w:r>
      <w:r>
        <w:rPr>
          <w:rFonts w:hint="eastAsia" w:ascii="宋体" w:hAnsi="宋体" w:eastAsia="宋体"/>
          <w:sz w:val="24"/>
          <w:szCs w:val="24"/>
        </w:rPr>
        <w:t>、大学语文</w:t>
      </w:r>
      <w:r>
        <w:rPr>
          <w:rFonts w:hint="eastAsia" w:ascii="宋体" w:hAnsi="宋体" w:eastAsia="宋体"/>
          <w:sz w:val="24"/>
          <w:szCs w:val="24"/>
          <w:lang w:eastAsia="zh-CN"/>
        </w:rPr>
        <w:t>（</w:t>
      </w:r>
      <w:r>
        <w:rPr>
          <w:rFonts w:hint="eastAsia" w:ascii="宋体" w:hAnsi="宋体" w:eastAsia="宋体"/>
          <w:sz w:val="24"/>
          <w:szCs w:val="24"/>
          <w:lang w:val="en-US" w:eastAsia="zh-CN"/>
        </w:rPr>
        <w:t>应用文写作</w:t>
      </w:r>
      <w:r>
        <w:rPr>
          <w:rFonts w:hint="eastAsia" w:ascii="宋体" w:hAnsi="宋体" w:eastAsia="宋体"/>
          <w:sz w:val="24"/>
          <w:szCs w:val="24"/>
          <w:lang w:eastAsia="zh-CN"/>
        </w:rPr>
        <w:t>）</w:t>
      </w:r>
      <w:r>
        <w:rPr>
          <w:rFonts w:hint="eastAsia" w:ascii="宋体" w:hAnsi="宋体" w:eastAsia="宋体"/>
          <w:sz w:val="24"/>
          <w:szCs w:val="24"/>
        </w:rPr>
        <w:t>。</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公共选修课程，需要在选修课模块中任选修读完成6个（含）以上学分课程，每门公共选修课记1学分，每学期限选2门，其中限选课至少完成3学分。课程在公共选修课程（附表四）中选择。</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主要公共基础课程简介如下：</w:t>
      </w:r>
    </w:p>
    <w:p>
      <w:pPr>
        <w:numPr>
          <w:ilvl w:val="0"/>
          <w:numId w:val="2"/>
        </w:numPr>
        <w:spacing w:line="440" w:lineRule="exact"/>
        <w:ind w:firstLine="480" w:firstLineChars="200"/>
        <w:rPr>
          <w:rFonts w:ascii="宋体" w:hAnsi="宋体" w:eastAsia="宋体"/>
          <w:sz w:val="24"/>
          <w:szCs w:val="24"/>
        </w:rPr>
      </w:pPr>
      <w:r>
        <w:rPr>
          <w:rFonts w:ascii="宋体" w:hAnsi="宋体" w:eastAsia="宋体"/>
          <w:sz w:val="24"/>
          <w:szCs w:val="24"/>
        </w:rPr>
        <w:t>思想道德与法</w:t>
      </w:r>
      <w:r>
        <w:rPr>
          <w:rFonts w:hint="eastAsia" w:ascii="宋体" w:hAnsi="宋体" w:eastAsia="宋体"/>
          <w:sz w:val="24"/>
          <w:szCs w:val="24"/>
          <w:lang w:eastAsia="zh-CN"/>
        </w:rPr>
        <w:t>治</w:t>
      </w:r>
    </w:p>
    <w:p>
      <w:pPr>
        <w:keepNext w:val="0"/>
        <w:keepLines w:val="0"/>
        <w:pageBreakBefore w:val="0"/>
        <w:widowControl w:val="0"/>
        <w:numPr>
          <w:ilvl w:val="0"/>
          <w:numId w:val="0"/>
        </w:numPr>
        <w:kinsoku/>
        <w:wordWrap/>
        <w:overflowPunct/>
        <w:topLinePunct w:val="0"/>
        <w:autoSpaceDE/>
        <w:autoSpaceDN/>
        <w:bidi w:val="0"/>
        <w:snapToGrid/>
        <w:spacing w:line="440" w:lineRule="exact"/>
        <w:ind w:firstLine="480" w:firstLineChars="200"/>
        <w:rPr>
          <w:rFonts w:ascii="宋体" w:hAnsi="宋体" w:eastAsia="宋体"/>
          <w:sz w:val="24"/>
          <w:szCs w:val="24"/>
        </w:rPr>
      </w:pPr>
      <w:r>
        <w:rPr>
          <w:rFonts w:ascii="宋体" w:hAnsi="宋体" w:eastAsia="宋体"/>
          <w:sz w:val="24"/>
          <w:szCs w:val="24"/>
        </w:rPr>
        <w:t>第一学期开设，</w:t>
      </w:r>
      <w:r>
        <w:rPr>
          <w:rFonts w:hint="eastAsia" w:ascii="宋体" w:hAnsi="宋体" w:eastAsia="宋体"/>
          <w:sz w:val="24"/>
          <w:szCs w:val="24"/>
        </w:rPr>
        <w:t>3学分，共54</w:t>
      </w:r>
      <w:r>
        <w:rPr>
          <w:rFonts w:ascii="宋体" w:hAnsi="宋体" w:eastAsia="宋体"/>
          <w:sz w:val="24"/>
          <w:szCs w:val="24"/>
        </w:rPr>
        <w:t>学时，其中理论</w:t>
      </w:r>
      <w:r>
        <w:rPr>
          <w:rFonts w:hint="eastAsia" w:ascii="宋体" w:hAnsi="宋体" w:eastAsia="宋体"/>
          <w:sz w:val="24"/>
          <w:szCs w:val="24"/>
        </w:rPr>
        <w:t>46</w:t>
      </w:r>
      <w:r>
        <w:rPr>
          <w:rFonts w:ascii="宋体" w:hAnsi="宋体" w:eastAsia="宋体"/>
          <w:sz w:val="24"/>
          <w:szCs w:val="24"/>
        </w:rPr>
        <w:t>学时，实践</w:t>
      </w:r>
      <w:r>
        <w:rPr>
          <w:rFonts w:hint="eastAsia" w:ascii="宋体" w:hAnsi="宋体" w:eastAsia="宋体"/>
          <w:sz w:val="24"/>
          <w:szCs w:val="24"/>
        </w:rPr>
        <w:t>8</w:t>
      </w:r>
      <w:r>
        <w:rPr>
          <w:rFonts w:ascii="宋体" w:hAnsi="宋体" w:eastAsia="宋体"/>
          <w:sz w:val="24"/>
          <w:szCs w:val="24"/>
        </w:rPr>
        <w:t>学时</w:t>
      </w:r>
      <w:r>
        <w:rPr>
          <w:rFonts w:hint="eastAsia" w:ascii="宋体" w:hAnsi="宋体" w:eastAsia="宋体"/>
          <w:sz w:val="24"/>
          <w:szCs w:val="24"/>
        </w:rPr>
        <w:t>。</w:t>
      </w:r>
    </w:p>
    <w:p>
      <w:pPr>
        <w:spacing w:line="440" w:lineRule="exact"/>
        <w:ind w:firstLine="480" w:firstLineChars="200"/>
        <w:rPr>
          <w:rFonts w:ascii="宋体" w:hAnsi="宋体" w:eastAsia="宋体"/>
          <w:sz w:val="24"/>
          <w:szCs w:val="24"/>
        </w:rPr>
      </w:pPr>
      <w:r>
        <w:rPr>
          <w:rFonts w:ascii="宋体" w:hAnsi="宋体" w:eastAsia="宋体"/>
          <w:sz w:val="24"/>
          <w:szCs w:val="24"/>
        </w:rPr>
        <w:t>课程目标</w:t>
      </w:r>
      <w:r>
        <w:rPr>
          <w:rFonts w:hint="eastAsia" w:ascii="宋体" w:hAnsi="宋体" w:eastAsia="宋体"/>
          <w:sz w:val="24"/>
          <w:szCs w:val="24"/>
        </w:rPr>
        <w:t>：</w:t>
      </w:r>
      <w:r>
        <w:rPr>
          <w:rFonts w:ascii="宋体" w:hAnsi="宋体" w:eastAsia="宋体"/>
          <w:sz w:val="24"/>
          <w:szCs w:val="24"/>
        </w:rPr>
        <w:t>本课程是系统地对大学生进行马克思主义理论教育和品德、法律教育的主渠道和基本环节</w:t>
      </w:r>
      <w:r>
        <w:rPr>
          <w:rFonts w:hint="eastAsia" w:ascii="宋体" w:hAnsi="宋体" w:eastAsia="宋体"/>
          <w:sz w:val="24"/>
          <w:szCs w:val="24"/>
        </w:rPr>
        <w:t>，</w:t>
      </w:r>
      <w:r>
        <w:rPr>
          <w:rFonts w:ascii="宋体" w:hAnsi="宋体" w:eastAsia="宋体"/>
          <w:sz w:val="24"/>
          <w:szCs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40" w:lineRule="exact"/>
        <w:ind w:firstLine="480" w:firstLineChars="200"/>
        <w:rPr>
          <w:rFonts w:ascii="宋体" w:hAnsi="宋体" w:eastAsia="宋体"/>
          <w:sz w:val="24"/>
          <w:szCs w:val="24"/>
        </w:rPr>
      </w:pPr>
      <w:r>
        <w:rPr>
          <w:rFonts w:ascii="宋体" w:hAnsi="宋体" w:eastAsia="宋体"/>
          <w:sz w:val="24"/>
          <w:szCs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4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毛泽东思想与中国特色社会主义理论体系概论</w:t>
      </w:r>
    </w:p>
    <w:p>
      <w:pPr>
        <w:spacing w:line="480" w:lineRule="exact"/>
        <w:ind w:firstLine="480" w:firstLineChars="200"/>
        <w:rPr>
          <w:rFonts w:ascii="宋体" w:hAnsi="宋体" w:eastAsia="宋体"/>
          <w:sz w:val="24"/>
          <w:szCs w:val="24"/>
        </w:rPr>
      </w:pPr>
      <w:r>
        <w:rPr>
          <w:rFonts w:ascii="Calibri" w:hAnsi="Calibri" w:eastAsia="宋体"/>
          <w:color w:val="000000"/>
          <w:sz w:val="24"/>
        </w:rPr>
        <w:t>第二学期开设</w:t>
      </w:r>
      <w:r>
        <w:rPr>
          <w:rFonts w:ascii="宋体" w:hAnsi="宋体" w:eastAsia="宋体"/>
          <w:sz w:val="24"/>
          <w:szCs w:val="24"/>
        </w:rPr>
        <w:t>，</w:t>
      </w:r>
      <w:r>
        <w:rPr>
          <w:rFonts w:hint="eastAsia" w:ascii="宋体" w:hAnsi="宋体" w:eastAsia="宋体"/>
          <w:sz w:val="24"/>
          <w:szCs w:val="24"/>
        </w:rPr>
        <w:t>2学分，共36</w:t>
      </w:r>
      <w:r>
        <w:rPr>
          <w:rFonts w:ascii="宋体" w:hAnsi="宋体" w:eastAsia="宋体"/>
          <w:sz w:val="24"/>
          <w:szCs w:val="24"/>
        </w:rPr>
        <w:t>学时，其中理论</w:t>
      </w:r>
      <w:r>
        <w:rPr>
          <w:rFonts w:hint="eastAsia" w:ascii="宋体" w:hAnsi="宋体" w:eastAsia="宋体"/>
          <w:sz w:val="24"/>
          <w:szCs w:val="24"/>
        </w:rPr>
        <w:t>32学时，实践4学时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ascii="宋体" w:hAnsi="宋体" w:eastAsia="宋体"/>
          <w:sz w:val="24"/>
          <w:szCs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360" w:lineRule="auto"/>
        <w:ind w:firstLine="480" w:firstLineChars="200"/>
        <w:rPr>
          <w:rFonts w:ascii="宋体" w:hAnsi="宋体" w:eastAsia="宋体"/>
          <w:sz w:val="24"/>
          <w:szCs w:val="24"/>
        </w:rPr>
      </w:pPr>
      <w:r>
        <w:rPr>
          <w:rFonts w:ascii="宋体" w:hAnsi="宋体" w:eastAsia="宋体"/>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3. 习近平新时代中国特色社会主义思想概论</w:t>
      </w:r>
    </w:p>
    <w:p>
      <w:pPr>
        <w:spacing w:line="480" w:lineRule="exact"/>
        <w:ind w:firstLine="480" w:firstLineChars="200"/>
        <w:rPr>
          <w:rFonts w:ascii="宋体" w:hAnsi="宋体" w:eastAsia="宋体"/>
          <w:sz w:val="24"/>
          <w:szCs w:val="24"/>
        </w:rPr>
      </w:pPr>
      <w:r>
        <w:rPr>
          <w:rFonts w:ascii="宋体" w:hAnsi="宋体" w:eastAsia="宋体"/>
          <w:sz w:val="24"/>
          <w:szCs w:val="24"/>
        </w:rPr>
        <w:t>第三学期开设，</w:t>
      </w:r>
      <w:r>
        <w:rPr>
          <w:rFonts w:hint="eastAsia" w:ascii="宋体" w:hAnsi="宋体" w:eastAsia="宋体"/>
          <w:sz w:val="24"/>
          <w:szCs w:val="24"/>
        </w:rPr>
        <w:t>3学分，</w:t>
      </w:r>
      <w:r>
        <w:rPr>
          <w:rFonts w:ascii="宋体" w:hAnsi="宋体" w:eastAsia="宋体"/>
          <w:sz w:val="24"/>
          <w:szCs w:val="24"/>
        </w:rPr>
        <w:t>共54学时，其中理论46学时，实践8学时</w:t>
      </w:r>
      <w:r>
        <w:rPr>
          <w:rFonts w:hint="eastAsia" w:ascii="宋体" w:hAnsi="宋体" w:eastAsia="宋体"/>
          <w:sz w:val="24"/>
          <w:szCs w:val="24"/>
        </w:rPr>
        <w:t>。</w:t>
      </w:r>
    </w:p>
    <w:p>
      <w:pPr>
        <w:spacing w:line="480" w:lineRule="exact"/>
        <w:ind w:firstLine="480" w:firstLineChars="200"/>
        <w:rPr>
          <w:rFonts w:ascii="Calibri" w:hAnsi="Calibri" w:eastAsia="宋体"/>
          <w:color w:val="000000"/>
          <w:sz w:val="24"/>
        </w:rPr>
      </w:pPr>
      <w:r>
        <w:rPr>
          <w:rFonts w:ascii="Calibri" w:hAnsi="Calibri" w:eastAsia="宋体"/>
          <w:color w:val="000000"/>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ascii="Calibri" w:hAnsi="Calibri" w:eastAsia="宋体"/>
          <w:color w:val="000000"/>
          <w:sz w:val="24"/>
        </w:rPr>
        <w:t>“</w:t>
      </w:r>
      <w:r>
        <w:rPr>
          <w:rFonts w:ascii="Calibri" w:hAnsi="Calibri" w:eastAsia="宋体"/>
          <w:color w:val="000000"/>
          <w:sz w:val="24"/>
        </w:rPr>
        <w:t>四个意识</w:t>
      </w:r>
      <w:r>
        <w:rPr>
          <w:rFonts w:hint="eastAsia" w:ascii="Calibri" w:hAnsi="Calibri" w:eastAsia="宋体"/>
          <w:color w:val="000000"/>
          <w:sz w:val="24"/>
        </w:rPr>
        <w:t>”</w:t>
      </w:r>
      <w:r>
        <w:rPr>
          <w:rFonts w:ascii="Calibri" w:hAnsi="Calibri" w:eastAsia="宋体"/>
          <w:color w:val="000000"/>
          <w:sz w:val="24"/>
        </w:rPr>
        <w:t>，坚定</w:t>
      </w:r>
      <w:r>
        <w:rPr>
          <w:rFonts w:hint="eastAsia" w:ascii="Calibri" w:hAnsi="Calibri" w:eastAsia="宋体"/>
          <w:color w:val="000000"/>
          <w:sz w:val="24"/>
        </w:rPr>
        <w:t>“</w:t>
      </w:r>
      <w:r>
        <w:rPr>
          <w:rFonts w:ascii="Calibri" w:hAnsi="Calibri" w:eastAsia="宋体"/>
          <w:color w:val="000000"/>
          <w:sz w:val="24"/>
        </w:rPr>
        <w:t>四个自信</w:t>
      </w:r>
      <w:r>
        <w:rPr>
          <w:rFonts w:hint="eastAsia" w:ascii="Calibri" w:hAnsi="Calibri" w:eastAsia="宋体"/>
          <w:color w:val="000000"/>
          <w:sz w:val="24"/>
        </w:rPr>
        <w:t>”</w:t>
      </w:r>
      <w:r>
        <w:rPr>
          <w:rFonts w:ascii="Calibri" w:hAnsi="Calibri" w:eastAsia="宋体"/>
          <w:color w:val="000000"/>
          <w:sz w:val="24"/>
        </w:rPr>
        <w:t>，坚决做到</w:t>
      </w:r>
      <w:r>
        <w:rPr>
          <w:rFonts w:hint="eastAsia" w:ascii="Calibri" w:hAnsi="Calibri" w:eastAsia="宋体"/>
          <w:color w:val="000000"/>
          <w:sz w:val="24"/>
        </w:rPr>
        <w:t>“</w:t>
      </w:r>
      <w:r>
        <w:rPr>
          <w:rFonts w:ascii="Calibri" w:hAnsi="Calibri" w:eastAsia="宋体"/>
          <w:color w:val="000000"/>
          <w:sz w:val="24"/>
        </w:rPr>
        <w:t>两个维护</w:t>
      </w:r>
      <w:r>
        <w:rPr>
          <w:rFonts w:hint="eastAsia" w:ascii="Calibri" w:hAnsi="Calibri" w:eastAsia="宋体"/>
          <w:color w:val="000000"/>
          <w:sz w:val="24"/>
        </w:rPr>
        <w:t>”</w:t>
      </w:r>
      <w:r>
        <w:rPr>
          <w:rFonts w:ascii="Calibri" w:hAnsi="Calibri" w:eastAsia="宋体"/>
          <w:color w:val="000000"/>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ascii="Calibri" w:hAnsi="Calibri" w:eastAsia="宋体"/>
          <w:color w:val="000000"/>
          <w:sz w:val="24"/>
        </w:rPr>
        <w:t>。</w:t>
      </w:r>
    </w:p>
    <w:p>
      <w:pPr>
        <w:spacing w:line="480" w:lineRule="exact"/>
        <w:ind w:firstLine="480" w:firstLineChars="200"/>
        <w:rPr>
          <w:rFonts w:ascii="Calibri" w:hAnsi="Calibri" w:eastAsia="宋体"/>
          <w:color w:val="000000"/>
          <w:sz w:val="24"/>
        </w:rPr>
      </w:pPr>
      <w:r>
        <w:rPr>
          <w:rFonts w:ascii="Calibri" w:hAnsi="Calibri" w:eastAsia="宋体"/>
          <w:color w:val="000000"/>
          <w:sz w:val="24"/>
        </w:rPr>
        <w:t>内容简介：本课程充分体现</w:t>
      </w:r>
      <w:r>
        <w:rPr>
          <w:rFonts w:hint="eastAsia" w:ascii="Calibri" w:hAnsi="Calibri" w:eastAsia="宋体"/>
          <w:color w:val="000000"/>
          <w:sz w:val="24"/>
        </w:rPr>
        <w:t>“十</w:t>
      </w:r>
      <w:r>
        <w:rPr>
          <w:rFonts w:ascii="Calibri" w:hAnsi="Calibri" w:eastAsia="宋体"/>
          <w:color w:val="000000"/>
          <w:sz w:val="24"/>
        </w:rPr>
        <w:t>个明确</w:t>
      </w:r>
      <w:r>
        <w:rPr>
          <w:rFonts w:hint="eastAsia" w:ascii="Calibri" w:hAnsi="Calibri" w:eastAsia="宋体"/>
          <w:color w:val="000000"/>
          <w:sz w:val="24"/>
        </w:rPr>
        <w:t>”“</w:t>
      </w:r>
      <w:r>
        <w:rPr>
          <w:rFonts w:ascii="Calibri" w:hAnsi="Calibri" w:eastAsia="宋体"/>
          <w:color w:val="000000"/>
          <w:sz w:val="24"/>
        </w:rPr>
        <w:t>十四个坚持</w:t>
      </w:r>
      <w:r>
        <w:rPr>
          <w:rFonts w:hint="eastAsia" w:ascii="Calibri" w:hAnsi="Calibri" w:eastAsia="宋体"/>
          <w:color w:val="000000"/>
          <w:sz w:val="24"/>
        </w:rPr>
        <w:t>”</w:t>
      </w:r>
      <w:r>
        <w:rPr>
          <w:rFonts w:ascii="Calibri" w:hAnsi="Calibri" w:eastAsia="宋体"/>
          <w:color w:val="000000"/>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ascii="Calibri" w:hAnsi="Calibri" w:eastAsia="宋体"/>
          <w:color w:val="000000"/>
          <w:sz w:val="24"/>
        </w:rPr>
        <w:t>“</w:t>
      </w:r>
      <w:r>
        <w:rPr>
          <w:rFonts w:ascii="Calibri" w:hAnsi="Calibri" w:eastAsia="宋体"/>
          <w:color w:val="000000"/>
          <w:sz w:val="24"/>
        </w:rPr>
        <w:t>一国两制</w:t>
      </w:r>
      <w:r>
        <w:rPr>
          <w:rFonts w:hint="eastAsia" w:ascii="Calibri" w:hAnsi="Calibri" w:eastAsia="宋体"/>
          <w:color w:val="000000"/>
          <w:sz w:val="24"/>
        </w:rPr>
        <w:t>”</w:t>
      </w:r>
      <w:r>
        <w:rPr>
          <w:rFonts w:ascii="Calibri" w:hAnsi="Calibri" w:eastAsia="宋体"/>
          <w:color w:val="000000"/>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4</w:t>
      </w:r>
      <w:r>
        <w:rPr>
          <w:rFonts w:hint="eastAsia" w:ascii="宋体" w:hAnsi="宋体" w:eastAsia="宋体"/>
          <w:sz w:val="24"/>
          <w:szCs w:val="24"/>
        </w:rPr>
        <w:t>．</w:t>
      </w:r>
      <w:r>
        <w:rPr>
          <w:rFonts w:ascii="宋体" w:hAnsi="宋体" w:eastAsia="宋体"/>
          <w:sz w:val="24"/>
          <w:szCs w:val="24"/>
        </w:rPr>
        <w:t>形势与政策</w:t>
      </w:r>
    </w:p>
    <w:p>
      <w:pPr>
        <w:spacing w:line="440" w:lineRule="exact"/>
        <w:ind w:firstLine="480" w:firstLineChars="200"/>
        <w:rPr>
          <w:rFonts w:ascii="宋体" w:hAnsi="宋体" w:eastAsia="宋体"/>
          <w:sz w:val="24"/>
          <w:szCs w:val="24"/>
        </w:rPr>
      </w:pPr>
      <w:r>
        <w:rPr>
          <w:rFonts w:ascii="宋体" w:hAnsi="宋体" w:eastAsia="宋体"/>
          <w:sz w:val="24"/>
          <w:szCs w:val="24"/>
        </w:rPr>
        <w:t>第一至四学期开设</w:t>
      </w:r>
      <w:r>
        <w:rPr>
          <w:rFonts w:hint="eastAsia" w:ascii="宋体" w:hAnsi="宋体" w:eastAsia="宋体"/>
          <w:sz w:val="24"/>
          <w:szCs w:val="24"/>
        </w:rPr>
        <w:t>，2学分，每学期8学时，</w:t>
      </w:r>
      <w:r>
        <w:rPr>
          <w:rFonts w:ascii="宋体" w:hAnsi="宋体" w:eastAsia="宋体"/>
          <w:sz w:val="24"/>
          <w:szCs w:val="24"/>
        </w:rPr>
        <w:t>共</w:t>
      </w:r>
      <w:r>
        <w:rPr>
          <w:rFonts w:hint="eastAsia" w:ascii="宋体" w:hAnsi="宋体" w:eastAsia="宋体"/>
          <w:sz w:val="24"/>
          <w:szCs w:val="24"/>
        </w:rPr>
        <w:t>32</w:t>
      </w:r>
      <w:r>
        <w:rPr>
          <w:rFonts w:ascii="宋体" w:hAnsi="宋体" w:eastAsia="宋体"/>
          <w:sz w:val="24"/>
          <w:szCs w:val="24"/>
        </w:rPr>
        <w:t>学时</w:t>
      </w:r>
      <w:r>
        <w:rPr>
          <w:rFonts w:hint="eastAsia" w:ascii="宋体" w:hAnsi="宋体" w:eastAsia="宋体"/>
          <w:sz w:val="24"/>
          <w:szCs w:val="24"/>
        </w:rPr>
        <w:t>，其中</w:t>
      </w:r>
      <w:r>
        <w:rPr>
          <w:rFonts w:ascii="宋体" w:hAnsi="宋体" w:eastAsia="宋体"/>
          <w:sz w:val="24"/>
          <w:szCs w:val="24"/>
        </w:rPr>
        <w:t>理论</w:t>
      </w:r>
      <w:r>
        <w:rPr>
          <w:rFonts w:hint="eastAsia" w:ascii="宋体" w:hAnsi="宋体" w:eastAsia="宋体"/>
          <w:sz w:val="24"/>
          <w:szCs w:val="24"/>
        </w:rPr>
        <w:t>32</w:t>
      </w:r>
      <w:r>
        <w:rPr>
          <w:rFonts w:ascii="宋体" w:hAnsi="宋体" w:eastAsia="宋体"/>
          <w:sz w:val="24"/>
          <w:szCs w:val="24"/>
        </w:rPr>
        <w:t>学时。</w:t>
      </w:r>
    </w:p>
    <w:p>
      <w:pPr>
        <w:spacing w:line="440" w:lineRule="exact"/>
        <w:ind w:firstLine="480" w:firstLineChars="200"/>
        <w:rPr>
          <w:rFonts w:ascii="宋体" w:hAnsi="宋体" w:eastAsia="宋体"/>
          <w:sz w:val="24"/>
          <w:szCs w:val="24"/>
        </w:rPr>
      </w:pPr>
      <w:r>
        <w:rPr>
          <w:rFonts w:ascii="宋体" w:hAnsi="宋体" w:eastAsia="宋体"/>
          <w:sz w:val="24"/>
          <w:szCs w:val="24"/>
        </w:rPr>
        <w:t>课程目标</w:t>
      </w:r>
      <w:r>
        <w:rPr>
          <w:rFonts w:hint="eastAsia" w:ascii="宋体" w:hAnsi="宋体" w:eastAsia="宋体"/>
          <w:sz w:val="24"/>
          <w:szCs w:val="24"/>
        </w:rPr>
        <w:t>：</w:t>
      </w:r>
      <w:r>
        <w:rPr>
          <w:rFonts w:ascii="宋体" w:hAnsi="宋体" w:eastAsia="宋体"/>
          <w:sz w:val="24"/>
          <w:szCs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40" w:lineRule="exact"/>
        <w:ind w:firstLine="480" w:firstLineChars="200"/>
        <w:rPr>
          <w:rFonts w:ascii="宋体" w:hAnsi="宋体" w:eastAsia="宋体"/>
          <w:sz w:val="24"/>
          <w:szCs w:val="24"/>
        </w:rPr>
      </w:pPr>
      <w:r>
        <w:rPr>
          <w:rFonts w:ascii="宋体" w:hAnsi="宋体" w:eastAsia="宋体"/>
          <w:sz w:val="24"/>
          <w:szCs w:val="24"/>
        </w:rPr>
        <w:t>内容简介：本课程主要以马克思列宁主义、毛泽东思想、邓小平理论、</w:t>
      </w:r>
      <w:r>
        <w:rPr>
          <w:rFonts w:hint="eastAsia" w:ascii="宋体" w:hAnsi="宋体" w:eastAsia="宋体"/>
          <w:sz w:val="24"/>
          <w:szCs w:val="24"/>
        </w:rPr>
        <w:t>“</w:t>
      </w:r>
      <w:r>
        <w:rPr>
          <w:rFonts w:ascii="宋体" w:hAnsi="宋体" w:eastAsia="宋体"/>
          <w:sz w:val="24"/>
          <w:szCs w:val="24"/>
        </w:rPr>
        <w:t>三个代表</w:t>
      </w:r>
      <w:r>
        <w:rPr>
          <w:rFonts w:hint="eastAsia" w:ascii="宋体" w:hAnsi="宋体" w:eastAsia="宋体"/>
          <w:sz w:val="24"/>
          <w:szCs w:val="24"/>
        </w:rPr>
        <w:t>”</w:t>
      </w:r>
      <w:r>
        <w:rPr>
          <w:rFonts w:ascii="宋体" w:hAnsi="宋体" w:eastAsia="宋体"/>
          <w:sz w:val="24"/>
          <w:szCs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5</w:t>
      </w:r>
      <w:r>
        <w:rPr>
          <w:rFonts w:hint="eastAsia" w:ascii="宋体" w:hAnsi="宋体" w:eastAsia="宋体"/>
          <w:sz w:val="24"/>
          <w:szCs w:val="24"/>
        </w:rPr>
        <w:t>．</w:t>
      </w:r>
      <w:r>
        <w:rPr>
          <w:rFonts w:ascii="宋体" w:hAnsi="宋体" w:eastAsia="宋体"/>
          <w:sz w:val="24"/>
          <w:szCs w:val="24"/>
        </w:rPr>
        <w:t>大学生职业发展与就业指导</w:t>
      </w:r>
    </w:p>
    <w:p>
      <w:pPr>
        <w:spacing w:line="440" w:lineRule="exact"/>
        <w:ind w:firstLine="480" w:firstLineChars="200"/>
        <w:rPr>
          <w:rFonts w:ascii="宋体" w:hAnsi="宋体" w:eastAsia="宋体"/>
          <w:sz w:val="24"/>
          <w:szCs w:val="24"/>
        </w:rPr>
      </w:pPr>
      <w:r>
        <w:rPr>
          <w:rFonts w:ascii="宋体" w:hAnsi="宋体" w:eastAsia="宋体"/>
          <w:sz w:val="24"/>
          <w:szCs w:val="24"/>
        </w:rPr>
        <w:t>第一至四学期开设，</w:t>
      </w:r>
      <w:r>
        <w:rPr>
          <w:rFonts w:hint="eastAsia" w:ascii="宋体" w:hAnsi="宋体" w:eastAsia="宋体"/>
          <w:sz w:val="24"/>
          <w:szCs w:val="24"/>
        </w:rPr>
        <w:t>2学分，每学期8学时，共</w:t>
      </w:r>
      <w:r>
        <w:rPr>
          <w:rFonts w:ascii="宋体" w:hAnsi="宋体" w:eastAsia="宋体"/>
          <w:sz w:val="24"/>
          <w:szCs w:val="24"/>
        </w:rPr>
        <w:t>32学时</w:t>
      </w:r>
      <w:r>
        <w:rPr>
          <w:rFonts w:hint="eastAsia" w:ascii="宋体" w:hAnsi="宋体" w:eastAsia="宋体"/>
          <w:sz w:val="24"/>
          <w:szCs w:val="24"/>
        </w:rPr>
        <w:t>，</w:t>
      </w:r>
      <w:r>
        <w:rPr>
          <w:rFonts w:ascii="宋体" w:hAnsi="宋体" w:eastAsia="宋体"/>
          <w:sz w:val="24"/>
          <w:szCs w:val="24"/>
        </w:rPr>
        <w:t>其中理论</w:t>
      </w:r>
      <w:r>
        <w:rPr>
          <w:rFonts w:hint="eastAsia" w:ascii="宋体" w:hAnsi="宋体" w:eastAsia="宋体"/>
          <w:sz w:val="24"/>
          <w:szCs w:val="24"/>
        </w:rPr>
        <w:t>1</w:t>
      </w:r>
      <w:r>
        <w:rPr>
          <w:rFonts w:ascii="宋体" w:hAnsi="宋体" w:eastAsia="宋体"/>
          <w:sz w:val="24"/>
          <w:szCs w:val="24"/>
        </w:rPr>
        <w:t>6学时，</w:t>
      </w:r>
      <w:r>
        <w:rPr>
          <w:rFonts w:hint="eastAsia" w:ascii="宋体" w:hAnsi="宋体" w:eastAsia="宋体"/>
          <w:sz w:val="24"/>
          <w:szCs w:val="24"/>
        </w:rPr>
        <w:t>实践1</w:t>
      </w:r>
      <w:r>
        <w:rPr>
          <w:rFonts w:ascii="宋体" w:hAnsi="宋体" w:eastAsia="宋体"/>
          <w:sz w:val="24"/>
          <w:szCs w:val="24"/>
        </w:rPr>
        <w:t>6学时。</w:t>
      </w:r>
    </w:p>
    <w:p>
      <w:pPr>
        <w:spacing w:line="440" w:lineRule="exact"/>
        <w:ind w:firstLine="480" w:firstLineChars="200"/>
        <w:rPr>
          <w:rFonts w:ascii="宋体" w:hAnsi="宋体" w:eastAsia="宋体"/>
          <w:sz w:val="24"/>
          <w:szCs w:val="24"/>
        </w:rPr>
      </w:pPr>
      <w:r>
        <w:rPr>
          <w:rFonts w:ascii="宋体" w:hAnsi="宋体" w:eastAsia="宋体"/>
          <w:sz w:val="24"/>
          <w:szCs w:val="24"/>
        </w:rPr>
        <w:t>课程目标</w:t>
      </w:r>
      <w:r>
        <w:rPr>
          <w:rFonts w:hint="eastAsia" w:ascii="宋体" w:hAnsi="宋体" w:eastAsia="宋体"/>
          <w:sz w:val="24"/>
          <w:szCs w:val="24"/>
        </w:rPr>
        <w:t>：</w:t>
      </w:r>
      <w:r>
        <w:rPr>
          <w:rFonts w:ascii="宋体" w:hAnsi="宋体" w:eastAsia="宋体"/>
          <w:sz w:val="24"/>
          <w:szCs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40" w:lineRule="exact"/>
        <w:ind w:firstLine="480" w:firstLineChars="200"/>
        <w:rPr>
          <w:rFonts w:ascii="宋体" w:hAnsi="宋体" w:eastAsia="宋体"/>
          <w:sz w:val="24"/>
          <w:szCs w:val="24"/>
        </w:rPr>
      </w:pPr>
      <w:r>
        <w:rPr>
          <w:rFonts w:ascii="宋体" w:hAnsi="宋体" w:eastAsia="宋体"/>
          <w:sz w:val="24"/>
          <w:szCs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ascii="宋体" w:hAnsi="宋体" w:eastAsia="宋体"/>
          <w:sz w:val="24"/>
          <w:szCs w:val="24"/>
        </w:rPr>
        <w:t>“</w:t>
      </w:r>
      <w:r>
        <w:rPr>
          <w:rFonts w:ascii="宋体" w:hAnsi="宋体" w:eastAsia="宋体"/>
          <w:sz w:val="24"/>
          <w:szCs w:val="24"/>
        </w:rPr>
        <w:t>职业人</w:t>
      </w:r>
      <w:r>
        <w:rPr>
          <w:rFonts w:hint="eastAsia" w:ascii="宋体" w:hAnsi="宋体" w:eastAsia="宋体"/>
          <w:sz w:val="24"/>
          <w:szCs w:val="24"/>
        </w:rPr>
        <w:t>”</w:t>
      </w:r>
      <w:r>
        <w:rPr>
          <w:rFonts w:ascii="宋体" w:hAnsi="宋体" w:eastAsia="宋体"/>
          <w:sz w:val="24"/>
          <w:szCs w:val="24"/>
        </w:rPr>
        <w:t>转换的各种准备，帮助大学生树立正确的成才和就业观念。</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6</w:t>
      </w:r>
      <w:r>
        <w:rPr>
          <w:rFonts w:hint="eastAsia" w:ascii="宋体" w:hAnsi="宋体" w:eastAsia="宋体"/>
          <w:sz w:val="24"/>
          <w:szCs w:val="24"/>
        </w:rPr>
        <w:t>．</w:t>
      </w:r>
      <w:r>
        <w:rPr>
          <w:rFonts w:ascii="宋体" w:hAnsi="宋体" w:eastAsia="宋体"/>
          <w:sz w:val="24"/>
          <w:szCs w:val="24"/>
        </w:rPr>
        <w:t>大学生创新创业基础</w:t>
      </w:r>
    </w:p>
    <w:p>
      <w:pPr>
        <w:spacing w:line="440" w:lineRule="exact"/>
        <w:ind w:firstLine="480" w:firstLineChars="200"/>
        <w:rPr>
          <w:rFonts w:ascii="宋体" w:hAnsi="宋体" w:eastAsia="宋体"/>
          <w:sz w:val="24"/>
          <w:szCs w:val="24"/>
        </w:rPr>
      </w:pPr>
      <w:r>
        <w:rPr>
          <w:rFonts w:ascii="宋体" w:hAnsi="宋体" w:eastAsia="宋体"/>
          <w:sz w:val="24"/>
          <w:szCs w:val="24"/>
        </w:rPr>
        <w:t>第一至四学期开设，</w:t>
      </w:r>
      <w:r>
        <w:rPr>
          <w:rFonts w:hint="eastAsia" w:ascii="宋体" w:hAnsi="宋体" w:eastAsia="宋体"/>
          <w:sz w:val="24"/>
          <w:szCs w:val="24"/>
        </w:rPr>
        <w:t>2学分，每学期8学时，</w:t>
      </w:r>
      <w:r>
        <w:rPr>
          <w:rFonts w:ascii="宋体" w:hAnsi="宋体" w:eastAsia="宋体"/>
          <w:sz w:val="24"/>
          <w:szCs w:val="24"/>
        </w:rPr>
        <w:t>共</w:t>
      </w:r>
      <w:r>
        <w:rPr>
          <w:rFonts w:hint="eastAsia" w:ascii="宋体" w:hAnsi="宋体" w:eastAsia="宋体"/>
          <w:sz w:val="24"/>
          <w:szCs w:val="24"/>
        </w:rPr>
        <w:t>32</w:t>
      </w:r>
      <w:r>
        <w:rPr>
          <w:rFonts w:ascii="宋体" w:hAnsi="宋体" w:eastAsia="宋体"/>
          <w:sz w:val="24"/>
          <w:szCs w:val="24"/>
        </w:rPr>
        <w:t>学时</w:t>
      </w:r>
      <w:r>
        <w:rPr>
          <w:rFonts w:hint="eastAsia" w:ascii="宋体" w:hAnsi="宋体" w:eastAsia="宋体"/>
          <w:sz w:val="24"/>
          <w:szCs w:val="24"/>
        </w:rPr>
        <w:t>，其中</w:t>
      </w:r>
      <w:r>
        <w:rPr>
          <w:rFonts w:ascii="宋体" w:hAnsi="宋体" w:eastAsia="宋体"/>
          <w:sz w:val="24"/>
          <w:szCs w:val="24"/>
        </w:rPr>
        <w:t>理论</w:t>
      </w:r>
      <w:r>
        <w:rPr>
          <w:rFonts w:hint="eastAsia" w:ascii="宋体" w:hAnsi="宋体" w:eastAsia="宋体"/>
          <w:sz w:val="24"/>
          <w:szCs w:val="24"/>
        </w:rPr>
        <w:t>16</w:t>
      </w:r>
      <w:r>
        <w:rPr>
          <w:rFonts w:ascii="宋体" w:hAnsi="宋体" w:eastAsia="宋体"/>
          <w:sz w:val="24"/>
          <w:szCs w:val="24"/>
        </w:rPr>
        <w:t>学时，实践</w:t>
      </w:r>
      <w:r>
        <w:rPr>
          <w:rFonts w:hint="eastAsia" w:ascii="宋体" w:hAnsi="宋体" w:eastAsia="宋体"/>
          <w:sz w:val="24"/>
          <w:szCs w:val="24"/>
        </w:rPr>
        <w:t>16</w:t>
      </w:r>
      <w:r>
        <w:rPr>
          <w:rFonts w:ascii="宋体" w:hAnsi="宋体" w:eastAsia="宋体"/>
          <w:sz w:val="24"/>
          <w:szCs w:val="24"/>
        </w:rPr>
        <w:t>学时。</w:t>
      </w:r>
    </w:p>
    <w:p>
      <w:pPr>
        <w:spacing w:line="440" w:lineRule="exact"/>
        <w:ind w:firstLine="480" w:firstLineChars="200"/>
        <w:rPr>
          <w:rFonts w:ascii="宋体" w:hAnsi="宋体" w:eastAsia="宋体"/>
          <w:sz w:val="24"/>
          <w:szCs w:val="24"/>
        </w:rPr>
      </w:pPr>
      <w:r>
        <w:rPr>
          <w:rFonts w:ascii="宋体" w:hAnsi="宋体" w:eastAsia="宋体"/>
          <w:sz w:val="24"/>
          <w:szCs w:val="24"/>
        </w:rPr>
        <w:t>课程目标</w:t>
      </w:r>
      <w:r>
        <w:rPr>
          <w:rFonts w:hint="eastAsia" w:ascii="宋体" w:hAnsi="宋体" w:eastAsia="宋体"/>
          <w:sz w:val="24"/>
          <w:szCs w:val="24"/>
        </w:rPr>
        <w:t>：</w:t>
      </w:r>
      <w:r>
        <w:rPr>
          <w:rFonts w:ascii="宋体" w:hAnsi="宋体" w:eastAsia="宋体"/>
          <w:sz w:val="24"/>
          <w:szCs w:val="24"/>
        </w:rPr>
        <w:t>本课程是面向全校大专学生开设的公共必修课程，是对高校学生进行创业教育的主渠道。通过</w:t>
      </w:r>
      <w:r>
        <w:rPr>
          <w:rFonts w:hint="eastAsia" w:ascii="宋体" w:hAnsi="宋体" w:eastAsia="宋体"/>
          <w:sz w:val="24"/>
          <w:szCs w:val="24"/>
        </w:rPr>
        <w:t>“</w:t>
      </w:r>
      <w:r>
        <w:rPr>
          <w:rFonts w:ascii="宋体" w:hAnsi="宋体" w:eastAsia="宋体"/>
          <w:sz w:val="24"/>
          <w:szCs w:val="24"/>
        </w:rPr>
        <w:t>创业基础</w:t>
      </w:r>
      <w:r>
        <w:rPr>
          <w:rFonts w:hint="eastAsia" w:ascii="宋体" w:hAnsi="宋体" w:eastAsia="宋体"/>
          <w:sz w:val="24"/>
          <w:szCs w:val="24"/>
        </w:rPr>
        <w:t>”</w:t>
      </w:r>
      <w:r>
        <w:rPr>
          <w:rFonts w:ascii="宋体" w:hAnsi="宋体" w:eastAsia="宋体"/>
          <w:sz w:val="24"/>
          <w:szCs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40" w:lineRule="exact"/>
        <w:ind w:firstLine="480" w:firstLineChars="200"/>
        <w:rPr>
          <w:rFonts w:ascii="宋体" w:hAnsi="宋体" w:eastAsia="宋体"/>
          <w:sz w:val="24"/>
          <w:szCs w:val="24"/>
        </w:rPr>
      </w:pPr>
      <w:r>
        <w:rPr>
          <w:rFonts w:ascii="宋体" w:hAnsi="宋体" w:eastAsia="宋体"/>
          <w:sz w:val="24"/>
          <w:szCs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7. 大学生心理健康</w:t>
      </w:r>
    </w:p>
    <w:p>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第一学期开设，2学分，共36学时，其中理论30学时，实践6学时。</w:t>
      </w:r>
    </w:p>
    <w:p>
      <w:pPr>
        <w:spacing w:line="480" w:lineRule="exact"/>
        <w:ind w:firstLine="480" w:firstLineChars="200"/>
        <w:rPr>
          <w:rFonts w:hint="eastAsia" w:ascii="Calibri" w:hAnsi="Calibri" w:eastAsia="宋体"/>
          <w:color w:val="000000"/>
          <w:sz w:val="24"/>
        </w:rPr>
      </w:pPr>
      <w:r>
        <w:rPr>
          <w:rFonts w:hint="eastAsia" w:ascii="Calibri" w:hAnsi="Calibri" w:eastAsia="宋体"/>
          <w:color w:val="000000"/>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rFonts w:hint="eastAsia" w:ascii="Calibri" w:hAnsi="Calibri" w:eastAsia="宋体"/>
          <w:color w:val="000000"/>
          <w:sz w:val="24"/>
        </w:rPr>
      </w:pPr>
      <w:r>
        <w:rPr>
          <w:rFonts w:hint="eastAsia" w:ascii="Calibri" w:hAnsi="Calibri" w:eastAsia="宋体"/>
          <w:color w:val="000000"/>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8</w:t>
      </w:r>
      <w:r>
        <w:rPr>
          <w:rFonts w:ascii="宋体" w:hAnsi="宋体" w:eastAsia="宋体"/>
          <w:sz w:val="24"/>
          <w:szCs w:val="24"/>
        </w:rPr>
        <w:t>.</w:t>
      </w:r>
      <w:r>
        <w:rPr>
          <w:rFonts w:hint="eastAsia" w:ascii="宋体" w:hAnsi="宋体" w:eastAsia="宋体"/>
          <w:sz w:val="24"/>
          <w:szCs w:val="24"/>
        </w:rPr>
        <w:t xml:space="preserve"> </w:t>
      </w:r>
      <w:r>
        <w:rPr>
          <w:rFonts w:hint="eastAsia" w:ascii="宋体" w:hAnsi="宋体" w:eastAsia="宋体"/>
          <w:sz w:val="24"/>
          <w:szCs w:val="24"/>
          <w:lang w:val="en-US" w:eastAsia="zh-CN"/>
        </w:rPr>
        <w:t>大学</w:t>
      </w:r>
      <w:r>
        <w:rPr>
          <w:rFonts w:hint="eastAsia" w:ascii="宋体" w:hAnsi="宋体" w:eastAsia="宋体"/>
          <w:sz w:val="24"/>
          <w:szCs w:val="24"/>
        </w:rPr>
        <w:t>体育</w:t>
      </w:r>
    </w:p>
    <w:p>
      <w:pPr>
        <w:spacing w:line="440" w:lineRule="exact"/>
        <w:ind w:firstLine="480" w:firstLineChars="200"/>
        <w:rPr>
          <w:rFonts w:ascii="宋体" w:hAnsi="宋体" w:eastAsia="宋体"/>
          <w:sz w:val="24"/>
          <w:szCs w:val="24"/>
        </w:rPr>
      </w:pPr>
      <w:r>
        <w:rPr>
          <w:rFonts w:ascii="宋体" w:hAnsi="宋体" w:eastAsia="宋体"/>
          <w:sz w:val="24"/>
          <w:szCs w:val="24"/>
        </w:rPr>
        <w:t>第</w:t>
      </w:r>
      <w:r>
        <w:rPr>
          <w:rFonts w:hint="eastAsia" w:ascii="宋体" w:hAnsi="宋体" w:eastAsia="宋体"/>
          <w:sz w:val="24"/>
          <w:szCs w:val="24"/>
        </w:rPr>
        <w:t>一、第二、第三</w:t>
      </w:r>
      <w:r>
        <w:rPr>
          <w:rFonts w:ascii="宋体" w:hAnsi="宋体" w:eastAsia="宋体"/>
          <w:sz w:val="24"/>
          <w:szCs w:val="24"/>
        </w:rPr>
        <w:t>学期开设，</w:t>
      </w:r>
      <w:r>
        <w:rPr>
          <w:rFonts w:hint="eastAsia" w:ascii="宋体" w:hAnsi="宋体" w:eastAsia="宋体"/>
          <w:sz w:val="24"/>
          <w:szCs w:val="24"/>
        </w:rPr>
        <w:t>6学分，共108</w:t>
      </w:r>
      <w:r>
        <w:rPr>
          <w:rFonts w:ascii="宋体" w:hAnsi="宋体" w:eastAsia="宋体"/>
          <w:sz w:val="24"/>
          <w:szCs w:val="24"/>
        </w:rPr>
        <w:t>学时，其中理论</w:t>
      </w:r>
      <w:r>
        <w:rPr>
          <w:rFonts w:hint="eastAsia" w:ascii="宋体" w:hAnsi="宋体" w:eastAsia="宋体"/>
          <w:sz w:val="24"/>
          <w:szCs w:val="24"/>
        </w:rPr>
        <w:t>12</w:t>
      </w:r>
      <w:r>
        <w:rPr>
          <w:rFonts w:ascii="宋体" w:hAnsi="宋体" w:eastAsia="宋体"/>
          <w:sz w:val="24"/>
          <w:szCs w:val="24"/>
        </w:rPr>
        <w:t>学时，实践</w:t>
      </w:r>
      <w:r>
        <w:rPr>
          <w:rFonts w:hint="eastAsia" w:ascii="宋体" w:hAnsi="宋体" w:eastAsia="宋体"/>
          <w:sz w:val="24"/>
          <w:szCs w:val="24"/>
        </w:rPr>
        <w:t>96</w:t>
      </w:r>
      <w:r>
        <w:rPr>
          <w:rFonts w:ascii="宋体" w:hAnsi="宋体" w:eastAsia="宋体"/>
          <w:sz w:val="24"/>
          <w:szCs w:val="24"/>
        </w:rPr>
        <w:t>学时。</w:t>
      </w:r>
    </w:p>
    <w:p>
      <w:pPr>
        <w:spacing w:line="440" w:lineRule="exact"/>
        <w:ind w:firstLine="480" w:firstLineChars="200"/>
        <w:rPr>
          <w:rFonts w:ascii="宋体" w:hAnsi="宋体" w:eastAsia="宋体"/>
          <w:sz w:val="24"/>
          <w:szCs w:val="24"/>
        </w:rPr>
      </w:pPr>
      <w:r>
        <w:rPr>
          <w:rFonts w:ascii="宋体" w:hAnsi="宋体" w:eastAsia="宋体"/>
          <w:sz w:val="24"/>
          <w:szCs w:val="24"/>
        </w:rPr>
        <w:t>课程目标</w:t>
      </w:r>
      <w:r>
        <w:rPr>
          <w:rFonts w:hint="eastAsia" w:ascii="宋体" w:hAnsi="宋体" w:eastAsia="宋体"/>
          <w:sz w:val="24"/>
          <w:szCs w:val="24"/>
        </w:rPr>
        <w:t>：体育课程是大学生以身体练习为主要手段，通过合理的体育教育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eastAsia="宋体"/>
          <w:sz w:val="24"/>
          <w:szCs w:val="24"/>
        </w:rPr>
      </w:pPr>
      <w:r>
        <w:rPr>
          <w:rFonts w:ascii="宋体" w:hAnsi="宋体" w:eastAsia="宋体"/>
          <w:sz w:val="24"/>
          <w:szCs w:val="24"/>
        </w:rPr>
        <w:t>内容简介：</w:t>
      </w:r>
      <w:r>
        <w:rPr>
          <w:rFonts w:hint="eastAsia" w:ascii="宋体" w:hAnsi="宋体" w:eastAsia="宋体"/>
          <w:sz w:val="24"/>
          <w:szCs w:val="24"/>
        </w:rPr>
        <w:t>根据全国普通高校体育教学指导纲要、学校体育工作条例的要求及我校实际情况，遵照健康第一的教育思想，开设定项体育与健康课程、选项体育与健康课程。定项课程根据学生专业对口选择体育课程项目及内容，选项课项目有：篮球、足球、排球、健美操、武术、太极拳、乒乓球、游泳等。</w:t>
      </w:r>
    </w:p>
    <w:p>
      <w:pPr>
        <w:spacing w:line="440" w:lineRule="exact"/>
        <w:ind w:firstLine="480" w:firstLineChars="200"/>
        <w:rPr>
          <w:rFonts w:ascii="宋体" w:hAnsi="宋体" w:eastAsia="宋体"/>
          <w:bCs/>
          <w:sz w:val="24"/>
          <w:szCs w:val="24"/>
        </w:rPr>
      </w:pPr>
      <w:r>
        <w:rPr>
          <w:rFonts w:ascii="宋体" w:hAnsi="宋体" w:eastAsia="宋体"/>
          <w:bCs/>
          <w:sz w:val="24"/>
          <w:szCs w:val="24"/>
        </w:rPr>
        <w:t>（二）专业课程</w:t>
      </w:r>
    </w:p>
    <w:p>
      <w:pPr>
        <w:spacing w:line="440" w:lineRule="exact"/>
        <w:ind w:firstLine="480" w:firstLineChars="200"/>
        <w:rPr>
          <w:rFonts w:ascii="宋体" w:hAnsi="宋体" w:eastAsia="宋体"/>
          <w:sz w:val="24"/>
          <w:szCs w:val="24"/>
        </w:rPr>
      </w:pPr>
      <w:r>
        <w:rPr>
          <w:rFonts w:ascii="宋体" w:hAnsi="宋体" w:eastAsia="宋体"/>
          <w:sz w:val="24"/>
          <w:szCs w:val="24"/>
        </w:rPr>
        <w:t>专业课程共</w:t>
      </w:r>
      <w:r>
        <w:rPr>
          <w:rFonts w:hint="eastAsia" w:ascii="宋体" w:hAnsi="宋体" w:eastAsia="宋体"/>
          <w:sz w:val="24"/>
          <w:szCs w:val="24"/>
          <w:lang w:val="en-US" w:eastAsia="zh-CN"/>
        </w:rPr>
        <w:t>19</w:t>
      </w:r>
      <w:r>
        <w:rPr>
          <w:rFonts w:ascii="宋体" w:hAnsi="宋体" w:eastAsia="宋体"/>
          <w:sz w:val="24"/>
          <w:szCs w:val="24"/>
        </w:rPr>
        <w:t>门，合计</w:t>
      </w:r>
      <w:r>
        <w:rPr>
          <w:rFonts w:hint="eastAsia" w:ascii="宋体" w:hAnsi="宋体" w:eastAsia="宋体"/>
          <w:sz w:val="24"/>
          <w:szCs w:val="24"/>
          <w:lang w:val="en-US" w:eastAsia="zh-CN"/>
        </w:rPr>
        <w:t>58</w:t>
      </w:r>
      <w:r>
        <w:rPr>
          <w:rFonts w:ascii="宋体" w:hAnsi="宋体" w:eastAsia="宋体"/>
          <w:sz w:val="24"/>
          <w:szCs w:val="24"/>
        </w:rPr>
        <w:t>学分。包括专业基础课程、专业核心课程和专业拓展课程。</w:t>
      </w:r>
    </w:p>
    <w:p>
      <w:pPr>
        <w:spacing w:line="440" w:lineRule="exact"/>
        <w:ind w:firstLine="480" w:firstLineChars="200"/>
        <w:rPr>
          <w:rFonts w:ascii="宋体" w:hAnsi="宋体" w:eastAsia="宋体"/>
          <w:sz w:val="24"/>
          <w:szCs w:val="24"/>
        </w:rPr>
      </w:pPr>
      <w:r>
        <w:rPr>
          <w:rFonts w:ascii="宋体" w:hAnsi="宋体" w:eastAsia="宋体"/>
          <w:sz w:val="24"/>
          <w:szCs w:val="24"/>
        </w:rPr>
        <w:t>专业基础课程共</w:t>
      </w:r>
      <w:r>
        <w:rPr>
          <w:rFonts w:hint="eastAsia" w:ascii="宋体" w:hAnsi="宋体" w:eastAsia="宋体"/>
          <w:sz w:val="24"/>
          <w:szCs w:val="24"/>
        </w:rPr>
        <w:t>8</w:t>
      </w:r>
      <w:r>
        <w:rPr>
          <w:rFonts w:ascii="宋体" w:hAnsi="宋体" w:eastAsia="宋体"/>
          <w:sz w:val="24"/>
          <w:szCs w:val="24"/>
        </w:rPr>
        <w:t>门，合计</w:t>
      </w:r>
      <w:r>
        <w:rPr>
          <w:rFonts w:hint="eastAsia" w:ascii="宋体" w:hAnsi="宋体" w:eastAsia="宋体"/>
          <w:sz w:val="24"/>
          <w:szCs w:val="24"/>
        </w:rPr>
        <w:t>2</w:t>
      </w:r>
      <w:r>
        <w:rPr>
          <w:rFonts w:hint="eastAsia" w:ascii="宋体" w:hAnsi="宋体" w:eastAsia="宋体"/>
          <w:sz w:val="24"/>
          <w:szCs w:val="24"/>
          <w:lang w:val="en-US" w:eastAsia="zh-CN"/>
        </w:rPr>
        <w:t>0</w:t>
      </w:r>
      <w:r>
        <w:rPr>
          <w:rFonts w:ascii="宋体" w:hAnsi="宋体" w:eastAsia="宋体"/>
          <w:sz w:val="24"/>
          <w:szCs w:val="24"/>
        </w:rPr>
        <w:t>学分，主要包括人体结构与功能、生物化学、药理学、病理学与病理生理学、病原生物</w:t>
      </w:r>
      <w:r>
        <w:rPr>
          <w:rFonts w:hint="eastAsia" w:ascii="宋体" w:hAnsi="宋体" w:eastAsia="宋体"/>
          <w:sz w:val="24"/>
          <w:szCs w:val="24"/>
          <w:lang w:val="en-US" w:eastAsia="zh-CN"/>
        </w:rPr>
        <w:t>学</w:t>
      </w:r>
      <w:r>
        <w:rPr>
          <w:rFonts w:ascii="宋体" w:hAnsi="宋体" w:eastAsia="宋体"/>
          <w:sz w:val="24"/>
          <w:szCs w:val="24"/>
        </w:rPr>
        <w:t>与免疫学、护理学导论</w:t>
      </w:r>
      <w:r>
        <w:rPr>
          <w:rFonts w:hint="eastAsia" w:ascii="宋体" w:hAnsi="宋体" w:eastAsia="宋体"/>
          <w:sz w:val="24"/>
          <w:szCs w:val="24"/>
        </w:rPr>
        <w:t>、</w:t>
      </w:r>
      <w:r>
        <w:rPr>
          <w:rFonts w:ascii="宋体" w:hAnsi="宋体" w:eastAsia="宋体"/>
          <w:sz w:val="24"/>
          <w:szCs w:val="24"/>
        </w:rPr>
        <w:t>护理礼仪与人际沟通</w:t>
      </w:r>
      <w:r>
        <w:rPr>
          <w:rFonts w:hint="eastAsia" w:ascii="宋体" w:hAnsi="宋体" w:eastAsia="宋体"/>
          <w:sz w:val="24"/>
          <w:szCs w:val="24"/>
        </w:rPr>
        <w:t>、护理伦理与法规。</w:t>
      </w:r>
    </w:p>
    <w:p>
      <w:pPr>
        <w:spacing w:line="440" w:lineRule="exact"/>
        <w:ind w:firstLine="480" w:firstLineChars="200"/>
        <w:rPr>
          <w:rFonts w:ascii="宋体" w:hAnsi="宋体" w:eastAsia="宋体"/>
          <w:sz w:val="24"/>
          <w:szCs w:val="24"/>
        </w:rPr>
      </w:pPr>
      <w:r>
        <w:rPr>
          <w:rFonts w:ascii="宋体" w:hAnsi="宋体" w:eastAsia="宋体"/>
          <w:sz w:val="24"/>
          <w:szCs w:val="24"/>
        </w:rPr>
        <w:t>专业核心课程共</w:t>
      </w:r>
      <w:r>
        <w:rPr>
          <w:rFonts w:hint="eastAsia" w:ascii="宋体" w:hAnsi="宋体" w:eastAsia="宋体"/>
          <w:sz w:val="24"/>
          <w:szCs w:val="24"/>
        </w:rPr>
        <w:t>7</w:t>
      </w:r>
      <w:r>
        <w:rPr>
          <w:rFonts w:ascii="宋体" w:hAnsi="宋体" w:eastAsia="宋体"/>
          <w:sz w:val="24"/>
          <w:szCs w:val="24"/>
        </w:rPr>
        <w:t>门，合计</w:t>
      </w:r>
      <w:r>
        <w:rPr>
          <w:rFonts w:hint="eastAsia" w:ascii="宋体" w:hAnsi="宋体" w:eastAsia="宋体"/>
          <w:sz w:val="24"/>
          <w:szCs w:val="24"/>
        </w:rPr>
        <w:t>3</w:t>
      </w:r>
      <w:r>
        <w:rPr>
          <w:rFonts w:hint="eastAsia" w:ascii="宋体" w:hAnsi="宋体" w:eastAsia="宋体"/>
          <w:sz w:val="24"/>
          <w:szCs w:val="24"/>
          <w:lang w:val="en-US" w:eastAsia="zh-CN"/>
        </w:rPr>
        <w:t>4</w:t>
      </w:r>
      <w:r>
        <w:rPr>
          <w:rFonts w:ascii="宋体" w:hAnsi="宋体" w:eastAsia="宋体"/>
          <w:sz w:val="24"/>
          <w:szCs w:val="24"/>
        </w:rPr>
        <w:t>学分，主要包括健康评估</w:t>
      </w:r>
      <w:r>
        <w:rPr>
          <w:rFonts w:hint="eastAsia" w:ascii="宋体" w:hAnsi="宋体" w:eastAsia="宋体"/>
          <w:sz w:val="24"/>
          <w:szCs w:val="24"/>
          <w:lang w:eastAsia="zh-CN"/>
        </w:rPr>
        <w:t>、</w:t>
      </w:r>
      <w:r>
        <w:rPr>
          <w:rFonts w:ascii="宋体" w:hAnsi="宋体" w:eastAsia="宋体"/>
          <w:sz w:val="24"/>
          <w:szCs w:val="24"/>
        </w:rPr>
        <w:t>基础护理学、内科护理学、外科护理学、妇产科护理学、儿科护理学</w:t>
      </w:r>
      <w:r>
        <w:rPr>
          <w:rFonts w:hint="eastAsia" w:ascii="宋体" w:hAnsi="宋体" w:eastAsia="宋体"/>
          <w:sz w:val="24"/>
          <w:szCs w:val="24"/>
        </w:rPr>
        <w:t>、急危重症护理学</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ascii="宋体" w:hAnsi="宋体" w:eastAsia="宋体"/>
          <w:sz w:val="24"/>
          <w:szCs w:val="24"/>
        </w:rPr>
        <w:t>专业拓展</w:t>
      </w:r>
      <w:r>
        <w:rPr>
          <w:rFonts w:hint="eastAsia" w:ascii="宋体" w:hAnsi="宋体" w:eastAsia="宋体"/>
          <w:sz w:val="24"/>
          <w:szCs w:val="24"/>
        </w:rPr>
        <w:t>必修</w:t>
      </w:r>
      <w:r>
        <w:rPr>
          <w:rFonts w:ascii="宋体" w:hAnsi="宋体" w:eastAsia="宋体"/>
          <w:sz w:val="24"/>
          <w:szCs w:val="24"/>
        </w:rPr>
        <w:t>课程共</w:t>
      </w:r>
      <w:r>
        <w:rPr>
          <w:rFonts w:hint="eastAsia" w:ascii="宋体" w:hAnsi="宋体" w:eastAsia="宋体"/>
          <w:sz w:val="24"/>
          <w:szCs w:val="24"/>
          <w:lang w:val="en-US" w:eastAsia="zh-CN"/>
        </w:rPr>
        <w:t>4</w:t>
      </w:r>
      <w:r>
        <w:rPr>
          <w:rFonts w:ascii="宋体" w:hAnsi="宋体" w:eastAsia="宋体"/>
          <w:sz w:val="24"/>
          <w:szCs w:val="24"/>
        </w:rPr>
        <w:t>门，合计</w:t>
      </w:r>
      <w:r>
        <w:rPr>
          <w:rFonts w:hint="eastAsia" w:ascii="宋体" w:hAnsi="宋体" w:eastAsia="宋体"/>
          <w:sz w:val="24"/>
          <w:szCs w:val="24"/>
          <w:lang w:val="en-US" w:eastAsia="zh-CN"/>
        </w:rPr>
        <w:t>4</w:t>
      </w:r>
      <w:r>
        <w:rPr>
          <w:rFonts w:ascii="宋体" w:hAnsi="宋体" w:eastAsia="宋体"/>
          <w:sz w:val="24"/>
          <w:szCs w:val="24"/>
        </w:rPr>
        <w:t>学分，主要包括</w:t>
      </w:r>
      <w:r>
        <w:rPr>
          <w:rFonts w:hint="eastAsia" w:ascii="宋体" w:hAnsi="宋体" w:eastAsia="宋体"/>
          <w:sz w:val="24"/>
          <w:szCs w:val="24"/>
        </w:rPr>
        <w:t>护理心理学、</w:t>
      </w:r>
      <w:r>
        <w:rPr>
          <w:rFonts w:ascii="宋体" w:hAnsi="宋体" w:eastAsia="宋体"/>
          <w:sz w:val="24"/>
          <w:szCs w:val="24"/>
        </w:rPr>
        <w:t>社区护理</w:t>
      </w:r>
      <w:r>
        <w:rPr>
          <w:rFonts w:hint="eastAsia" w:ascii="宋体" w:hAnsi="宋体" w:eastAsia="宋体"/>
          <w:sz w:val="24"/>
          <w:szCs w:val="24"/>
        </w:rPr>
        <w:t>学</w:t>
      </w:r>
      <w:r>
        <w:rPr>
          <w:rFonts w:ascii="宋体" w:hAnsi="宋体" w:eastAsia="宋体"/>
          <w:sz w:val="24"/>
          <w:szCs w:val="24"/>
        </w:rPr>
        <w:t>、精神</w:t>
      </w:r>
      <w:r>
        <w:rPr>
          <w:rFonts w:hint="eastAsia" w:ascii="宋体" w:hAnsi="宋体" w:eastAsia="宋体"/>
          <w:sz w:val="24"/>
          <w:szCs w:val="24"/>
        </w:rPr>
        <w:t>科</w:t>
      </w:r>
      <w:r>
        <w:rPr>
          <w:rFonts w:ascii="宋体" w:hAnsi="宋体" w:eastAsia="宋体"/>
          <w:sz w:val="24"/>
          <w:szCs w:val="24"/>
        </w:rPr>
        <w:t>护理学、</w:t>
      </w:r>
      <w:r>
        <w:rPr>
          <w:rFonts w:hint="eastAsia" w:ascii="宋体" w:hAnsi="宋体" w:eastAsia="宋体"/>
          <w:sz w:val="24"/>
          <w:szCs w:val="24"/>
          <w:lang w:val="en-US" w:eastAsia="zh-CN"/>
        </w:rPr>
        <w:t>老年</w:t>
      </w:r>
      <w:r>
        <w:rPr>
          <w:rFonts w:hint="eastAsia" w:ascii="宋体" w:hAnsi="宋体" w:eastAsia="宋体"/>
          <w:sz w:val="24"/>
          <w:szCs w:val="24"/>
        </w:rPr>
        <w:t>护理学</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ascii="宋体" w:hAnsi="宋体" w:eastAsia="宋体"/>
          <w:sz w:val="24"/>
          <w:szCs w:val="24"/>
        </w:rPr>
        <w:t>主要专业</w:t>
      </w:r>
      <w:r>
        <w:rPr>
          <w:rFonts w:hint="eastAsia" w:ascii="宋体" w:hAnsi="宋体" w:eastAsia="宋体"/>
          <w:sz w:val="24"/>
          <w:szCs w:val="24"/>
          <w:lang w:val="en-US" w:eastAsia="zh-Hans"/>
        </w:rPr>
        <w:t>基础</w:t>
      </w:r>
      <w:r>
        <w:rPr>
          <w:rFonts w:ascii="宋体" w:hAnsi="宋体" w:eastAsia="宋体"/>
          <w:sz w:val="24"/>
          <w:szCs w:val="24"/>
        </w:rPr>
        <w:t>课程简介如下：</w:t>
      </w:r>
    </w:p>
    <w:p>
      <w:pPr>
        <w:spacing w:line="440" w:lineRule="exact"/>
        <w:ind w:firstLine="480" w:firstLineChars="200"/>
        <w:rPr>
          <w:rFonts w:hint="eastAsia" w:ascii="宋体" w:hAnsi="宋体" w:eastAsia="宋体"/>
          <w:sz w:val="24"/>
          <w:szCs w:val="24"/>
        </w:rPr>
      </w:pPr>
      <w:r>
        <w:rPr>
          <w:rFonts w:hint="default" w:ascii="宋体" w:hAnsi="宋体" w:eastAsia="宋体"/>
          <w:sz w:val="24"/>
          <w:szCs w:val="24"/>
        </w:rPr>
        <w:t>1</w:t>
      </w:r>
      <w:r>
        <w:rPr>
          <w:rFonts w:hint="eastAsia" w:ascii="宋体" w:hAnsi="宋体" w:eastAsia="宋体"/>
          <w:sz w:val="24"/>
          <w:szCs w:val="24"/>
          <w:lang w:val="en-US" w:eastAsia="zh-Hans"/>
        </w:rPr>
        <w:t>.</w:t>
      </w:r>
      <w:r>
        <w:rPr>
          <w:rFonts w:hint="eastAsia" w:ascii="宋体" w:hAnsi="宋体" w:eastAsia="宋体"/>
          <w:sz w:val="24"/>
          <w:szCs w:val="24"/>
        </w:rPr>
        <w:t>人体结构与功能</w:t>
      </w:r>
    </w:p>
    <w:p>
      <w:pPr>
        <w:spacing w:line="440" w:lineRule="exact"/>
        <w:ind w:firstLine="480" w:firstLineChars="200"/>
        <w:rPr>
          <w:rFonts w:hint="eastAsia" w:ascii="宋体" w:hAnsi="宋体" w:eastAsia="宋体"/>
          <w:sz w:val="24"/>
          <w:szCs w:val="24"/>
          <w:highlight w:val="green"/>
          <w:lang w:val="en-US" w:eastAsia="zh-Hans"/>
        </w:rPr>
      </w:pPr>
      <w:r>
        <w:rPr>
          <w:rFonts w:hint="eastAsia" w:ascii="宋体" w:hAnsi="宋体" w:eastAsia="宋体"/>
          <w:sz w:val="24"/>
          <w:szCs w:val="24"/>
        </w:rPr>
        <w:t>第一学期开设，</w:t>
      </w:r>
      <w:r>
        <w:rPr>
          <w:rFonts w:hint="default" w:ascii="宋体" w:hAnsi="宋体" w:eastAsia="宋体"/>
          <w:sz w:val="24"/>
          <w:szCs w:val="24"/>
        </w:rPr>
        <w:t>6</w:t>
      </w:r>
      <w:r>
        <w:rPr>
          <w:rFonts w:hint="eastAsia" w:ascii="宋体" w:hAnsi="宋体" w:eastAsia="宋体"/>
          <w:sz w:val="24"/>
          <w:szCs w:val="24"/>
          <w:lang w:val="en-US" w:eastAsia="zh-Hans"/>
        </w:rPr>
        <w:t>学分</w:t>
      </w:r>
      <w:r>
        <w:rPr>
          <w:rFonts w:hint="default" w:ascii="宋体" w:hAnsi="宋体" w:eastAsia="宋体"/>
          <w:sz w:val="24"/>
          <w:szCs w:val="24"/>
          <w:lang w:eastAsia="zh-Hans"/>
        </w:rPr>
        <w:t>，</w:t>
      </w:r>
      <w:r>
        <w:rPr>
          <w:rFonts w:hint="eastAsia" w:ascii="宋体" w:hAnsi="宋体" w:eastAsia="宋体"/>
          <w:sz w:val="24"/>
          <w:szCs w:val="24"/>
          <w:lang w:val="en-US" w:eastAsia="zh-Hans"/>
        </w:rPr>
        <w:t>共</w:t>
      </w:r>
      <w:r>
        <w:rPr>
          <w:rFonts w:hint="eastAsia" w:ascii="宋体" w:hAnsi="宋体" w:eastAsia="宋体"/>
          <w:sz w:val="24"/>
          <w:szCs w:val="24"/>
        </w:rPr>
        <w:t>108学时，理论</w:t>
      </w:r>
      <w:r>
        <w:rPr>
          <w:rFonts w:hint="eastAsia" w:ascii="宋体" w:hAnsi="宋体" w:eastAsia="宋体"/>
          <w:sz w:val="24"/>
          <w:szCs w:val="24"/>
          <w:lang w:val="en-US" w:eastAsia="zh-CN"/>
        </w:rPr>
        <w:t>60</w:t>
      </w:r>
      <w:r>
        <w:rPr>
          <w:rFonts w:hint="eastAsia" w:ascii="宋体" w:hAnsi="宋体" w:eastAsia="宋体"/>
          <w:sz w:val="24"/>
          <w:szCs w:val="24"/>
        </w:rPr>
        <w:t>学时，实践</w:t>
      </w:r>
      <w:r>
        <w:rPr>
          <w:rFonts w:hint="eastAsia" w:ascii="宋体" w:hAnsi="宋体" w:eastAsia="宋体"/>
          <w:sz w:val="24"/>
          <w:szCs w:val="24"/>
          <w:lang w:val="en-US" w:eastAsia="zh-CN"/>
        </w:rPr>
        <w:t>48</w:t>
      </w:r>
      <w:r>
        <w:rPr>
          <w:rFonts w:hint="eastAsia" w:ascii="宋体" w:hAnsi="宋体" w:eastAsia="宋体"/>
          <w:sz w:val="24"/>
          <w:szCs w:val="24"/>
        </w:rPr>
        <w:t>学时。</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 xml:space="preserve">课程目标：通过本课程的学习，学生能掌握人体各部分的基本结构、形态和位置；机体各系统、器官正常的生理功能，了解人体结构与功能、人体与环境的关系以及人体功能活动的一般规律，同时掌握人体解剖生理学的研究方法和基本技能，并用于实际工作和生活中，为后续专业课和今后从事专门研究工作打下良好基础。 </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内容介绍：本课程着重阐述人体结构与生理的基本理论和基本知识，结构是生理功能的基础，功能是物质运动的形式，人体是结构和功能的统一。教学内容以人体结构为基础，生理功能为重点，着重介绍人体的正常生命活动及其规律以及与之有关的组织结构。突出实践教学内容，通过实习与训练强化实践教学内容，适应高职高专学生技能培养需要。</w:t>
      </w:r>
    </w:p>
    <w:p>
      <w:pPr>
        <w:spacing w:line="440" w:lineRule="exact"/>
        <w:ind w:firstLine="480" w:firstLineChars="200"/>
        <w:rPr>
          <w:rFonts w:hint="default" w:ascii="宋体" w:hAnsi="宋体" w:eastAsia="宋体"/>
          <w:sz w:val="24"/>
          <w:szCs w:val="24"/>
        </w:rPr>
      </w:pPr>
      <w:r>
        <w:rPr>
          <w:rFonts w:hint="default" w:ascii="宋体" w:hAnsi="宋体" w:eastAsia="宋体"/>
          <w:sz w:val="24"/>
          <w:szCs w:val="24"/>
        </w:rPr>
        <w:t>2</w:t>
      </w:r>
      <w:r>
        <w:rPr>
          <w:rFonts w:hint="eastAsia" w:ascii="宋体" w:hAnsi="宋体" w:eastAsia="宋体"/>
          <w:sz w:val="24"/>
          <w:szCs w:val="24"/>
          <w:lang w:val="en-US" w:eastAsia="zh-Hans"/>
        </w:rPr>
        <w:t>.</w:t>
      </w:r>
      <w:r>
        <w:rPr>
          <w:rFonts w:hint="eastAsia" w:ascii="宋体" w:hAnsi="宋体" w:eastAsia="宋体"/>
          <w:sz w:val="24"/>
          <w:szCs w:val="24"/>
        </w:rPr>
        <w:t>生物化学</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第二学期开设，</w:t>
      </w:r>
      <w:r>
        <w:rPr>
          <w:rFonts w:hint="default" w:ascii="宋体" w:hAnsi="宋体" w:eastAsia="宋体"/>
          <w:sz w:val="24"/>
          <w:szCs w:val="24"/>
        </w:rPr>
        <w:t>2</w:t>
      </w:r>
      <w:r>
        <w:rPr>
          <w:rFonts w:hint="eastAsia" w:ascii="宋体" w:hAnsi="宋体" w:eastAsia="宋体"/>
          <w:sz w:val="24"/>
          <w:szCs w:val="24"/>
          <w:lang w:val="en-US" w:eastAsia="zh-Hans"/>
        </w:rPr>
        <w:t>学分</w:t>
      </w:r>
      <w:r>
        <w:rPr>
          <w:rFonts w:hint="default" w:ascii="宋体" w:hAnsi="宋体" w:eastAsia="宋体"/>
          <w:sz w:val="24"/>
          <w:szCs w:val="24"/>
          <w:lang w:eastAsia="zh-Hans"/>
        </w:rPr>
        <w:t>，</w:t>
      </w:r>
      <w:r>
        <w:rPr>
          <w:rFonts w:hint="eastAsia" w:ascii="宋体" w:hAnsi="宋体" w:eastAsia="宋体"/>
          <w:sz w:val="24"/>
          <w:szCs w:val="24"/>
          <w:lang w:val="en-US" w:eastAsia="zh-Hans"/>
        </w:rPr>
        <w:t>共</w:t>
      </w:r>
      <w:r>
        <w:rPr>
          <w:rFonts w:hint="eastAsia" w:ascii="宋体" w:hAnsi="宋体" w:eastAsia="宋体"/>
          <w:sz w:val="24"/>
          <w:szCs w:val="24"/>
        </w:rPr>
        <w:t>36学时，其中理论18学时，实践18学时。</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课程目标：通过生物化学学习，使学生掌握生物大分子比如蛋白质、酶、核酸的结构与功能；熟悉三大营养物质糖、脂类和蛋白质的代谢过程并理解其生理意义。并从分子水平上对某些疾病初步认识和理解，建立对生物体内代谢规律的整体认识，为学习专业临床课程奠定理论基础。</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内容简介：本课程主要介绍蛋白质、酶、核酸的结构、功能和理化性质；维生素的生理功能；葡萄糖、脂类和蛋白质的分解代谢和合成代谢，以及血液和肝脏生化等。</w:t>
      </w:r>
    </w:p>
    <w:p>
      <w:pPr>
        <w:spacing w:line="440" w:lineRule="exact"/>
        <w:ind w:firstLine="480" w:firstLineChars="200"/>
        <w:rPr>
          <w:rFonts w:hint="default" w:ascii="宋体" w:hAnsi="宋体" w:eastAsia="宋体"/>
          <w:sz w:val="24"/>
          <w:szCs w:val="24"/>
        </w:rPr>
      </w:pPr>
      <w:r>
        <w:rPr>
          <w:rFonts w:hint="default" w:ascii="宋体" w:hAnsi="宋体" w:eastAsia="宋体"/>
          <w:sz w:val="24"/>
          <w:szCs w:val="24"/>
        </w:rPr>
        <w:t>3</w:t>
      </w:r>
      <w:r>
        <w:rPr>
          <w:rFonts w:hint="eastAsia" w:ascii="宋体" w:hAnsi="宋体" w:eastAsia="宋体"/>
          <w:sz w:val="24"/>
          <w:szCs w:val="24"/>
          <w:lang w:val="en-US" w:eastAsia="zh-Hans"/>
        </w:rPr>
        <w:t>.</w:t>
      </w:r>
      <w:r>
        <w:rPr>
          <w:rFonts w:hint="eastAsia" w:ascii="宋体" w:hAnsi="宋体" w:eastAsia="宋体"/>
          <w:sz w:val="24"/>
          <w:szCs w:val="24"/>
        </w:rPr>
        <w:t>病理学与病理生理学</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第二学期开设，3学分，</w:t>
      </w:r>
      <w:r>
        <w:rPr>
          <w:rFonts w:hint="eastAsia" w:ascii="宋体" w:hAnsi="宋体" w:eastAsia="宋体"/>
          <w:sz w:val="24"/>
          <w:szCs w:val="24"/>
          <w:lang w:val="en-US" w:eastAsia="zh-Hans"/>
        </w:rPr>
        <w:t>共</w:t>
      </w:r>
      <w:r>
        <w:rPr>
          <w:rFonts w:hint="eastAsia" w:ascii="宋体" w:hAnsi="宋体" w:eastAsia="宋体"/>
          <w:sz w:val="24"/>
          <w:szCs w:val="24"/>
        </w:rPr>
        <w:t>54学时，其中理论34学时，实践20学时。</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课程目标：病理与病理生理学是连接基础医学与临床护理学的桥梁学科。它的主要任务是研究疾病发生的原因和条件，研究整个疾病过程中患病机体的形态，结构，机能，代谢的动态变化及其发生机理，从而揭示疾病发生、发展和转归的规律，阐明疾病的本质，为疾病防治提供理论基础，是医学专业共有的基础课程。旨在为护理实践提供理论基础，为后续临床护理课打下坚实的理论基础。</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内容简介：病理学与病理生理学是研究疾病的病因、发病机制和转归的医学基础课程。主要内容由总论部分和各论组成。总论研究疾病共性的本质：包括绪论、疾病概论、水、电解质代谢紊乱和酸碱失衡、缺氧、细胞和组织的适应、损伤与修复、局部血液循环障碍、炎症、发热、休克、弥散性血管内凝血、肿瘤；各论研究各系统常见病和多发病的病理和病理生理过程，包括心血管系统疾病、呼吸系统疾病、消化系统疾病、泌尿系统疾病、生殖系统疾病和乳腺疾病、内分泌系统疾病、传染病、寄生虫病等。</w:t>
      </w:r>
    </w:p>
    <w:p>
      <w:pPr>
        <w:spacing w:line="440" w:lineRule="exact"/>
        <w:ind w:firstLine="480" w:firstLineChars="200"/>
        <w:rPr>
          <w:rFonts w:hint="default" w:ascii="宋体" w:hAnsi="宋体" w:eastAsia="宋体"/>
          <w:sz w:val="24"/>
          <w:szCs w:val="24"/>
        </w:rPr>
      </w:pPr>
      <w:r>
        <w:rPr>
          <w:rFonts w:hint="default" w:ascii="宋体" w:hAnsi="宋体" w:eastAsia="宋体"/>
          <w:sz w:val="24"/>
          <w:szCs w:val="24"/>
        </w:rPr>
        <w:t>4</w:t>
      </w:r>
      <w:r>
        <w:rPr>
          <w:rFonts w:hint="eastAsia" w:ascii="宋体" w:hAnsi="宋体" w:eastAsia="宋体"/>
          <w:sz w:val="24"/>
          <w:szCs w:val="24"/>
          <w:lang w:val="en-US" w:eastAsia="zh-Hans"/>
        </w:rPr>
        <w:t>.</w:t>
      </w:r>
      <w:r>
        <w:rPr>
          <w:rFonts w:hint="eastAsia" w:ascii="宋体" w:hAnsi="宋体" w:eastAsia="宋体"/>
          <w:sz w:val="24"/>
          <w:szCs w:val="24"/>
        </w:rPr>
        <w:t>病原生物与免疫学</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第二学期开设，3学分，共54学时，其中理论36学时，实践18学时。</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课程目标：掌握免疫学基础知识、病原微生物的基本知识和常见的微生物生物学特性，了解人体寄生虫的基本知识和常见的寄生虫，旨在使护理学生具备必需的病原生物与免疫学基础知识，为学习护理专业课程奠定基础。</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内容简介：病原生物学与免疫学解释了人类疾病的病因、发生、发展与转归的可能机理与规律，为护理专业学生提供最基础的病原生物学和免疫学知识，为疾病防控提供帮助。主要内容包括绪论、抗原、免疫球蛋白与抗体、补体系统、MHC、免疫系统、免疫应答、抗感染免疫、超敏反应、免疫学应用、细菌的形态与结构、细菌的生长繁殖与培养、细菌的分布与消毒灭菌、细菌的遗传与变异、细菌的致病性与感染、临床常见感染细菌、病毒的基本形状、致病性、病毒感染的检查与防治原则及常见的病毒、人体寄生虫的基本知识和常见的寄生虫。</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5.药理学</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第三学期开设，3学分，共54学时，其中理论34学时，实践20学时。</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课程目标：掌握药理学的基础知识和基本理论，理解药物的作用机制，掌握代表药物的作用、应用方法、疗效及不良反应，能够进行用药指导和用药观察。</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内容简介：药理学是研究药物与机体之间相互作用规律及其机制的学科。包括药物效力动力学、药物代谢动力学、影响药物作用的因素、抗微生物药、抗寄生虫药、抗恶性肿瘤药、传出神经系统药物、麻醉药、中枢神经系统药、心血管系统药、组胺受体阻断药、呼吸系统药、消化系统药、子宫收缩药及舒张药、血液及造血系统疾病药、糖类、盐类和酸碱平衡调节药、利尿药和脱水药、激素类药物、解毒药等。</w:t>
      </w:r>
    </w:p>
    <w:p>
      <w:pPr>
        <w:spacing w:line="440" w:lineRule="exact"/>
        <w:ind w:firstLine="480" w:firstLineChars="200"/>
        <w:rPr>
          <w:rFonts w:hint="default" w:ascii="宋体" w:hAnsi="宋体" w:eastAsia="宋体"/>
          <w:sz w:val="24"/>
          <w:szCs w:val="24"/>
        </w:rPr>
      </w:pPr>
      <w:r>
        <w:rPr>
          <w:rFonts w:hint="default" w:ascii="宋体" w:hAnsi="宋体" w:eastAsia="宋体"/>
          <w:sz w:val="24"/>
          <w:szCs w:val="24"/>
        </w:rPr>
        <w:t>主要专业课程简介如下：</w:t>
      </w:r>
    </w:p>
    <w:p>
      <w:pPr>
        <w:spacing w:line="440" w:lineRule="exact"/>
        <w:ind w:firstLine="480" w:firstLineChars="200"/>
        <w:rPr>
          <w:rFonts w:hint="default" w:ascii="宋体" w:hAnsi="宋体" w:eastAsia="宋体"/>
          <w:color w:val="0000FF"/>
          <w:sz w:val="24"/>
          <w:szCs w:val="24"/>
          <w:highlight w:val="yellow"/>
        </w:rPr>
      </w:pPr>
      <w:r>
        <w:rPr>
          <w:rFonts w:hint="eastAsia" w:ascii="宋体" w:hAnsi="宋体" w:eastAsia="宋体"/>
          <w:sz w:val="24"/>
          <w:szCs w:val="24"/>
        </w:rPr>
        <w:t>1</w:t>
      </w:r>
      <w:r>
        <w:rPr>
          <w:rFonts w:ascii="宋体" w:hAnsi="宋体" w:eastAsia="宋体"/>
          <w:sz w:val="24"/>
          <w:szCs w:val="24"/>
        </w:rPr>
        <w:t>. 健康评估</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第三学期开设，</w:t>
      </w:r>
      <w:r>
        <w:rPr>
          <w:rFonts w:hint="eastAsia" w:ascii="宋体" w:hAnsi="宋体" w:eastAsia="宋体"/>
          <w:sz w:val="24"/>
          <w:szCs w:val="24"/>
          <w:lang w:val="en-US" w:eastAsia="zh-CN"/>
        </w:rPr>
        <w:t>3学分，</w:t>
      </w:r>
      <w:r>
        <w:rPr>
          <w:rFonts w:hint="eastAsia" w:ascii="宋体" w:hAnsi="宋体" w:eastAsia="宋体"/>
          <w:sz w:val="24"/>
          <w:szCs w:val="24"/>
        </w:rPr>
        <w:t>共54学时，实践</w:t>
      </w:r>
      <w:r>
        <w:rPr>
          <w:rFonts w:hint="eastAsia" w:ascii="宋体" w:hAnsi="宋体" w:eastAsia="宋体"/>
          <w:sz w:val="24"/>
          <w:szCs w:val="24"/>
          <w:lang w:val="en-US" w:eastAsia="zh-CN"/>
        </w:rPr>
        <w:t>54</w:t>
      </w:r>
      <w:r>
        <w:rPr>
          <w:rFonts w:hint="eastAsia" w:ascii="宋体" w:hAnsi="宋体" w:eastAsia="宋体"/>
          <w:sz w:val="24"/>
          <w:szCs w:val="24"/>
        </w:rPr>
        <w:t>学时。教学中融入“1+X”老年照护职业等级证书考核项目共计6学时，健康照护师三级职业技能培训项目4学时。</w:t>
      </w:r>
    </w:p>
    <w:p>
      <w:pPr>
        <w:spacing w:line="440" w:lineRule="exact"/>
        <w:ind w:firstLine="480" w:firstLineChars="200"/>
        <w:rPr>
          <w:rFonts w:hint="eastAsia" w:ascii="宋体" w:hAnsi="宋体" w:eastAsia="宋体"/>
          <w:color w:val="000000"/>
          <w:sz w:val="24"/>
          <w:szCs w:val="24"/>
        </w:rPr>
      </w:pPr>
      <w:r>
        <w:rPr>
          <w:rFonts w:hint="eastAsia" w:ascii="宋体" w:hAnsi="宋体" w:eastAsia="宋体"/>
          <w:color w:val="000000"/>
          <w:sz w:val="24"/>
          <w:szCs w:val="24"/>
        </w:rPr>
        <w:t>课程目标：通过本课程的学习，学生能够运用健康评估的基本理论和基本技能，正确评估入院及住院患者的健康状况，及时发现风险并能予以适当的预防措施，确立患者的健康问题，为患者制定正确的护理措施提供保证。</w:t>
      </w:r>
    </w:p>
    <w:p>
      <w:pPr>
        <w:spacing w:line="440" w:lineRule="exact"/>
        <w:ind w:firstLine="480" w:firstLineChars="200"/>
        <w:rPr>
          <w:rFonts w:hint="eastAsia" w:ascii="宋体" w:hAnsi="宋体" w:eastAsia="宋体"/>
          <w:color w:val="000000"/>
          <w:sz w:val="24"/>
          <w:szCs w:val="24"/>
        </w:rPr>
      </w:pPr>
      <w:r>
        <w:rPr>
          <w:rFonts w:hint="eastAsia" w:ascii="宋体" w:hAnsi="宋体" w:eastAsia="宋体"/>
          <w:color w:val="000000"/>
          <w:sz w:val="24"/>
          <w:szCs w:val="24"/>
        </w:rPr>
        <w:t>内容简介：</w:t>
      </w:r>
      <w:r>
        <w:rPr>
          <w:rFonts w:hint="eastAsia" w:ascii="宋体" w:hAnsi="宋体" w:eastAsia="宋体"/>
          <w:sz w:val="24"/>
          <w:szCs w:val="24"/>
        </w:rPr>
        <w:t>主要包括健康评估的内容与方法</w:t>
      </w:r>
      <w:r>
        <w:rPr>
          <w:rFonts w:hint="eastAsia" w:ascii="宋体" w:hAnsi="宋体" w:eastAsia="宋体"/>
          <w:sz w:val="24"/>
          <w:szCs w:val="24"/>
          <w:lang w:eastAsia="zh-CN"/>
        </w:rPr>
        <w:t>，病史询问的内容与方法，体格检查的内容与方法，</w:t>
      </w:r>
      <w:r>
        <w:rPr>
          <w:rFonts w:hint="eastAsia" w:ascii="宋体" w:hAnsi="宋体" w:eastAsia="宋体"/>
          <w:sz w:val="24"/>
          <w:szCs w:val="24"/>
        </w:rPr>
        <w:t>常见症状</w:t>
      </w:r>
      <w:r>
        <w:rPr>
          <w:rFonts w:hint="eastAsia" w:ascii="宋体" w:hAnsi="宋体" w:eastAsia="宋体"/>
          <w:sz w:val="24"/>
          <w:szCs w:val="24"/>
          <w:lang w:eastAsia="zh-CN"/>
        </w:rPr>
        <w:t>、体征</w:t>
      </w:r>
      <w:r>
        <w:rPr>
          <w:rFonts w:hint="eastAsia" w:ascii="宋体" w:hAnsi="宋体" w:eastAsia="宋体"/>
          <w:sz w:val="24"/>
          <w:szCs w:val="24"/>
        </w:rPr>
        <w:t>的</w:t>
      </w:r>
      <w:r>
        <w:rPr>
          <w:rFonts w:hint="eastAsia" w:ascii="宋体" w:hAnsi="宋体" w:eastAsia="宋体"/>
          <w:sz w:val="24"/>
          <w:szCs w:val="24"/>
          <w:lang w:eastAsia="zh-CN"/>
        </w:rPr>
        <w:t>原因、特点</w:t>
      </w:r>
      <w:r>
        <w:rPr>
          <w:rFonts w:hint="eastAsia" w:ascii="宋体" w:hAnsi="宋体" w:eastAsia="宋体"/>
          <w:sz w:val="24"/>
          <w:szCs w:val="24"/>
        </w:rPr>
        <w:t>与临床意义</w:t>
      </w:r>
      <w:r>
        <w:rPr>
          <w:rFonts w:hint="eastAsia" w:ascii="宋体" w:hAnsi="宋体" w:eastAsia="宋体"/>
          <w:sz w:val="24"/>
          <w:szCs w:val="24"/>
          <w:lang w:eastAsia="zh-CN"/>
        </w:rPr>
        <w:t>，</w:t>
      </w:r>
      <w:r>
        <w:rPr>
          <w:rFonts w:hint="eastAsia" w:ascii="宋体" w:hAnsi="宋体" w:eastAsia="宋体"/>
          <w:sz w:val="24"/>
          <w:szCs w:val="24"/>
        </w:rPr>
        <w:t>常用</w:t>
      </w:r>
      <w:r>
        <w:rPr>
          <w:rFonts w:hint="eastAsia" w:ascii="宋体" w:hAnsi="宋体" w:eastAsia="宋体"/>
          <w:sz w:val="24"/>
          <w:szCs w:val="24"/>
          <w:lang w:eastAsia="zh-CN"/>
        </w:rPr>
        <w:t>检测指标的</w:t>
      </w:r>
      <w:r>
        <w:rPr>
          <w:rFonts w:hint="eastAsia" w:ascii="宋体" w:hAnsi="宋体" w:eastAsia="宋体"/>
          <w:sz w:val="24"/>
          <w:szCs w:val="24"/>
        </w:rPr>
        <w:t>标本</w:t>
      </w:r>
      <w:r>
        <w:rPr>
          <w:rFonts w:hint="eastAsia" w:ascii="宋体" w:hAnsi="宋体" w:eastAsia="宋体"/>
          <w:sz w:val="24"/>
          <w:szCs w:val="24"/>
          <w:lang w:eastAsia="zh-CN"/>
        </w:rPr>
        <w:t>采集</w:t>
      </w:r>
      <w:r>
        <w:rPr>
          <w:rFonts w:hint="eastAsia" w:ascii="宋体" w:hAnsi="宋体" w:eastAsia="宋体"/>
          <w:sz w:val="24"/>
          <w:szCs w:val="24"/>
        </w:rPr>
        <w:t>、参考值</w:t>
      </w:r>
      <w:r>
        <w:rPr>
          <w:rFonts w:hint="eastAsia" w:ascii="宋体" w:hAnsi="宋体" w:eastAsia="宋体"/>
          <w:sz w:val="24"/>
          <w:szCs w:val="24"/>
          <w:lang w:eastAsia="zh-CN"/>
        </w:rPr>
        <w:t>和</w:t>
      </w:r>
      <w:r>
        <w:rPr>
          <w:rFonts w:hint="eastAsia" w:ascii="宋体" w:hAnsi="宋体" w:eastAsia="宋体"/>
          <w:sz w:val="24"/>
          <w:szCs w:val="24"/>
        </w:rPr>
        <w:t>临床意义，心电图知识以及影像检查的基本常识</w:t>
      </w:r>
      <w:r>
        <w:rPr>
          <w:rFonts w:hint="eastAsia" w:ascii="宋体" w:hAnsi="宋体" w:eastAsia="宋体"/>
          <w:sz w:val="24"/>
          <w:szCs w:val="24"/>
          <w:lang w:eastAsia="zh-CN"/>
        </w:rPr>
        <w:t>。评估的步骤、临床思维方法</w:t>
      </w:r>
      <w:r>
        <w:rPr>
          <w:rFonts w:hint="eastAsia" w:ascii="宋体" w:hAnsi="宋体" w:eastAsia="宋体"/>
          <w:sz w:val="24"/>
          <w:szCs w:val="24"/>
        </w:rPr>
        <w:t>和护理病历书写的基本要求、格式与内容。</w:t>
      </w:r>
      <w:r>
        <w:rPr>
          <w:rFonts w:hint="eastAsia" w:ascii="宋体" w:hAnsi="宋体" w:eastAsia="宋体"/>
          <w:sz w:val="24"/>
          <w:szCs w:val="24"/>
          <w:lang w:eastAsia="zh-CN"/>
        </w:rPr>
        <w:t>临床常见风险的评估。</w:t>
      </w:r>
      <w:r>
        <w:rPr>
          <w:rFonts w:hint="eastAsia" w:ascii="宋体" w:hAnsi="宋体" w:eastAsia="宋体"/>
          <w:sz w:val="24"/>
          <w:szCs w:val="24"/>
        </w:rPr>
        <w:t>其中关节活动度评定、平衡功能评定、日常生活活动能力评定、吞咽功能评定为“1+X”老年照护职业等级证书考核项目。生活方式评估、头痛、头晕、胸痛、腹痛照护是健康照护师培训项目。</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2</w:t>
      </w:r>
      <w:r>
        <w:rPr>
          <w:rFonts w:ascii="宋体" w:hAnsi="宋体" w:eastAsia="宋体"/>
          <w:sz w:val="24"/>
          <w:szCs w:val="24"/>
        </w:rPr>
        <w:t>. 基础护理学</w:t>
      </w:r>
    </w:p>
    <w:p>
      <w:pPr>
        <w:spacing w:line="440" w:lineRule="exact"/>
        <w:ind w:firstLine="480" w:firstLineChars="200"/>
        <w:rPr>
          <w:rFonts w:ascii="宋体" w:hAnsi="宋体" w:eastAsia="宋体"/>
          <w:sz w:val="24"/>
          <w:szCs w:val="24"/>
        </w:rPr>
      </w:pPr>
      <w:r>
        <w:rPr>
          <w:rFonts w:ascii="宋体" w:hAnsi="宋体" w:eastAsia="宋体"/>
          <w:sz w:val="24"/>
          <w:szCs w:val="24"/>
        </w:rPr>
        <w:t>第</w:t>
      </w:r>
      <w:r>
        <w:rPr>
          <w:rFonts w:hint="eastAsia" w:ascii="宋体" w:hAnsi="宋体" w:eastAsia="宋体"/>
          <w:sz w:val="24"/>
          <w:szCs w:val="24"/>
          <w:lang w:val="en-US" w:eastAsia="zh-Hans"/>
        </w:rPr>
        <w:t>二</w:t>
      </w:r>
      <w:r>
        <w:rPr>
          <w:rFonts w:hint="default" w:ascii="宋体" w:hAnsi="宋体" w:eastAsia="宋体"/>
          <w:sz w:val="24"/>
          <w:szCs w:val="24"/>
          <w:lang w:eastAsia="zh-Hans"/>
        </w:rPr>
        <w:t>、</w:t>
      </w:r>
      <w:r>
        <w:rPr>
          <w:rFonts w:hint="eastAsia" w:ascii="宋体" w:hAnsi="宋体" w:eastAsia="宋体"/>
          <w:sz w:val="24"/>
          <w:szCs w:val="24"/>
          <w:lang w:val="en-US" w:eastAsia="zh-Hans"/>
        </w:rPr>
        <w:t>三</w:t>
      </w:r>
      <w:r>
        <w:rPr>
          <w:rFonts w:hint="eastAsia" w:ascii="宋体" w:hAnsi="宋体" w:eastAsia="宋体"/>
          <w:sz w:val="24"/>
          <w:szCs w:val="24"/>
          <w:lang w:val="en-US" w:eastAsia="zh-CN"/>
        </w:rPr>
        <w:t>、四</w:t>
      </w:r>
      <w:r>
        <w:rPr>
          <w:rFonts w:ascii="宋体" w:hAnsi="宋体" w:eastAsia="宋体"/>
          <w:sz w:val="24"/>
          <w:szCs w:val="24"/>
        </w:rPr>
        <w:t>学期开设，</w:t>
      </w:r>
      <w:r>
        <w:rPr>
          <w:rFonts w:hint="eastAsia" w:ascii="宋体" w:hAnsi="宋体" w:eastAsia="宋体"/>
          <w:sz w:val="24"/>
          <w:szCs w:val="24"/>
          <w:lang w:val="en-US" w:eastAsia="zh-CN"/>
        </w:rPr>
        <w:t>8学分，</w:t>
      </w:r>
      <w:r>
        <w:rPr>
          <w:rFonts w:ascii="宋体" w:hAnsi="宋体" w:eastAsia="宋体"/>
          <w:sz w:val="24"/>
          <w:szCs w:val="24"/>
        </w:rPr>
        <w:t>共</w:t>
      </w:r>
      <w:r>
        <w:rPr>
          <w:rFonts w:hint="eastAsia" w:ascii="宋体" w:hAnsi="宋体" w:eastAsia="宋体"/>
          <w:sz w:val="24"/>
          <w:szCs w:val="24"/>
        </w:rPr>
        <w:t>144</w:t>
      </w:r>
      <w:r>
        <w:rPr>
          <w:rFonts w:ascii="宋体" w:hAnsi="宋体" w:eastAsia="宋体"/>
          <w:sz w:val="24"/>
          <w:szCs w:val="24"/>
        </w:rPr>
        <w:t>学时，</w:t>
      </w:r>
      <w:r>
        <w:rPr>
          <w:rFonts w:hint="eastAsia" w:ascii="宋体" w:hAnsi="宋体" w:eastAsia="宋体"/>
          <w:sz w:val="24"/>
          <w:szCs w:val="24"/>
        </w:rPr>
        <w:t>均为实践</w:t>
      </w:r>
      <w:r>
        <w:rPr>
          <w:rFonts w:ascii="宋体" w:hAnsi="宋体" w:eastAsia="宋体"/>
          <w:sz w:val="24"/>
          <w:szCs w:val="24"/>
        </w:rPr>
        <w:t>。</w:t>
      </w:r>
      <w:r>
        <w:rPr>
          <w:rFonts w:hint="eastAsia" w:ascii="宋体" w:hAnsi="宋体" w:eastAsia="宋体"/>
          <w:sz w:val="24"/>
          <w:szCs w:val="24"/>
        </w:rPr>
        <w:t>教学中融入“1+X”老年照护职业等级证书考核项目共计22学时，健康照护师三级职业技能培训项目10学时。</w:t>
      </w:r>
    </w:p>
    <w:p>
      <w:pPr>
        <w:spacing w:line="440" w:lineRule="exact"/>
        <w:ind w:firstLine="480" w:firstLineChars="200"/>
        <w:rPr>
          <w:rFonts w:ascii="宋体" w:hAnsi="宋体" w:eastAsia="宋体"/>
          <w:sz w:val="24"/>
          <w:szCs w:val="24"/>
        </w:rPr>
      </w:pPr>
      <w:r>
        <w:rPr>
          <w:rFonts w:ascii="宋体" w:hAnsi="宋体" w:eastAsia="宋体"/>
          <w:sz w:val="24"/>
          <w:szCs w:val="24"/>
        </w:rPr>
        <w:t>课程目标：通过本课程的学习，培养学生具有严格无菌技术操作的观念，具备严谨求实的工作作风；具有规范、熟练的基础护理操作技能；具有分析和解决临床常见的护理问题的专业能力；具有良好的人际沟通能力、团队合作精神和服务意识；具有良好的护士职业素质、行为习惯和职业道德修养。</w:t>
      </w:r>
    </w:p>
    <w:p>
      <w:pPr>
        <w:spacing w:line="440" w:lineRule="exact"/>
        <w:ind w:firstLine="480" w:firstLineChars="200"/>
        <w:rPr>
          <w:rFonts w:ascii="宋体" w:hAnsi="宋体" w:eastAsia="宋体"/>
          <w:sz w:val="24"/>
          <w:szCs w:val="24"/>
        </w:rPr>
      </w:pPr>
      <w:r>
        <w:rPr>
          <w:rFonts w:ascii="宋体" w:hAnsi="宋体" w:eastAsia="宋体"/>
          <w:sz w:val="24"/>
          <w:szCs w:val="24"/>
        </w:rPr>
        <w:t>内容简介：主要包括医院及住院环境，医院内感染的预防和控制，护理职业防护，入院和出院护理</w:t>
      </w:r>
      <w:r>
        <w:rPr>
          <w:rFonts w:hint="eastAsia" w:ascii="宋体" w:hAnsi="宋体" w:eastAsia="宋体"/>
          <w:sz w:val="24"/>
          <w:szCs w:val="24"/>
        </w:rPr>
        <w:t>（轮椅转运）</w:t>
      </w:r>
      <w:r>
        <w:rPr>
          <w:rFonts w:ascii="宋体" w:hAnsi="宋体" w:eastAsia="宋体"/>
          <w:sz w:val="24"/>
          <w:szCs w:val="24"/>
        </w:rPr>
        <w:t>，舒适与安全</w:t>
      </w:r>
      <w:r>
        <w:rPr>
          <w:rFonts w:hint="eastAsia" w:ascii="宋体" w:hAnsi="宋体" w:eastAsia="宋体"/>
          <w:sz w:val="24"/>
          <w:szCs w:val="24"/>
        </w:rPr>
        <w:t>（睡眠照护）</w:t>
      </w:r>
      <w:r>
        <w:rPr>
          <w:rFonts w:ascii="宋体" w:hAnsi="宋体" w:eastAsia="宋体"/>
          <w:sz w:val="24"/>
          <w:szCs w:val="24"/>
        </w:rPr>
        <w:t>，清洁护理</w:t>
      </w:r>
      <w:r>
        <w:rPr>
          <w:rFonts w:hint="eastAsia" w:ascii="宋体" w:hAnsi="宋体" w:eastAsia="宋体"/>
          <w:sz w:val="24"/>
          <w:szCs w:val="24"/>
        </w:rPr>
        <w:t>（口腔清洁、压疮预防、沐浴盆浴，床上温水擦浴）</w:t>
      </w:r>
      <w:r>
        <w:rPr>
          <w:rFonts w:ascii="宋体" w:hAnsi="宋体" w:eastAsia="宋体"/>
          <w:sz w:val="24"/>
          <w:szCs w:val="24"/>
        </w:rPr>
        <w:t>，生命体征的观察与护理</w:t>
      </w:r>
      <w:r>
        <w:rPr>
          <w:rFonts w:hint="eastAsia" w:ascii="宋体" w:hAnsi="宋体" w:eastAsia="宋体"/>
          <w:sz w:val="24"/>
          <w:szCs w:val="24"/>
        </w:rPr>
        <w:t>（血压测量、体温测量）</w:t>
      </w:r>
      <w:r>
        <w:rPr>
          <w:rFonts w:ascii="宋体" w:hAnsi="宋体" w:eastAsia="宋体"/>
          <w:sz w:val="24"/>
          <w:szCs w:val="24"/>
        </w:rPr>
        <w:t>，冷热疗法，饮食与营养</w:t>
      </w:r>
      <w:r>
        <w:rPr>
          <w:rFonts w:hint="eastAsia" w:ascii="宋体" w:hAnsi="宋体" w:eastAsia="宋体"/>
          <w:sz w:val="24"/>
          <w:szCs w:val="24"/>
        </w:rPr>
        <w:t>（进食帮助）</w:t>
      </w:r>
      <w:r>
        <w:rPr>
          <w:rFonts w:ascii="宋体" w:hAnsi="宋体" w:eastAsia="宋体"/>
          <w:sz w:val="24"/>
          <w:szCs w:val="24"/>
        </w:rPr>
        <w:t>，排泄护理</w:t>
      </w:r>
      <w:r>
        <w:rPr>
          <w:rFonts w:hint="eastAsia" w:ascii="宋体" w:hAnsi="宋体" w:eastAsia="宋体"/>
          <w:sz w:val="24"/>
          <w:szCs w:val="24"/>
        </w:rPr>
        <w:t>（协助排尿排便）</w:t>
      </w:r>
      <w:r>
        <w:rPr>
          <w:rFonts w:ascii="宋体" w:hAnsi="宋体" w:eastAsia="宋体"/>
          <w:sz w:val="24"/>
          <w:szCs w:val="24"/>
        </w:rPr>
        <w:t>，药物疗法</w:t>
      </w:r>
      <w:r>
        <w:rPr>
          <w:rFonts w:hint="eastAsia" w:ascii="宋体" w:hAnsi="宋体" w:eastAsia="宋体"/>
          <w:sz w:val="24"/>
          <w:szCs w:val="24"/>
        </w:rPr>
        <w:t>（服药协助、雾化吸入）</w:t>
      </w:r>
      <w:r>
        <w:rPr>
          <w:rFonts w:ascii="宋体" w:hAnsi="宋体" w:eastAsia="宋体"/>
          <w:sz w:val="24"/>
          <w:szCs w:val="24"/>
        </w:rPr>
        <w:t>，静脉输液与输血，标本采集，病情观察与危重患者的抢救和护理</w:t>
      </w:r>
      <w:r>
        <w:rPr>
          <w:rFonts w:hint="eastAsia" w:ascii="宋体" w:hAnsi="宋体" w:eastAsia="宋体"/>
          <w:sz w:val="24"/>
          <w:szCs w:val="24"/>
        </w:rPr>
        <w:t>（吸氧照护、吸痰照护）</w:t>
      </w:r>
      <w:r>
        <w:rPr>
          <w:rFonts w:ascii="宋体" w:hAnsi="宋体" w:eastAsia="宋体"/>
          <w:sz w:val="24"/>
          <w:szCs w:val="24"/>
        </w:rPr>
        <w:t>，临终护理</w:t>
      </w:r>
      <w:r>
        <w:rPr>
          <w:rFonts w:hint="eastAsia" w:ascii="宋体" w:hAnsi="宋体" w:eastAsia="宋体"/>
          <w:sz w:val="24"/>
          <w:szCs w:val="24"/>
        </w:rPr>
        <w:t>（遗体照护、逝者家属哀伤照护）</w:t>
      </w:r>
      <w:r>
        <w:rPr>
          <w:rFonts w:ascii="宋体" w:hAnsi="宋体" w:eastAsia="宋体"/>
          <w:sz w:val="24"/>
          <w:szCs w:val="24"/>
        </w:rPr>
        <w:t>，医疗与护理文件书写。</w:t>
      </w:r>
    </w:p>
    <w:p>
      <w:pPr>
        <w:spacing w:line="440" w:lineRule="exact"/>
        <w:ind w:firstLine="480" w:firstLineChars="200"/>
        <w:rPr>
          <w:rFonts w:hint="eastAsia" w:ascii="宋体" w:hAnsi="宋体" w:eastAsia="宋体"/>
          <w:sz w:val="24"/>
          <w:szCs w:val="24"/>
          <w:lang w:eastAsia="zh-CN"/>
        </w:rPr>
      </w:pPr>
      <w:r>
        <w:rPr>
          <w:rFonts w:ascii="宋体" w:hAnsi="宋体" w:eastAsia="宋体"/>
          <w:sz w:val="24"/>
          <w:szCs w:val="24"/>
        </w:rPr>
        <w:t>3. 内科护理学</w:t>
      </w:r>
      <w:r>
        <w:rPr>
          <w:rFonts w:hint="eastAsia" w:ascii="宋体" w:hAnsi="宋体" w:eastAsia="宋体"/>
          <w:sz w:val="24"/>
          <w:szCs w:val="24"/>
          <w:lang w:eastAsia="zh-CN"/>
        </w:rPr>
        <w:t>（</w:t>
      </w:r>
      <w:r>
        <w:rPr>
          <w:rFonts w:hint="eastAsia" w:ascii="宋体" w:hAnsi="宋体" w:eastAsia="宋体"/>
          <w:sz w:val="24"/>
          <w:szCs w:val="24"/>
          <w:lang w:val="en-US" w:eastAsia="zh-CN"/>
        </w:rPr>
        <w:t>含传染病</w:t>
      </w:r>
      <w:r>
        <w:rPr>
          <w:rFonts w:hint="eastAsia" w:ascii="宋体" w:hAnsi="宋体" w:eastAsia="宋体"/>
          <w:sz w:val="24"/>
          <w:szCs w:val="24"/>
          <w:lang w:eastAsia="zh-CN"/>
        </w:rPr>
        <w:t>）</w:t>
      </w:r>
    </w:p>
    <w:p>
      <w:pPr>
        <w:spacing w:line="440" w:lineRule="exact"/>
        <w:ind w:firstLine="480" w:firstLineChars="200"/>
        <w:rPr>
          <w:rFonts w:ascii="宋体" w:hAnsi="宋体" w:eastAsia="宋体"/>
          <w:sz w:val="24"/>
          <w:szCs w:val="24"/>
        </w:rPr>
      </w:pPr>
      <w:r>
        <w:rPr>
          <w:rFonts w:ascii="宋体" w:hAnsi="宋体" w:eastAsia="宋体"/>
          <w:sz w:val="24"/>
          <w:szCs w:val="24"/>
        </w:rPr>
        <w:t>第三、四学期开设，</w:t>
      </w:r>
      <w:r>
        <w:rPr>
          <w:rFonts w:hint="eastAsia" w:ascii="宋体" w:hAnsi="宋体" w:eastAsia="宋体"/>
          <w:sz w:val="24"/>
          <w:szCs w:val="24"/>
          <w:lang w:val="en-US" w:eastAsia="zh-CN"/>
        </w:rPr>
        <w:t>7学分，</w:t>
      </w:r>
      <w:r>
        <w:rPr>
          <w:rFonts w:ascii="宋体" w:hAnsi="宋体" w:eastAsia="宋体"/>
          <w:sz w:val="24"/>
          <w:szCs w:val="24"/>
        </w:rPr>
        <w:t>共</w:t>
      </w:r>
      <w:r>
        <w:rPr>
          <w:rFonts w:hint="eastAsia" w:ascii="宋体" w:hAnsi="宋体" w:eastAsia="宋体"/>
          <w:sz w:val="24"/>
          <w:szCs w:val="24"/>
        </w:rPr>
        <w:t>1</w:t>
      </w:r>
      <w:r>
        <w:rPr>
          <w:rFonts w:hint="eastAsia" w:ascii="宋体" w:hAnsi="宋体" w:eastAsia="宋体"/>
          <w:sz w:val="24"/>
          <w:szCs w:val="24"/>
          <w:lang w:val="en-US" w:eastAsia="zh-CN"/>
        </w:rPr>
        <w:t>26</w:t>
      </w:r>
      <w:r>
        <w:rPr>
          <w:rFonts w:ascii="宋体" w:hAnsi="宋体" w:eastAsia="宋体"/>
          <w:sz w:val="24"/>
          <w:szCs w:val="24"/>
        </w:rPr>
        <w:t>学时，理论</w:t>
      </w:r>
      <w:r>
        <w:rPr>
          <w:rFonts w:hint="eastAsia" w:ascii="宋体" w:hAnsi="宋体" w:eastAsia="宋体"/>
          <w:sz w:val="24"/>
          <w:szCs w:val="24"/>
          <w:lang w:val="en-US" w:eastAsia="zh-CN"/>
        </w:rPr>
        <w:t>90</w:t>
      </w:r>
      <w:r>
        <w:rPr>
          <w:rFonts w:ascii="宋体" w:hAnsi="宋体" w:eastAsia="宋体"/>
          <w:sz w:val="24"/>
          <w:szCs w:val="24"/>
        </w:rPr>
        <w:t>学时</w:t>
      </w:r>
      <w:r>
        <w:rPr>
          <w:rFonts w:hint="eastAsia" w:ascii="宋体" w:hAnsi="宋体" w:eastAsia="宋体"/>
          <w:sz w:val="24"/>
          <w:szCs w:val="24"/>
        </w:rPr>
        <w:t>，实践</w:t>
      </w:r>
      <w:r>
        <w:rPr>
          <w:rFonts w:hint="eastAsia" w:ascii="宋体" w:hAnsi="宋体" w:eastAsia="宋体"/>
          <w:sz w:val="24"/>
          <w:szCs w:val="24"/>
          <w:lang w:val="en-US" w:eastAsia="zh-CN"/>
        </w:rPr>
        <w:t>36</w:t>
      </w:r>
      <w:r>
        <w:rPr>
          <w:rFonts w:hint="eastAsia" w:ascii="宋体" w:hAnsi="宋体" w:eastAsia="宋体"/>
          <w:sz w:val="24"/>
          <w:szCs w:val="24"/>
        </w:rPr>
        <w:t>学时。教学中融入“1+X”老年照护职业等级证书考核项目共计16学时，健康照护师三级职业技能培训项目6学时。</w:t>
      </w:r>
    </w:p>
    <w:p>
      <w:pPr>
        <w:spacing w:line="440" w:lineRule="exact"/>
        <w:ind w:firstLine="480" w:firstLineChars="200"/>
        <w:rPr>
          <w:rFonts w:ascii="宋体" w:hAnsi="宋体" w:eastAsia="宋体"/>
          <w:sz w:val="24"/>
          <w:szCs w:val="24"/>
        </w:rPr>
      </w:pPr>
      <w:r>
        <w:rPr>
          <w:rFonts w:ascii="宋体" w:hAnsi="宋体" w:eastAsia="宋体"/>
          <w:sz w:val="24"/>
          <w:szCs w:val="24"/>
        </w:rPr>
        <w:t>课程目标：通过本课程的学习，主要让学生能较为全面和系统地获得内科常见病、多发病的防治和护理的基础理论、基本知识和基本技能，具备一定的对内科病人实施整体护理的能力，以及对内科常见急危重症患者的配合抢救能力。</w:t>
      </w:r>
    </w:p>
    <w:p>
      <w:pPr>
        <w:spacing w:line="440" w:lineRule="exact"/>
        <w:ind w:firstLine="480" w:firstLineChars="200"/>
        <w:rPr>
          <w:rFonts w:ascii="宋体" w:hAnsi="宋体" w:eastAsia="宋体"/>
          <w:sz w:val="24"/>
          <w:szCs w:val="24"/>
        </w:rPr>
      </w:pPr>
      <w:r>
        <w:rPr>
          <w:rFonts w:ascii="宋体" w:hAnsi="宋体" w:eastAsia="宋体"/>
          <w:sz w:val="24"/>
          <w:szCs w:val="24"/>
        </w:rPr>
        <w:t>内容简介：主要包括呼吸系统疾病、循环系统疾病、消化系统疾病、泌尿系统疾病、血液系统疾病、内分泌代谢性疾病、风湿性疾病、传染病、神经系统疾病等疾病的基本病因、病理、临床表现、诊断治疗及病人的护理。</w:t>
      </w:r>
      <w:r>
        <w:rPr>
          <w:rFonts w:hint="eastAsia" w:ascii="宋体" w:hAnsi="宋体" w:eastAsia="宋体"/>
          <w:sz w:val="24"/>
          <w:szCs w:val="24"/>
        </w:rPr>
        <w:t>其中关节活动度训练、平衡功能训练、步行训练、床上活动训练、转移训练、日常生活活动能力训练为“1+X”老年照护职业等级证书考核项目。脑卒中患者日常生活功能锻炼及床上活动，呼吸功能锻炼，促进健康行为是健康照护师培训项目。</w:t>
      </w:r>
    </w:p>
    <w:p>
      <w:pPr>
        <w:spacing w:line="440" w:lineRule="exact"/>
        <w:ind w:firstLine="480" w:firstLineChars="200"/>
        <w:rPr>
          <w:rFonts w:ascii="宋体" w:hAnsi="宋体" w:eastAsia="宋体"/>
          <w:sz w:val="24"/>
          <w:szCs w:val="24"/>
        </w:rPr>
      </w:pPr>
      <w:r>
        <w:rPr>
          <w:rFonts w:ascii="宋体" w:hAnsi="宋体" w:eastAsia="宋体"/>
          <w:sz w:val="24"/>
          <w:szCs w:val="24"/>
        </w:rPr>
        <w:t>4. 外科护理学</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第三、四学期开设，</w:t>
      </w:r>
      <w:r>
        <w:rPr>
          <w:rFonts w:hint="eastAsia" w:ascii="宋体" w:hAnsi="宋体" w:eastAsia="宋体"/>
          <w:sz w:val="24"/>
          <w:szCs w:val="24"/>
          <w:lang w:val="en-US" w:eastAsia="zh-CN"/>
        </w:rPr>
        <w:t>6学分，</w:t>
      </w:r>
      <w:r>
        <w:rPr>
          <w:rFonts w:hint="eastAsia" w:ascii="宋体" w:hAnsi="宋体" w:eastAsia="宋体"/>
          <w:sz w:val="24"/>
          <w:szCs w:val="24"/>
        </w:rPr>
        <w:t>共108学时，理论54学时，实践54学时。教学中融入“1+X”老年照护职业等级证书考核项目共计8学时，健康照护师三级职业技能培训项目4学时。</w:t>
      </w:r>
    </w:p>
    <w:p>
      <w:pPr>
        <w:spacing w:line="440" w:lineRule="exact"/>
        <w:ind w:firstLine="480" w:firstLineChars="200"/>
        <w:rPr>
          <w:rFonts w:ascii="宋体" w:hAnsi="宋体" w:eastAsia="宋体"/>
          <w:sz w:val="24"/>
          <w:szCs w:val="24"/>
        </w:rPr>
      </w:pPr>
      <w:r>
        <w:rPr>
          <w:rFonts w:ascii="宋体" w:hAnsi="宋体" w:eastAsia="宋体"/>
          <w:sz w:val="24"/>
          <w:szCs w:val="24"/>
        </w:rPr>
        <w:t>课程目标：通过本课程的学习，主要让学生掌握外科护理的基本理论、基本知识、基础护理技术及外科常用专科护理技术，初步解决外科护理过程中的实际问题，熟悉手术室基本工作内容，遵循无菌技术原则，具有初步管理手术室和配合常见手术的能力，能够运用外科疾病预防保健知识和人际沟通技巧，向个体、家庭及社区人群提供健康促进服务。</w:t>
      </w:r>
    </w:p>
    <w:p>
      <w:pPr>
        <w:spacing w:line="440" w:lineRule="exact"/>
        <w:ind w:firstLine="480" w:firstLineChars="200"/>
        <w:rPr>
          <w:rFonts w:ascii="宋体" w:hAnsi="宋体" w:eastAsia="宋体"/>
          <w:sz w:val="24"/>
          <w:szCs w:val="24"/>
        </w:rPr>
      </w:pPr>
      <w:r>
        <w:rPr>
          <w:rFonts w:ascii="宋体" w:hAnsi="宋体" w:eastAsia="宋体"/>
          <w:sz w:val="24"/>
          <w:szCs w:val="24"/>
        </w:rPr>
        <w:t>内容简介：包括外科护理学总论和各论。总论包括人体内水、电解质、酸碱平衡的机制和纠正原则，休克，麻醉术、手术室护理、营养支持、手术后疼痛、外科老年病人的护理、外科感染病人的护理、损伤病人的护理、围手术期病人的护理、肿瘤病人的护理等基本理论和外科常用护理技术，各论包括身体各系统的外科疾病护理技术及护理新进展。</w:t>
      </w:r>
      <w:r>
        <w:rPr>
          <w:rFonts w:hint="eastAsia" w:ascii="宋体" w:hAnsi="宋体" w:eastAsia="宋体"/>
          <w:sz w:val="24"/>
          <w:szCs w:val="24"/>
        </w:rPr>
        <w:t>其中摔伤后初步处理、外伤初步止血、骨折后的初步固定及搬运为“1+X”老年照护职业等级证书考核项目，骨折患者日常生活功能锻炼及床上活动，手功能锻炼，关节功能锻炼，腰椎间盘突出康复锻炼等是健康照护师培训项目。</w:t>
      </w:r>
    </w:p>
    <w:p>
      <w:pPr>
        <w:spacing w:line="440" w:lineRule="exact"/>
        <w:ind w:firstLine="480" w:firstLineChars="200"/>
        <w:rPr>
          <w:rFonts w:ascii="宋体" w:hAnsi="宋体" w:eastAsia="宋体"/>
          <w:sz w:val="24"/>
          <w:szCs w:val="24"/>
        </w:rPr>
      </w:pPr>
      <w:r>
        <w:rPr>
          <w:rFonts w:ascii="宋体" w:hAnsi="宋体" w:eastAsia="宋体"/>
          <w:sz w:val="24"/>
          <w:szCs w:val="24"/>
        </w:rPr>
        <w:t>5. 妇产科护理学</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第四学期开设，</w:t>
      </w:r>
      <w:r>
        <w:rPr>
          <w:rFonts w:hint="eastAsia" w:ascii="宋体" w:hAnsi="宋体" w:eastAsia="宋体"/>
          <w:sz w:val="24"/>
          <w:szCs w:val="24"/>
          <w:lang w:val="en-US" w:eastAsia="zh-CN"/>
        </w:rPr>
        <w:t>4学分，</w:t>
      </w:r>
      <w:r>
        <w:rPr>
          <w:rFonts w:hint="eastAsia" w:ascii="宋体" w:hAnsi="宋体" w:eastAsia="宋体"/>
          <w:sz w:val="24"/>
          <w:szCs w:val="24"/>
        </w:rPr>
        <w:t>共72学时，其中理论</w:t>
      </w:r>
      <w:r>
        <w:rPr>
          <w:rFonts w:hint="default" w:ascii="宋体" w:hAnsi="宋体" w:eastAsia="宋体"/>
          <w:sz w:val="24"/>
          <w:szCs w:val="24"/>
        </w:rPr>
        <w:t>54</w:t>
      </w:r>
      <w:r>
        <w:rPr>
          <w:rFonts w:hint="eastAsia" w:ascii="宋体" w:hAnsi="宋体" w:eastAsia="宋体"/>
          <w:sz w:val="24"/>
          <w:szCs w:val="24"/>
        </w:rPr>
        <w:t>学时，实践</w:t>
      </w:r>
      <w:r>
        <w:rPr>
          <w:rFonts w:hint="default" w:ascii="宋体" w:hAnsi="宋体" w:eastAsia="宋体"/>
          <w:sz w:val="24"/>
          <w:szCs w:val="24"/>
        </w:rPr>
        <w:t>18</w:t>
      </w:r>
      <w:r>
        <w:rPr>
          <w:rFonts w:hint="eastAsia" w:ascii="宋体" w:hAnsi="宋体" w:eastAsia="宋体"/>
          <w:sz w:val="24"/>
          <w:szCs w:val="24"/>
        </w:rPr>
        <w:t>学时。教学中融入健康照护师三级职业技能培训项目4学时。</w:t>
      </w:r>
    </w:p>
    <w:p>
      <w:pPr>
        <w:spacing w:line="440" w:lineRule="exact"/>
        <w:ind w:firstLine="480" w:firstLineChars="200"/>
        <w:rPr>
          <w:rFonts w:ascii="宋体" w:hAnsi="宋体" w:eastAsia="宋体"/>
          <w:sz w:val="24"/>
          <w:szCs w:val="24"/>
        </w:rPr>
      </w:pPr>
      <w:r>
        <w:rPr>
          <w:rFonts w:ascii="宋体" w:hAnsi="宋体" w:eastAsia="宋体"/>
          <w:sz w:val="24"/>
          <w:szCs w:val="24"/>
        </w:rPr>
        <w:t>课程目标：通过本课程的学习，主要让学生掌握妇产科护理的基础理论、基本知识及基本技能，熟练掌握妇产科保健与护理技术，并能够运用整体护理的方法为病人提供护理，具有向个体、家庭、社区提供保健服务和开展健康教育的能力。</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内容简介：包括妇科病人的护理评估及妇科检查的护理配合、女性生殖系统炎症病人的护理、月经失调病人的护理、女性生殖系统肿瘤等疾病病人的护理、计划生育妇女的护理、妇科诊疗手术病人的护理及护理操作技术。其中盆底康复技术是健康照护师培训项目。</w:t>
      </w:r>
    </w:p>
    <w:p>
      <w:pPr>
        <w:spacing w:line="440" w:lineRule="exact"/>
        <w:ind w:firstLine="480" w:firstLineChars="200"/>
        <w:rPr>
          <w:rFonts w:ascii="宋体" w:hAnsi="宋体" w:eastAsia="宋体"/>
          <w:sz w:val="24"/>
          <w:szCs w:val="24"/>
        </w:rPr>
      </w:pPr>
      <w:r>
        <w:rPr>
          <w:rFonts w:ascii="宋体" w:hAnsi="宋体" w:eastAsia="宋体"/>
          <w:sz w:val="24"/>
          <w:szCs w:val="24"/>
        </w:rPr>
        <w:t>6. 儿科护理学</w:t>
      </w:r>
    </w:p>
    <w:p>
      <w:pPr>
        <w:spacing w:line="440" w:lineRule="exact"/>
        <w:ind w:firstLine="480" w:firstLineChars="200"/>
        <w:rPr>
          <w:rFonts w:ascii="宋体" w:hAnsi="宋体" w:eastAsia="宋体"/>
          <w:sz w:val="24"/>
          <w:szCs w:val="24"/>
        </w:rPr>
      </w:pPr>
      <w:r>
        <w:rPr>
          <w:rFonts w:ascii="宋体" w:hAnsi="宋体" w:eastAsia="宋体"/>
          <w:sz w:val="24"/>
          <w:szCs w:val="24"/>
        </w:rPr>
        <w:t>第四学期开设，</w:t>
      </w:r>
      <w:r>
        <w:rPr>
          <w:rFonts w:hint="eastAsia" w:ascii="宋体" w:hAnsi="宋体" w:eastAsia="宋体"/>
          <w:sz w:val="24"/>
          <w:szCs w:val="24"/>
          <w:lang w:val="en-US" w:eastAsia="zh-CN"/>
        </w:rPr>
        <w:t>4学分，</w:t>
      </w:r>
      <w:r>
        <w:rPr>
          <w:rFonts w:hint="eastAsia" w:ascii="宋体" w:hAnsi="宋体" w:eastAsia="宋体"/>
          <w:sz w:val="24"/>
          <w:szCs w:val="24"/>
        </w:rPr>
        <w:t>共72</w:t>
      </w:r>
      <w:r>
        <w:rPr>
          <w:rFonts w:ascii="宋体" w:hAnsi="宋体" w:eastAsia="宋体"/>
          <w:sz w:val="24"/>
          <w:szCs w:val="24"/>
        </w:rPr>
        <w:t>学时，理论</w:t>
      </w:r>
      <w:r>
        <w:rPr>
          <w:rFonts w:hint="default" w:ascii="宋体" w:hAnsi="宋体" w:eastAsia="宋体"/>
          <w:sz w:val="24"/>
          <w:szCs w:val="24"/>
        </w:rPr>
        <w:t>54</w:t>
      </w:r>
      <w:r>
        <w:rPr>
          <w:rFonts w:ascii="宋体" w:hAnsi="宋体" w:eastAsia="宋体"/>
          <w:sz w:val="24"/>
          <w:szCs w:val="24"/>
        </w:rPr>
        <w:t>学时</w:t>
      </w:r>
      <w:r>
        <w:rPr>
          <w:rFonts w:hint="eastAsia" w:ascii="宋体" w:hAnsi="宋体" w:eastAsia="宋体"/>
          <w:sz w:val="24"/>
          <w:szCs w:val="24"/>
        </w:rPr>
        <w:t>，实践教学</w:t>
      </w:r>
      <w:r>
        <w:rPr>
          <w:rFonts w:hint="default" w:ascii="宋体" w:hAnsi="宋体" w:eastAsia="宋体"/>
          <w:sz w:val="24"/>
          <w:szCs w:val="24"/>
        </w:rPr>
        <w:t>18</w:t>
      </w:r>
      <w:r>
        <w:rPr>
          <w:rFonts w:hint="eastAsia" w:ascii="宋体" w:hAnsi="宋体" w:eastAsia="宋体"/>
          <w:sz w:val="24"/>
          <w:szCs w:val="24"/>
        </w:rPr>
        <w:t>学时。教学中融入健康照护师三级职业技能培训项目4学时。</w:t>
      </w:r>
    </w:p>
    <w:p>
      <w:pPr>
        <w:spacing w:line="440" w:lineRule="exact"/>
        <w:ind w:firstLine="480" w:firstLineChars="200"/>
        <w:rPr>
          <w:rFonts w:ascii="宋体" w:hAnsi="宋体" w:eastAsia="宋体"/>
          <w:sz w:val="24"/>
          <w:szCs w:val="24"/>
        </w:rPr>
      </w:pPr>
      <w:r>
        <w:rPr>
          <w:rFonts w:ascii="宋体" w:hAnsi="宋体" w:eastAsia="宋体"/>
          <w:sz w:val="24"/>
          <w:szCs w:val="24"/>
        </w:rPr>
        <w:t>课程目标：通过本课程的学习，主要让学生掌握儿科护理的基础理论、基本知识及常见病病人的护理措施，熟练掌握儿科常用护理技术，能够按照整体护理的工作方法实施小儿常见病的临床护理。具有向个体、家庭、社区提供保健服务和开展健康教育的能力。</w:t>
      </w:r>
    </w:p>
    <w:p>
      <w:pPr>
        <w:spacing w:line="440" w:lineRule="exact"/>
        <w:ind w:firstLine="480" w:firstLineChars="200"/>
        <w:rPr>
          <w:rFonts w:ascii="宋体" w:hAnsi="宋体" w:eastAsia="宋体"/>
          <w:sz w:val="24"/>
          <w:szCs w:val="24"/>
        </w:rPr>
      </w:pPr>
      <w:r>
        <w:rPr>
          <w:rFonts w:ascii="宋体" w:hAnsi="宋体" w:eastAsia="宋体"/>
          <w:sz w:val="24"/>
          <w:szCs w:val="24"/>
        </w:rPr>
        <w:t>内容简介：主要包括小儿年龄分期及各期保健要点，小儿生长发育规律特点，预防接种，小儿健康评估方法，儿童保健管理；营养与营养性疾病病儿的护理，新生儿与新生儿疾病病儿的护理；呼吸系统疾病、消化系统疾病、循环系统疾病、传染性疾病等病儿的护理。</w:t>
      </w:r>
      <w:r>
        <w:rPr>
          <w:rFonts w:hint="eastAsia" w:ascii="宋体" w:hAnsi="宋体" w:eastAsia="宋体"/>
          <w:sz w:val="24"/>
          <w:szCs w:val="24"/>
        </w:rPr>
        <w:t>其中婴幼儿喂养、婴幼儿运动训练计划制定与实施、婴幼儿语言、社会交往发育迟缓、婴幼儿智护训练是健康照护师培训项目。</w:t>
      </w:r>
    </w:p>
    <w:p>
      <w:pPr>
        <w:spacing w:line="440" w:lineRule="exact"/>
        <w:ind w:firstLine="480" w:firstLineChars="200"/>
        <w:rPr>
          <w:rFonts w:ascii="宋体" w:hAnsi="宋体" w:eastAsia="宋体"/>
          <w:color w:val="000000"/>
          <w:sz w:val="24"/>
          <w:szCs w:val="24"/>
        </w:rPr>
      </w:pPr>
      <w:r>
        <w:rPr>
          <w:rFonts w:ascii="宋体" w:hAnsi="宋体" w:eastAsia="宋体"/>
          <w:color w:val="000000"/>
          <w:sz w:val="24"/>
          <w:szCs w:val="24"/>
        </w:rPr>
        <w:t>（三）</w:t>
      </w:r>
      <w:r>
        <w:rPr>
          <w:rFonts w:hint="eastAsia" w:ascii="宋体" w:hAnsi="宋体" w:eastAsia="宋体"/>
          <w:color w:val="000000"/>
          <w:sz w:val="24"/>
          <w:szCs w:val="24"/>
        </w:rPr>
        <w:t>企业教学</w:t>
      </w:r>
    </w:p>
    <w:p>
      <w:pPr>
        <w:pStyle w:val="13"/>
        <w:spacing w:line="360" w:lineRule="auto"/>
        <w:ind w:firstLine="480" w:firstLineChars="200"/>
        <w:rPr>
          <w:rFonts w:hint="eastAsia" w:ascii="宋体" w:hAnsi="宋体"/>
          <w:color w:val="000000"/>
        </w:rPr>
      </w:pPr>
      <w:r>
        <w:rPr>
          <w:rFonts w:hint="eastAsia" w:ascii="宋体" w:hAnsi="宋体"/>
          <w:color w:val="000000"/>
        </w:rPr>
        <w:t>遴选教学实力强、管理规范，能够承担部分专业课程教学的企业。根据实际情况，第四学期最后4周的核心课程在企业进行授课。学校和企业共同列出授课任务清单，企业制定授课计划和具体实施方案，学校派专人指导、监督、实施，确保教学质量。旨在使教学内容更符合岗位需求，理论联系实践，提高岗位胜任力。</w:t>
      </w:r>
    </w:p>
    <w:p>
      <w:pPr>
        <w:spacing w:line="440" w:lineRule="exact"/>
        <w:ind w:firstLine="480" w:firstLineChars="200"/>
        <w:rPr>
          <w:rFonts w:ascii="宋体" w:hAnsi="宋体" w:eastAsia="宋体"/>
          <w:color w:val="000000"/>
          <w:sz w:val="24"/>
          <w:szCs w:val="24"/>
        </w:rPr>
      </w:pPr>
      <w:r>
        <w:rPr>
          <w:rFonts w:ascii="宋体" w:hAnsi="宋体" w:eastAsia="宋体"/>
          <w:color w:val="000000"/>
          <w:sz w:val="24"/>
          <w:szCs w:val="24"/>
        </w:rPr>
        <w:t>（四）</w:t>
      </w:r>
      <w:r>
        <w:rPr>
          <w:rFonts w:hint="eastAsia" w:ascii="宋体" w:hAnsi="宋体" w:eastAsia="宋体"/>
          <w:color w:val="000000"/>
          <w:sz w:val="24"/>
          <w:szCs w:val="24"/>
        </w:rPr>
        <w:t>认识实习与岗位实习</w:t>
      </w:r>
    </w:p>
    <w:p>
      <w:pPr>
        <w:pStyle w:val="13"/>
        <w:spacing w:line="360" w:lineRule="auto"/>
        <w:ind w:firstLine="480" w:firstLineChars="200"/>
        <w:rPr>
          <w:rFonts w:hint="eastAsia" w:ascii="宋体" w:hAnsi="宋体"/>
          <w:color w:val="000000"/>
        </w:rPr>
      </w:pPr>
      <w:r>
        <w:rPr>
          <w:rFonts w:hint="eastAsia" w:ascii="宋体" w:hAnsi="宋体"/>
          <w:color w:val="000000"/>
        </w:rPr>
        <w:t>认识实习安排在学生岗位实习前4周进行，组织学生到医院进行学习。旨在使学生熟悉医院环境及护理工作程序和内容，逐步认识岗位职责，培养岗位能力，养成职业素养和职业道德。</w:t>
      </w:r>
    </w:p>
    <w:p>
      <w:pPr>
        <w:spacing w:line="440" w:lineRule="exact"/>
        <w:ind w:firstLine="480" w:firstLineChars="200"/>
        <w:rPr>
          <w:rFonts w:hint="eastAsia" w:ascii="宋体" w:hAnsi="宋体" w:eastAsia="宋体"/>
          <w:color w:val="000000"/>
          <w:sz w:val="24"/>
          <w:szCs w:val="24"/>
        </w:rPr>
      </w:pPr>
      <w:r>
        <w:rPr>
          <w:rFonts w:hint="eastAsia" w:ascii="宋体" w:hAnsi="宋体" w:eastAsia="宋体"/>
          <w:color w:val="000000"/>
          <w:sz w:val="24"/>
          <w:szCs w:val="24"/>
        </w:rPr>
        <w:t>岗位实习</w:t>
      </w:r>
      <w:r>
        <w:rPr>
          <w:rFonts w:ascii="宋体" w:hAnsi="宋体" w:eastAsia="宋体"/>
          <w:color w:val="000000"/>
          <w:sz w:val="24"/>
          <w:szCs w:val="24"/>
        </w:rPr>
        <w:t>是学生职业技能和职业岗位工作能力培养的重要实践教学环节。</w:t>
      </w:r>
      <w:r>
        <w:rPr>
          <w:rFonts w:hint="eastAsia" w:ascii="宋体" w:hAnsi="宋体" w:eastAsia="宋体"/>
          <w:color w:val="000000"/>
          <w:sz w:val="24"/>
          <w:szCs w:val="24"/>
        </w:rPr>
        <w:t>岗位</w:t>
      </w:r>
      <w:r>
        <w:rPr>
          <w:rFonts w:ascii="宋体" w:hAnsi="宋体" w:eastAsia="宋体"/>
          <w:color w:val="000000"/>
          <w:sz w:val="24"/>
          <w:szCs w:val="24"/>
        </w:rPr>
        <w:t>实习在第五、六学期进行，时间为3</w:t>
      </w:r>
      <w:r>
        <w:rPr>
          <w:rFonts w:hint="default" w:ascii="宋体" w:hAnsi="宋体" w:eastAsia="宋体"/>
          <w:color w:val="000000"/>
          <w:sz w:val="24"/>
          <w:szCs w:val="24"/>
        </w:rPr>
        <w:t>6</w:t>
      </w:r>
      <w:r>
        <w:rPr>
          <w:rFonts w:ascii="宋体" w:hAnsi="宋体" w:eastAsia="宋体"/>
          <w:color w:val="000000"/>
          <w:sz w:val="24"/>
          <w:szCs w:val="24"/>
        </w:rPr>
        <w:t>周，主要安排在</w:t>
      </w:r>
      <w:r>
        <w:rPr>
          <w:rFonts w:hint="eastAsia" w:ascii="宋体" w:hAnsi="宋体" w:eastAsia="宋体"/>
          <w:color w:val="000000"/>
          <w:sz w:val="24"/>
          <w:szCs w:val="24"/>
        </w:rPr>
        <w:t>我校</w:t>
      </w:r>
      <w:r>
        <w:rPr>
          <w:rFonts w:ascii="宋体" w:hAnsi="宋体" w:eastAsia="宋体"/>
          <w:color w:val="000000"/>
          <w:sz w:val="24"/>
          <w:szCs w:val="24"/>
        </w:rPr>
        <w:t>附属医院、</w:t>
      </w:r>
      <w:r>
        <w:rPr>
          <w:rFonts w:hint="eastAsia" w:ascii="宋体" w:hAnsi="宋体" w:eastAsia="宋体"/>
          <w:color w:val="000000"/>
          <w:sz w:val="24"/>
          <w:szCs w:val="24"/>
        </w:rPr>
        <w:t>省内外各地</w:t>
      </w:r>
      <w:r>
        <w:rPr>
          <w:rFonts w:ascii="宋体" w:hAnsi="宋体" w:eastAsia="宋体"/>
          <w:color w:val="000000"/>
          <w:sz w:val="24"/>
          <w:szCs w:val="24"/>
        </w:rPr>
        <w:t>教学医院、</w:t>
      </w:r>
      <w:r>
        <w:rPr>
          <w:rFonts w:hint="eastAsia" w:ascii="宋体" w:hAnsi="宋体" w:eastAsia="宋体"/>
          <w:color w:val="000000"/>
          <w:sz w:val="24"/>
          <w:szCs w:val="24"/>
        </w:rPr>
        <w:t>我校</w:t>
      </w:r>
      <w:r>
        <w:rPr>
          <w:rFonts w:ascii="宋体" w:hAnsi="宋体" w:eastAsia="宋体"/>
          <w:color w:val="000000"/>
          <w:sz w:val="24"/>
          <w:szCs w:val="24"/>
        </w:rPr>
        <w:t>实习基地实习。实习安排在内科</w:t>
      </w:r>
      <w:r>
        <w:rPr>
          <w:rFonts w:hint="eastAsia" w:ascii="宋体" w:hAnsi="宋体" w:eastAsia="宋体"/>
          <w:color w:val="000000"/>
          <w:sz w:val="24"/>
          <w:szCs w:val="24"/>
        </w:rPr>
        <w:t>8</w:t>
      </w:r>
      <w:r>
        <w:rPr>
          <w:rFonts w:ascii="宋体" w:hAnsi="宋体" w:eastAsia="宋体"/>
          <w:color w:val="000000"/>
          <w:sz w:val="24"/>
          <w:szCs w:val="24"/>
        </w:rPr>
        <w:t>周，外科</w:t>
      </w:r>
      <w:r>
        <w:rPr>
          <w:rFonts w:hint="default" w:ascii="宋体" w:hAnsi="宋体" w:eastAsia="宋体"/>
          <w:color w:val="000000"/>
          <w:sz w:val="24"/>
          <w:szCs w:val="24"/>
        </w:rPr>
        <w:t>8</w:t>
      </w:r>
      <w:r>
        <w:rPr>
          <w:rFonts w:ascii="宋体" w:hAnsi="宋体" w:eastAsia="宋体"/>
          <w:color w:val="000000"/>
          <w:sz w:val="24"/>
          <w:szCs w:val="24"/>
        </w:rPr>
        <w:t>周，妇产科4周，儿科4周，手术室2周，急诊</w:t>
      </w:r>
      <w:r>
        <w:rPr>
          <w:rFonts w:hint="default" w:ascii="宋体" w:hAnsi="宋体" w:eastAsia="宋体"/>
          <w:color w:val="000000"/>
          <w:sz w:val="24"/>
          <w:szCs w:val="24"/>
        </w:rPr>
        <w:t>4</w:t>
      </w:r>
      <w:r>
        <w:rPr>
          <w:rFonts w:ascii="宋体" w:hAnsi="宋体" w:eastAsia="宋体"/>
          <w:color w:val="000000"/>
          <w:sz w:val="24"/>
          <w:szCs w:val="24"/>
        </w:rPr>
        <w:t>周，ICU 2周，社区2周，特色科室2周。主要实习内容包括了解医疗卫生机构的运作、组织架构、规章制度和医疗文化；掌握岗位的典型工作流程、工作内容及核心技能；养成爱岗敬业、诚实守信</w:t>
      </w:r>
      <w:r>
        <w:rPr>
          <w:rFonts w:hint="eastAsia" w:ascii="宋体" w:hAnsi="宋体" w:eastAsia="宋体"/>
          <w:color w:val="000000"/>
          <w:sz w:val="24"/>
          <w:szCs w:val="24"/>
        </w:rPr>
        <w:t>、救死扶伤</w:t>
      </w:r>
      <w:r>
        <w:rPr>
          <w:rFonts w:ascii="宋体" w:hAnsi="宋体" w:eastAsia="宋体"/>
          <w:color w:val="000000"/>
          <w:sz w:val="24"/>
          <w:szCs w:val="24"/>
        </w:rPr>
        <w:t>、</w:t>
      </w:r>
      <w:r>
        <w:rPr>
          <w:rFonts w:hint="eastAsia" w:ascii="宋体" w:hAnsi="宋体" w:eastAsia="宋体"/>
          <w:color w:val="000000"/>
          <w:sz w:val="24"/>
          <w:szCs w:val="24"/>
        </w:rPr>
        <w:t>人道主义</w:t>
      </w:r>
      <w:r>
        <w:rPr>
          <w:rFonts w:ascii="宋体" w:hAnsi="宋体" w:eastAsia="宋体"/>
          <w:color w:val="000000"/>
          <w:sz w:val="24"/>
          <w:szCs w:val="24"/>
        </w:rPr>
        <w:t>的职业精神。</w:t>
      </w:r>
    </w:p>
    <w:p>
      <w:pPr>
        <w:spacing w:line="440" w:lineRule="exact"/>
        <w:ind w:firstLine="480" w:firstLineChars="200"/>
        <w:rPr>
          <w:rFonts w:hint="eastAsia" w:ascii="宋体" w:hAnsi="宋体" w:eastAsia="宋体"/>
          <w:color w:val="000000"/>
          <w:sz w:val="24"/>
          <w:szCs w:val="24"/>
        </w:rPr>
      </w:pPr>
      <w:r>
        <w:rPr>
          <w:rFonts w:hint="eastAsia" w:ascii="宋体" w:hAnsi="宋体" w:eastAsia="宋体"/>
          <w:color w:val="000000"/>
          <w:sz w:val="24"/>
          <w:szCs w:val="24"/>
        </w:rPr>
        <w:t>（五）</w:t>
      </w:r>
      <w:r>
        <w:rPr>
          <w:rFonts w:ascii="宋体" w:hAnsi="宋体" w:eastAsia="宋体"/>
          <w:color w:val="000000"/>
          <w:sz w:val="24"/>
          <w:szCs w:val="24"/>
        </w:rPr>
        <w:t>综合</w:t>
      </w:r>
      <w:r>
        <w:rPr>
          <w:rFonts w:hint="eastAsia" w:ascii="宋体" w:hAnsi="宋体" w:eastAsia="宋体"/>
          <w:color w:val="000000"/>
          <w:sz w:val="24"/>
          <w:szCs w:val="24"/>
        </w:rPr>
        <w:t>提升与毕业考试</w:t>
      </w:r>
    </w:p>
    <w:p>
      <w:pPr>
        <w:spacing w:line="440" w:lineRule="exact"/>
        <w:ind w:firstLine="480" w:firstLineChars="200"/>
        <w:rPr>
          <w:rFonts w:hint="eastAsia" w:ascii="宋体" w:hAnsi="宋体" w:eastAsia="宋体"/>
          <w:color w:val="000000"/>
          <w:sz w:val="24"/>
          <w:szCs w:val="24"/>
        </w:rPr>
      </w:pPr>
      <w:bookmarkStart w:id="1" w:name="_Hlk79846343"/>
      <w:bookmarkEnd w:id="1"/>
      <w:r>
        <w:rPr>
          <w:rFonts w:hint="eastAsia" w:ascii="宋体" w:hAnsi="宋体" w:eastAsia="宋体"/>
          <w:color w:val="000000"/>
          <w:sz w:val="24"/>
          <w:szCs w:val="24"/>
        </w:rPr>
        <w:t>为提升人才培养质量、拓宽就业渠道。护理专业学生第六学期实习结束后统一返校进行职业技能提升、拓展和毕业考试。提升、拓展内容包括：专业核心课理论提升、综合技能训练、“1+</w:t>
      </w:r>
      <w:r>
        <w:rPr>
          <w:rFonts w:ascii="宋体" w:hAnsi="宋体" w:eastAsia="宋体"/>
          <w:color w:val="000000"/>
          <w:sz w:val="24"/>
          <w:szCs w:val="24"/>
        </w:rPr>
        <w:t>X</w:t>
      </w:r>
      <w:r>
        <w:rPr>
          <w:rFonts w:hint="eastAsia" w:ascii="宋体" w:hAnsi="宋体" w:eastAsia="宋体"/>
          <w:color w:val="000000"/>
          <w:sz w:val="24"/>
          <w:szCs w:val="24"/>
        </w:rPr>
        <w:t>”职业技能证书考核。毕业考试科目包括专业实务和实践能力。</w:t>
      </w:r>
    </w:p>
    <w:p>
      <w:pPr>
        <w:spacing w:before="318" w:after="159" w:line="440" w:lineRule="exact"/>
        <w:rPr>
          <w:rFonts w:hint="eastAsia" w:ascii="宋体" w:hAnsi="宋体" w:eastAsia="宋体"/>
          <w:b/>
          <w:sz w:val="24"/>
          <w:szCs w:val="24"/>
        </w:rPr>
      </w:pPr>
      <w:r>
        <w:rPr>
          <w:rFonts w:hint="eastAsia" w:ascii="宋体" w:hAnsi="宋体" w:eastAsia="宋体"/>
          <w:b/>
          <w:sz w:val="24"/>
          <w:szCs w:val="24"/>
        </w:rPr>
        <w:t>七、教学进程安排</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（一）教学周数分配表          （附表一）</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（二）教学进程安排表          （附表二）</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 xml:space="preserve">（三）实习实践教学安排表      （附表三） </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（四）公共选修（国学辅修）课程（附表四）</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（五）学时比例表              （附表五）</w:t>
      </w:r>
    </w:p>
    <w:p>
      <w:pPr>
        <w:spacing w:before="318" w:after="159" w:line="440" w:lineRule="exact"/>
        <w:jc w:val="left"/>
        <w:rPr>
          <w:rFonts w:ascii="宋体" w:hAnsi="宋体" w:eastAsia="宋体"/>
          <w:b/>
          <w:sz w:val="24"/>
          <w:szCs w:val="24"/>
        </w:rPr>
      </w:pPr>
      <w:r>
        <w:rPr>
          <w:rFonts w:ascii="宋体" w:hAnsi="宋体" w:eastAsia="宋体"/>
          <w:b/>
          <w:sz w:val="24"/>
          <w:szCs w:val="24"/>
        </w:rPr>
        <w:t>八、基本教学条件</w:t>
      </w:r>
    </w:p>
    <w:p>
      <w:pPr>
        <w:spacing w:line="440" w:lineRule="exact"/>
        <w:ind w:firstLine="480" w:firstLineChars="200"/>
        <w:rPr>
          <w:rFonts w:ascii="宋体" w:hAnsi="宋体" w:eastAsia="宋体"/>
          <w:bCs/>
          <w:sz w:val="24"/>
          <w:szCs w:val="24"/>
        </w:rPr>
      </w:pPr>
      <w:r>
        <w:rPr>
          <w:rFonts w:ascii="宋体" w:hAnsi="宋体" w:eastAsia="宋体"/>
          <w:bCs/>
          <w:sz w:val="24"/>
          <w:szCs w:val="24"/>
        </w:rPr>
        <w:t>（一）师资队伍</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护理专业现有校内外专兼职教师185人，副高及以上职称达40%以上，双师型教师达83%以上；现有河南省职业教育教学专家1人、河南省教育厅学术技术带头人4人，洛阳市优秀专家1人、洛阳市优秀青年科技专家1人、洛阳市学术技术带头人2人；临床护理教研室是河南省优秀基层教学组织。护理专业教学团队是由“教学名师+行业专家+双师型教师”组成的多元结构化教学团队。近三年教师参加教学能力大赛获得国家级三等奖2人次，省级一等奖4人次、二等奖4人次；教师辅导学生护理技能竞赛获得省级一等奖10余人次、二等奖20余人次、市级一等奖30余人次。《妇产科护理学》获得国家级精品在线开放课程；《以能力为本位的高职护理专业实践教学模式研究》获河南省高等教育教学成果一等奖；《以能力为本位的高职护理专业综合改革研究》获河南省高等教育教学成果二等奖。</w:t>
      </w:r>
    </w:p>
    <w:p>
      <w:pPr>
        <w:spacing w:line="440" w:lineRule="exact"/>
        <w:ind w:firstLine="480" w:firstLineChars="200"/>
        <w:rPr>
          <w:rFonts w:ascii="宋体" w:hAnsi="宋体" w:eastAsia="宋体"/>
          <w:bCs/>
          <w:sz w:val="24"/>
          <w:szCs w:val="24"/>
        </w:rPr>
      </w:pPr>
      <w:r>
        <w:rPr>
          <w:rFonts w:ascii="宋体" w:hAnsi="宋体" w:eastAsia="宋体"/>
          <w:bCs/>
          <w:sz w:val="24"/>
          <w:szCs w:val="24"/>
        </w:rPr>
        <w:t>（二）教学</w:t>
      </w:r>
      <w:r>
        <w:rPr>
          <w:rFonts w:hint="eastAsia" w:ascii="宋体" w:hAnsi="宋体" w:eastAsia="宋体"/>
          <w:bCs/>
          <w:sz w:val="24"/>
          <w:szCs w:val="24"/>
        </w:rPr>
        <w:t>设施</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护理实训中心是“河南省高等职业教育示范性实训基地”、“洛阳市职业学校专业实训平台”，实训中心建筑面积近2万平方米，设备总值达2200余万元，是一个设施先进、功能完善的现代化护理实训基地。实训中心按临床医院真实环境设计，设置有护士站、模拟病房、模拟手术室、模拟ICU、示教室、技能训练室等，全面覆盖基础护理、专科护理、急救护理、康复护理等实训内容，具备“教、学、做”一体化功能，</w:t>
      </w:r>
      <w:r>
        <w:rPr>
          <w:rFonts w:ascii="宋体" w:hAnsi="宋体" w:eastAsia="宋体"/>
          <w:sz w:val="24"/>
          <w:szCs w:val="24"/>
        </w:rPr>
        <w:t>真实再现临床工作情景</w:t>
      </w:r>
      <w:r>
        <w:rPr>
          <w:rFonts w:hint="eastAsia" w:ascii="宋体" w:hAnsi="宋体" w:eastAsia="宋体"/>
          <w:sz w:val="24"/>
          <w:szCs w:val="24"/>
        </w:rPr>
        <w:t>，</w:t>
      </w:r>
      <w:r>
        <w:rPr>
          <w:rFonts w:ascii="宋体" w:hAnsi="宋体" w:eastAsia="宋体"/>
          <w:sz w:val="24"/>
          <w:szCs w:val="24"/>
        </w:rPr>
        <w:t>营造浓厚的职业氛围，达到教学与临床的“无缝对接”。</w:t>
      </w:r>
      <w:r>
        <w:rPr>
          <w:rFonts w:hint="eastAsia" w:ascii="宋体" w:hAnsi="宋体" w:eastAsia="宋体"/>
          <w:sz w:val="24"/>
          <w:szCs w:val="24"/>
        </w:rPr>
        <w:t>护理专业</w:t>
      </w:r>
      <w:r>
        <w:rPr>
          <w:rFonts w:ascii="宋体" w:hAnsi="宋体" w:eastAsia="宋体"/>
          <w:sz w:val="24"/>
          <w:szCs w:val="24"/>
        </w:rPr>
        <w:t>与北京大学人民医院、郑州大学第一附属医院、河南省人民医院、青海省人民医院</w:t>
      </w:r>
      <w:r>
        <w:rPr>
          <w:rFonts w:hint="eastAsia" w:ascii="宋体" w:hAnsi="宋体" w:eastAsia="宋体"/>
          <w:sz w:val="24"/>
          <w:szCs w:val="24"/>
        </w:rPr>
        <w:t>、洛阳市中心医院</w:t>
      </w:r>
      <w:r>
        <w:rPr>
          <w:rFonts w:ascii="宋体" w:hAnsi="宋体" w:eastAsia="宋体"/>
          <w:sz w:val="24"/>
          <w:szCs w:val="24"/>
        </w:rPr>
        <w:t>等40余家医院建立了稳固的校企合作关系，</w:t>
      </w:r>
      <w:r>
        <w:rPr>
          <w:rFonts w:hint="eastAsia" w:ascii="宋体" w:hAnsi="宋体" w:eastAsia="宋体"/>
          <w:sz w:val="24"/>
          <w:szCs w:val="24"/>
        </w:rPr>
        <w:t>校企双方深度开展“专业共建、标准共研、课程共担、教材共编、师资共享、基地共用”的“双元”育人模式，实现“专业设置与产业需求对接、课程内容与职业标准对接、教学过程与生产过程对接”</w:t>
      </w:r>
      <w:r>
        <w:rPr>
          <w:rFonts w:ascii="宋体" w:hAnsi="宋体" w:eastAsia="宋体"/>
          <w:sz w:val="24"/>
          <w:szCs w:val="24"/>
        </w:rPr>
        <w:t>。</w:t>
      </w:r>
    </w:p>
    <w:p>
      <w:pPr>
        <w:spacing w:line="440" w:lineRule="exact"/>
        <w:ind w:firstLine="480" w:firstLineChars="200"/>
        <w:rPr>
          <w:rFonts w:ascii="宋体" w:hAnsi="宋体" w:eastAsia="宋体"/>
          <w:bCs/>
          <w:sz w:val="24"/>
          <w:szCs w:val="24"/>
        </w:rPr>
      </w:pPr>
      <w:r>
        <w:rPr>
          <w:rFonts w:ascii="宋体" w:hAnsi="宋体" w:eastAsia="宋体"/>
          <w:bCs/>
          <w:sz w:val="24"/>
          <w:szCs w:val="24"/>
        </w:rPr>
        <w:t>（三）教学资源</w:t>
      </w:r>
    </w:p>
    <w:p>
      <w:pPr>
        <w:spacing w:line="440" w:lineRule="exact"/>
        <w:ind w:firstLine="480" w:firstLineChars="200"/>
        <w:rPr>
          <w:rFonts w:ascii="宋体" w:hAnsi="宋体" w:eastAsia="宋体"/>
          <w:sz w:val="24"/>
          <w:szCs w:val="24"/>
        </w:rPr>
      </w:pPr>
      <w:r>
        <w:rPr>
          <w:rFonts w:ascii="宋体" w:hAnsi="宋体" w:eastAsia="宋体"/>
          <w:sz w:val="24"/>
          <w:szCs w:val="24"/>
        </w:rPr>
        <w:t>本专业教学主要采用国家规划教材、省规划教材及行业规划教材</w:t>
      </w:r>
      <w:r>
        <w:rPr>
          <w:rFonts w:hint="eastAsia" w:ascii="宋体" w:hAnsi="宋体" w:eastAsia="宋体"/>
          <w:sz w:val="24"/>
          <w:szCs w:val="24"/>
        </w:rPr>
        <w:t>。</w:t>
      </w:r>
      <w:r>
        <w:rPr>
          <w:rFonts w:ascii="宋体" w:hAnsi="宋体" w:eastAsia="宋体"/>
          <w:sz w:val="24"/>
          <w:szCs w:val="24"/>
        </w:rPr>
        <w:t>学院图书馆和院部采购</w:t>
      </w:r>
      <w:r>
        <w:rPr>
          <w:rFonts w:hint="eastAsia" w:ascii="宋体" w:hAnsi="宋体" w:eastAsia="宋体"/>
          <w:sz w:val="24"/>
          <w:szCs w:val="24"/>
        </w:rPr>
        <w:t>图书共116.49万册，</w:t>
      </w:r>
      <w:r>
        <w:rPr>
          <w:rFonts w:ascii="宋体" w:hAnsi="宋体" w:eastAsia="宋体"/>
          <w:sz w:val="24"/>
          <w:szCs w:val="24"/>
        </w:rPr>
        <w:t>供学生及教师学习参考。在网络</w:t>
      </w:r>
      <w:r>
        <w:rPr>
          <w:rFonts w:hint="eastAsia" w:ascii="宋体" w:hAnsi="宋体" w:eastAsia="宋体"/>
          <w:sz w:val="24"/>
          <w:szCs w:val="24"/>
        </w:rPr>
        <w:t>教学</w:t>
      </w:r>
      <w:r>
        <w:rPr>
          <w:rFonts w:ascii="宋体" w:hAnsi="宋体" w:eastAsia="宋体"/>
          <w:sz w:val="24"/>
          <w:szCs w:val="24"/>
        </w:rPr>
        <w:t>资源方面，</w:t>
      </w:r>
      <w:r>
        <w:rPr>
          <w:rFonts w:hint="eastAsia" w:ascii="宋体" w:hAnsi="宋体" w:eastAsia="宋体"/>
          <w:sz w:val="24"/>
          <w:szCs w:val="24"/>
        </w:rPr>
        <w:t>本专业核心课程资源全部进入超星学习平台，《妇产科护理学》为国家级精品在线开放课程，《</w:t>
      </w:r>
      <w:r>
        <w:rPr>
          <w:rFonts w:hint="eastAsia" w:ascii="宋体" w:hAnsi="宋体" w:eastAsia="宋体"/>
          <w:sz w:val="24"/>
          <w:szCs w:val="24"/>
          <w:lang w:eastAsia="zh-CN"/>
        </w:rPr>
        <w:t>健康评估</w:t>
      </w:r>
      <w:r>
        <w:rPr>
          <w:rFonts w:hint="eastAsia" w:ascii="宋体" w:hAnsi="宋体" w:eastAsia="宋体"/>
          <w:sz w:val="24"/>
          <w:szCs w:val="24"/>
        </w:rPr>
        <w:t>》为</w:t>
      </w:r>
      <w:r>
        <w:rPr>
          <w:rFonts w:hint="eastAsia" w:ascii="宋体" w:hAnsi="宋体" w:eastAsia="宋体"/>
          <w:sz w:val="24"/>
          <w:szCs w:val="24"/>
          <w:lang w:eastAsia="zh-CN"/>
        </w:rPr>
        <w:t>省</w:t>
      </w:r>
      <w:r>
        <w:rPr>
          <w:rFonts w:hint="eastAsia" w:ascii="宋体" w:hAnsi="宋体" w:eastAsia="宋体"/>
          <w:sz w:val="24"/>
          <w:szCs w:val="24"/>
        </w:rPr>
        <w:t>级精品在线开放课程</w:t>
      </w:r>
      <w:r>
        <w:rPr>
          <w:rFonts w:hint="eastAsia" w:ascii="宋体" w:hAnsi="宋体" w:eastAsia="宋体"/>
          <w:sz w:val="24"/>
          <w:szCs w:val="24"/>
          <w:lang w:eastAsia="zh-CN"/>
        </w:rPr>
        <w:t>，</w:t>
      </w:r>
      <w:r>
        <w:rPr>
          <w:rFonts w:hint="eastAsia" w:ascii="宋体" w:hAnsi="宋体" w:eastAsia="宋体"/>
          <w:sz w:val="24"/>
          <w:szCs w:val="24"/>
        </w:rPr>
        <w:t>《内科护理学》、《儿科护理学》为河南省立项立体化教材建设项目。学院</w:t>
      </w:r>
      <w:r>
        <w:rPr>
          <w:rFonts w:ascii="宋体" w:hAnsi="宋体" w:eastAsia="宋体"/>
          <w:sz w:val="24"/>
          <w:szCs w:val="24"/>
        </w:rPr>
        <w:t>利用医学素材库、护士资格证考试辅导平台、精品在线开放课程等，为师生搭建了网络教学平台，为学生提供电子教案、网络视频、实训项目题库等在线学习资源，满足学生专业学习、教师专业教学研究、教学实施和社会服务需要。</w:t>
      </w:r>
    </w:p>
    <w:p>
      <w:pPr>
        <w:spacing w:line="440" w:lineRule="exact"/>
        <w:ind w:firstLine="480" w:firstLineChars="200"/>
        <w:rPr>
          <w:rFonts w:ascii="宋体" w:hAnsi="宋体" w:eastAsia="宋体"/>
          <w:bCs/>
          <w:sz w:val="24"/>
          <w:szCs w:val="24"/>
        </w:rPr>
      </w:pPr>
      <w:r>
        <w:rPr>
          <w:rFonts w:ascii="宋体" w:hAnsi="宋体" w:eastAsia="宋体"/>
          <w:bCs/>
          <w:sz w:val="24"/>
          <w:szCs w:val="24"/>
        </w:rPr>
        <w:t>（四）教学方法</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依据护理岗位能力需求，运用现代信息技术推动教法改革，利用泛雅超星、爱课程等网络学习平台，推广微课、慕课等网络学习空间的应用，构建线上线下混合式教学模式，解决“进不去、看不见、动不了、难再现”的教学难题；以“行动导向教学法”为主，在真实或仿真的环境中进行教学，实现“做中学、学中做、边做边学、边学边做”；积极实施项目教学、案例教学、情景教学、翻转课堂等启发式、讨论式教学，激发学生学习的积极性和主动性，促进自主、泛在、个性化的学习，培养学生的科学精神和创新意识；积极开展知识竞赛、技能比武等各类竞赛活动，推进“以赛促教、以赛促学、以赛促改”。</w:t>
      </w:r>
    </w:p>
    <w:p>
      <w:pPr>
        <w:spacing w:line="440" w:lineRule="exact"/>
        <w:ind w:firstLine="480" w:firstLineChars="200"/>
        <w:rPr>
          <w:rFonts w:ascii="宋体" w:hAnsi="宋体" w:eastAsia="宋体"/>
          <w:bCs/>
          <w:sz w:val="24"/>
          <w:szCs w:val="24"/>
        </w:rPr>
      </w:pPr>
      <w:r>
        <w:rPr>
          <w:rFonts w:ascii="宋体" w:hAnsi="宋体" w:eastAsia="宋体"/>
          <w:bCs/>
          <w:sz w:val="24"/>
          <w:szCs w:val="24"/>
        </w:rPr>
        <w:t>（五）</w:t>
      </w:r>
      <w:r>
        <w:rPr>
          <w:rFonts w:hint="eastAsia" w:ascii="宋体" w:hAnsi="宋体" w:eastAsia="宋体"/>
          <w:bCs/>
          <w:sz w:val="24"/>
          <w:szCs w:val="24"/>
        </w:rPr>
        <w:t>教学</w:t>
      </w:r>
      <w:r>
        <w:rPr>
          <w:rFonts w:ascii="宋体" w:hAnsi="宋体" w:eastAsia="宋体"/>
          <w:bCs/>
          <w:sz w:val="24"/>
          <w:szCs w:val="24"/>
        </w:rPr>
        <w:t>评价</w:t>
      </w:r>
    </w:p>
    <w:p>
      <w:pPr>
        <w:spacing w:line="440" w:lineRule="exact"/>
        <w:ind w:firstLine="480" w:firstLineChars="200"/>
        <w:rPr>
          <w:rFonts w:hint="eastAsia" w:ascii="宋体" w:hAnsi="宋体" w:eastAsia="宋体"/>
          <w:bCs/>
          <w:sz w:val="24"/>
          <w:szCs w:val="24"/>
        </w:rPr>
      </w:pPr>
      <w:r>
        <w:rPr>
          <w:rFonts w:hint="eastAsia" w:ascii="宋体" w:hAnsi="宋体" w:eastAsia="宋体"/>
          <w:bCs/>
          <w:sz w:val="24"/>
          <w:szCs w:val="24"/>
        </w:rPr>
        <w:t>贯彻落实“改进结果评价，强化过程评价，探索增值评价，健全综合评价”的教育评价指导思想，开展多元化教学评价，将教师评价、学生互评与自我评价相结合，职业技能鉴定与学业考核相结合，校内评价与校外评价相结合，过程性评价与终结性评价相结合。重点考察学生的职业核心能力（沟通能力、学习创新、责任关怀、职业素养、解决问题的能力）和专业技能。</w:t>
      </w:r>
    </w:p>
    <w:p>
      <w:pPr>
        <w:spacing w:line="440" w:lineRule="exact"/>
        <w:ind w:firstLine="480" w:firstLineChars="200"/>
        <w:rPr>
          <w:rFonts w:hint="eastAsia" w:ascii="宋体" w:hAnsi="宋体" w:eastAsia="宋体"/>
          <w:bCs/>
          <w:sz w:val="24"/>
          <w:szCs w:val="24"/>
        </w:rPr>
      </w:pPr>
      <w:r>
        <w:rPr>
          <w:rFonts w:hint="eastAsia" w:ascii="宋体" w:hAnsi="宋体" w:eastAsia="宋体"/>
          <w:bCs/>
          <w:sz w:val="24"/>
          <w:szCs w:val="24"/>
        </w:rPr>
        <w:t>课程考核按课程教学标准的要求进行，分为考试和考査两种。考试课过程性评价占总成绩的30%，终结性评价占总成绩的70%，终结性评价</w:t>
      </w:r>
      <w:r>
        <w:rPr>
          <w:rFonts w:hint="eastAsia" w:ascii="宋体" w:hAnsi="宋体"/>
          <w:bCs/>
          <w:sz w:val="24"/>
          <w:szCs w:val="24"/>
        </w:rPr>
        <w:t>7</w:t>
      </w:r>
      <w:r>
        <w:rPr>
          <w:rFonts w:hint="eastAsia" w:ascii="宋体" w:hAnsi="宋体" w:eastAsia="宋体"/>
          <w:bCs/>
          <w:sz w:val="24"/>
          <w:szCs w:val="24"/>
        </w:rPr>
        <w:t>0%中理论占60%，护理学基础、内科护理、外科护理、妇科护理、儿科护理等实践性强的课程设置技能考核，占总成绩10%。按百分制考评，60分为及格。考查课过程性评价占总成绩的60%，终结性评价占总成绩的40%，按百分制考评，60分为及格。过程性评价包括职业规范、语言交流、实践、书写报告、理论知识、课堂表现、日常作业等各个方面；终结性评价指课程理论（和技能）的期末考试。</w:t>
      </w:r>
    </w:p>
    <w:p>
      <w:pPr>
        <w:spacing w:line="440" w:lineRule="exact"/>
        <w:ind w:firstLine="480" w:firstLineChars="200"/>
        <w:rPr>
          <w:rFonts w:hint="eastAsia" w:ascii="宋体" w:hAnsi="宋体" w:eastAsia="宋体"/>
          <w:bCs/>
          <w:sz w:val="24"/>
          <w:szCs w:val="24"/>
        </w:rPr>
      </w:pPr>
      <w:r>
        <w:rPr>
          <w:rFonts w:hint="eastAsia" w:ascii="宋体" w:hAnsi="宋体" w:eastAsia="宋体" w:cs="宋体"/>
          <w:bCs/>
          <w:sz w:val="24"/>
          <w:highlight w:val="none"/>
        </w:rPr>
        <w:t>认识实习</w:t>
      </w:r>
      <w:r>
        <w:rPr>
          <w:rFonts w:hint="eastAsia" w:ascii="宋体" w:hAnsi="宋体" w:eastAsia="宋体" w:cs="宋体"/>
          <w:bCs/>
          <w:sz w:val="24"/>
          <w:highlight w:val="none"/>
          <w:lang w:val="en-US" w:eastAsia="zh-CN"/>
        </w:rPr>
        <w:t>要求能完成实习单位的理论和技能考核，</w:t>
      </w:r>
      <w:r>
        <w:rPr>
          <w:rFonts w:hint="eastAsia" w:ascii="宋体" w:hAnsi="宋体" w:eastAsia="宋体" w:cs="宋体"/>
          <w:bCs/>
          <w:color w:val="auto"/>
          <w:sz w:val="24"/>
          <w:szCs w:val="24"/>
          <w:highlight w:val="none"/>
        </w:rPr>
        <w:t>按百分制考评，60分为及格。</w:t>
      </w:r>
      <w:r>
        <w:rPr>
          <w:rFonts w:hint="eastAsia" w:ascii="宋体" w:hAnsi="宋体" w:eastAsia="宋体"/>
          <w:bCs/>
          <w:sz w:val="24"/>
          <w:szCs w:val="24"/>
        </w:rPr>
        <w:t>岗位实习要进行出科考核和实习小结，并由医院带教老师做出职业综合能力评价，评价内容应涵盖情感态度、职业行为、知识点掌握、技能熟练程度和完成任务质量等。</w:t>
      </w:r>
    </w:p>
    <w:p>
      <w:pPr>
        <w:spacing w:line="440" w:lineRule="exact"/>
        <w:ind w:firstLine="480" w:firstLineChars="200"/>
        <w:rPr>
          <w:rFonts w:ascii="宋体" w:hAnsi="宋体" w:eastAsia="宋体"/>
          <w:bCs/>
          <w:sz w:val="24"/>
          <w:szCs w:val="24"/>
        </w:rPr>
      </w:pPr>
      <w:r>
        <w:rPr>
          <w:rFonts w:hint="eastAsia" w:ascii="宋体" w:hAnsi="宋体" w:eastAsia="宋体" w:cs="宋体"/>
          <w:bCs/>
          <w:color w:val="auto"/>
          <w:sz w:val="24"/>
          <w:szCs w:val="24"/>
          <w:highlight w:val="none"/>
        </w:rPr>
        <w:t>毕业考试与国家护士资格证考试接轨，按百分制考评，60分为及格。</w:t>
      </w:r>
      <w:r>
        <w:rPr>
          <w:rFonts w:hint="eastAsia" w:ascii="宋体" w:hAnsi="宋体" w:eastAsia="宋体"/>
          <w:bCs/>
          <w:sz w:val="24"/>
          <w:szCs w:val="24"/>
        </w:rPr>
        <w:t>毕业考试</w:t>
      </w:r>
      <w:r>
        <w:rPr>
          <w:rFonts w:hint="eastAsia" w:ascii="宋体" w:hAnsi="宋体" w:eastAsia="宋体"/>
          <w:bCs/>
          <w:sz w:val="24"/>
          <w:szCs w:val="24"/>
          <w:lang w:val="en-US" w:eastAsia="zh-CN"/>
        </w:rPr>
        <w:t>包括理论考核和综合技能考核两部分，其中理论考核有</w:t>
      </w:r>
      <w:r>
        <w:rPr>
          <w:rFonts w:hint="eastAsia" w:ascii="宋体" w:hAnsi="宋体" w:eastAsia="宋体"/>
          <w:bCs/>
          <w:sz w:val="24"/>
          <w:szCs w:val="24"/>
        </w:rPr>
        <w:t>专业实务、实践能力</w:t>
      </w:r>
      <w:r>
        <w:rPr>
          <w:rFonts w:ascii="宋体" w:hAnsi="宋体" w:eastAsia="宋体"/>
          <w:bCs/>
          <w:sz w:val="24"/>
          <w:szCs w:val="24"/>
        </w:rPr>
        <w:t>两个科目</w:t>
      </w:r>
      <w:r>
        <w:rPr>
          <w:rFonts w:hint="eastAsia" w:ascii="宋体" w:hAnsi="宋体" w:eastAsia="宋体"/>
          <w:bCs/>
          <w:sz w:val="24"/>
          <w:szCs w:val="24"/>
          <w:lang w:val="en-US" w:eastAsia="zh-CN"/>
        </w:rPr>
        <w:t>。</w:t>
      </w:r>
      <w:r>
        <w:rPr>
          <w:rFonts w:ascii="宋体" w:hAnsi="宋体" w:eastAsia="宋体"/>
          <w:bCs/>
          <w:sz w:val="24"/>
          <w:szCs w:val="24"/>
        </w:rPr>
        <w:t>专业实务科目考查内容：运用与护理工作相关的知识，有效而安全地完成护理工作的能力。考试内容涉及与健康和疾病相关的医学知识，基础护理和技能，以及与护理相关的社会人文知识的临床运用能力等。</w:t>
      </w:r>
      <w:r>
        <w:rPr>
          <w:rFonts w:hint="eastAsia" w:ascii="宋体" w:hAnsi="宋体" w:eastAsia="宋体"/>
          <w:bCs/>
          <w:sz w:val="24"/>
          <w:szCs w:val="24"/>
          <w:lang w:val="en-US" w:eastAsia="zh-CN"/>
        </w:rPr>
        <w:t>综合技能考核</w:t>
      </w:r>
      <w:r>
        <w:rPr>
          <w:rFonts w:ascii="宋体" w:hAnsi="宋体" w:eastAsia="宋体"/>
          <w:bCs/>
          <w:sz w:val="24"/>
          <w:szCs w:val="24"/>
        </w:rPr>
        <w:t>内容：运用护理专业知识和技能完成护理任务的能力。</w:t>
      </w:r>
      <w:r>
        <w:rPr>
          <w:rFonts w:hint="eastAsia" w:ascii="宋体" w:hAnsi="宋体" w:eastAsia="宋体"/>
          <w:bCs/>
          <w:sz w:val="24"/>
          <w:szCs w:val="24"/>
          <w:lang w:val="en-US" w:eastAsia="zh-CN"/>
        </w:rPr>
        <w:t>考核</w:t>
      </w:r>
      <w:r>
        <w:rPr>
          <w:rFonts w:ascii="宋体" w:hAnsi="宋体" w:eastAsia="宋体"/>
          <w:bCs/>
          <w:sz w:val="24"/>
          <w:szCs w:val="24"/>
        </w:rPr>
        <w:t>内容涉及疾病的临床表现、治疗原则、健康评估、护理程序及护理专业技术、健康教育等知识的临床运用等。</w:t>
      </w:r>
    </w:p>
    <w:p>
      <w:pPr>
        <w:spacing w:line="440" w:lineRule="exact"/>
        <w:ind w:firstLine="480" w:firstLineChars="200"/>
        <w:rPr>
          <w:rFonts w:hint="eastAsia" w:ascii="宋体" w:hAnsi="宋体" w:eastAsia="宋体"/>
          <w:bCs/>
          <w:sz w:val="24"/>
          <w:szCs w:val="24"/>
          <w:lang w:eastAsia="zh-CN"/>
        </w:rPr>
      </w:pPr>
      <w:r>
        <w:rPr>
          <w:rFonts w:hint="eastAsia" w:ascii="宋体" w:hAnsi="宋体" w:eastAsia="宋体"/>
          <w:bCs/>
          <w:sz w:val="24"/>
          <w:szCs w:val="24"/>
          <w:lang w:eastAsia="zh-CN"/>
        </w:rPr>
        <w:t>（六）学分管理</w:t>
      </w:r>
    </w:p>
    <w:p>
      <w:pPr>
        <w:spacing w:line="440" w:lineRule="exact"/>
        <w:ind w:firstLine="480" w:firstLineChars="200"/>
        <w:rPr>
          <w:rFonts w:hint="eastAsia" w:ascii="宋体" w:hAnsi="宋体" w:eastAsia="宋体"/>
          <w:bCs/>
          <w:sz w:val="24"/>
          <w:szCs w:val="24"/>
          <w:lang w:eastAsia="zh-CN"/>
        </w:rPr>
      </w:pPr>
      <w:r>
        <w:rPr>
          <w:rFonts w:hint="eastAsia" w:ascii="宋体" w:hAnsi="宋体" w:eastAsia="宋体"/>
          <w:bCs/>
          <w:sz w:val="24"/>
          <w:szCs w:val="24"/>
          <w:lang w:eastAsia="zh-CN"/>
        </w:rPr>
        <w:t>依照《洛阳职业技术学院学分制管理实施细则（试行）》和《洛阳职业技术学院奖励学分实施办法（试行）》执行。</w:t>
      </w:r>
    </w:p>
    <w:p>
      <w:pPr>
        <w:numPr>
          <w:ilvl w:val="0"/>
          <w:numId w:val="3"/>
        </w:numPr>
        <w:spacing w:before="318" w:after="159" w:line="440" w:lineRule="exact"/>
        <w:jc w:val="left"/>
        <w:rPr>
          <w:rFonts w:hint="eastAsia" w:ascii="宋体" w:hAnsi="宋体" w:eastAsia="宋体"/>
          <w:b/>
          <w:sz w:val="24"/>
          <w:szCs w:val="24"/>
        </w:rPr>
      </w:pPr>
      <w:r>
        <w:rPr>
          <w:rFonts w:hint="eastAsia" w:ascii="宋体" w:hAnsi="宋体" w:eastAsia="宋体"/>
          <w:b/>
          <w:sz w:val="24"/>
          <w:szCs w:val="24"/>
        </w:rPr>
        <w:t>质量管理</w:t>
      </w:r>
    </w:p>
    <w:p>
      <w:pPr>
        <w:numPr>
          <w:ilvl w:val="0"/>
          <w:numId w:val="4"/>
        </w:numPr>
        <w:spacing w:line="440" w:lineRule="exact"/>
        <w:ind w:firstLine="480" w:firstLineChars="200"/>
        <w:rPr>
          <w:rFonts w:hint="eastAsia" w:ascii="宋体" w:hAnsi="宋体" w:eastAsia="宋体"/>
          <w:color w:val="000000"/>
          <w:sz w:val="24"/>
          <w:szCs w:val="24"/>
        </w:rPr>
      </w:pPr>
      <w:r>
        <w:rPr>
          <w:rFonts w:hint="eastAsia" w:ascii="宋体" w:hAnsi="宋体" w:eastAsia="宋体"/>
          <w:color w:val="000000"/>
          <w:sz w:val="24"/>
          <w:szCs w:val="24"/>
        </w:rPr>
        <w:t>教学质量管理体系。实施院系二级教学管理，制定二级院系教学管理办法和教学质量各环节管理制度；成立由院长任组长的教学工作委员会，贯彻落实上级有关教育工作的文件精神、制定学校有关教学及管理工作的指导思想、政策、规划，负责审议专业建设与改革、调整与规划等工作。</w:t>
      </w:r>
    </w:p>
    <w:p>
      <w:pPr>
        <w:pStyle w:val="13"/>
        <w:keepNext w:val="0"/>
        <w:keepLines w:val="0"/>
        <w:pageBreakBefore w:val="0"/>
        <w:widowControl w:val="0"/>
        <w:numPr>
          <w:ilvl w:val="0"/>
          <w:numId w:val="4"/>
        </w:numPr>
        <w:kinsoku/>
        <w:wordWrap/>
        <w:overflowPunct/>
        <w:topLinePunct w:val="0"/>
        <w:autoSpaceDE/>
        <w:autoSpaceDN/>
        <w:bidi w:val="0"/>
        <w:snapToGrid/>
        <w:spacing w:line="360" w:lineRule="auto"/>
        <w:ind w:left="0" w:leftChars="0" w:firstLine="480" w:firstLineChars="200"/>
        <w:rPr>
          <w:rFonts w:hint="eastAsia" w:ascii="宋体" w:hAnsi="宋体" w:eastAsia="宋体"/>
          <w:color w:val="000000"/>
          <w:kern w:val="2"/>
          <w:sz w:val="24"/>
          <w:szCs w:val="24"/>
          <w:lang w:val="en-US" w:eastAsia="zh-CN" w:bidi="ar-SA"/>
        </w:rPr>
      </w:pPr>
      <w:r>
        <w:rPr>
          <w:rFonts w:hint="eastAsia" w:ascii="宋体" w:hAnsi="宋体" w:eastAsia="宋体"/>
          <w:color w:val="000000"/>
          <w:kern w:val="2"/>
          <w:sz w:val="24"/>
          <w:szCs w:val="24"/>
          <w:lang w:val="en-US" w:eastAsia="zh-CN" w:bidi="ar-SA"/>
        </w:rPr>
        <w:t>教考分离制度。为了完善教学管理制度，加强校风、学风建设，提高教学质量，故实施教考分离考试制度模式。教师以教学大纲为依据进行教学和考核，各课程统一组建题库，任课老师不参与所任课程的期末考试命题，由非任课老师从题库中随机抽题组建期末试卷，相关教师集体流水评卷。</w:t>
      </w:r>
    </w:p>
    <w:p>
      <w:pPr>
        <w:spacing w:line="440" w:lineRule="exact"/>
        <w:ind w:firstLine="480" w:firstLineChars="200"/>
        <w:rPr>
          <w:rFonts w:hint="eastAsia" w:ascii="宋体" w:hAnsi="宋体" w:eastAsia="宋体"/>
          <w:color w:val="000000"/>
          <w:sz w:val="24"/>
          <w:szCs w:val="24"/>
        </w:rPr>
      </w:pP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 教学督导制度。学院成立教学督导组，由具有丰富教学经验、有教学管理专长的离退休教师组成，采用多种形式对教学秩序、教学质量等各环节进行检查、督导，并为学院教学管理提供信息和建议。</w:t>
      </w:r>
    </w:p>
    <w:p>
      <w:pPr>
        <w:spacing w:line="440" w:lineRule="exact"/>
        <w:ind w:firstLine="480" w:firstLineChars="200"/>
        <w:rPr>
          <w:rFonts w:hint="eastAsia" w:ascii="宋体" w:hAnsi="宋体" w:eastAsia="宋体"/>
          <w:color w:val="000000"/>
          <w:sz w:val="24"/>
          <w:szCs w:val="24"/>
        </w:rPr>
      </w:pP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 学评教教评学。每学期末，组织学生进行教师课堂教学质量评价，从教学内容、教学方法、教学态度、教学质量等方面对教师教学水平进行评价。任课教师在学期结束时对所教学生的课堂学习能力、知识综合运用能力、创新能力、自学能力、社会实践等综合评价。</w:t>
      </w:r>
    </w:p>
    <w:p>
      <w:pPr>
        <w:spacing w:line="440" w:lineRule="exact"/>
        <w:ind w:firstLine="480" w:firstLineChars="200"/>
        <w:rPr>
          <w:rFonts w:hint="eastAsia" w:ascii="宋体" w:hAnsi="宋体" w:eastAsia="宋体"/>
          <w:color w:val="000000"/>
          <w:sz w:val="24"/>
          <w:szCs w:val="24"/>
        </w:rPr>
      </w:pP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 日常教学检查。二级学院成立教学督导机构，组织日常教学检查、学期初学期末教学检查，定期召开学生座谈会，及时收集学生意见并处理。</w:t>
      </w:r>
    </w:p>
    <w:p>
      <w:pPr>
        <w:spacing w:before="318" w:after="159" w:line="440" w:lineRule="exact"/>
        <w:jc w:val="left"/>
        <w:rPr>
          <w:rFonts w:hint="default" w:ascii="宋体" w:hAnsi="宋体" w:eastAsia="宋体"/>
          <w:b/>
          <w:color w:val="000000"/>
          <w:sz w:val="24"/>
          <w:szCs w:val="24"/>
          <w:highlight w:val="none"/>
        </w:rPr>
      </w:pPr>
      <w:r>
        <w:rPr>
          <w:rFonts w:hint="eastAsia" w:ascii="宋体" w:hAnsi="宋体" w:eastAsia="宋体"/>
          <w:b/>
          <w:color w:val="000000"/>
          <w:sz w:val="24"/>
          <w:szCs w:val="24"/>
        </w:rPr>
        <w:t>十、</w:t>
      </w:r>
      <w:r>
        <w:rPr>
          <w:rFonts w:hint="eastAsia" w:ascii="宋体" w:hAnsi="宋体" w:eastAsia="宋体"/>
          <w:b/>
          <w:color w:val="000000"/>
          <w:sz w:val="24"/>
          <w:szCs w:val="24"/>
          <w:highlight w:val="none"/>
        </w:rPr>
        <w:t>毕业要求</w:t>
      </w:r>
    </w:p>
    <w:p>
      <w:pPr>
        <w:spacing w:line="440" w:lineRule="exact"/>
        <w:ind w:firstLine="480" w:firstLineChars="200"/>
        <w:rPr>
          <w:rFonts w:hint="eastAsia" w:ascii="宋体" w:hAnsi="宋体" w:eastAsia="宋体"/>
          <w:sz w:val="24"/>
          <w:szCs w:val="24"/>
          <w:highlight w:val="none"/>
          <w:lang w:val="en-US" w:eastAsia="zh-CN"/>
        </w:rPr>
      </w:pPr>
      <w:bookmarkStart w:id="2" w:name="_Hlk16875706"/>
      <w:r>
        <w:rPr>
          <w:rFonts w:hint="eastAsia" w:ascii="宋体" w:hAnsi="宋体" w:eastAsia="宋体"/>
          <w:sz w:val="24"/>
          <w:szCs w:val="24"/>
          <w:highlight w:val="none"/>
        </w:rPr>
        <w:t>（一）学分要求：本专业</w:t>
      </w:r>
      <w:r>
        <w:rPr>
          <w:rFonts w:hint="eastAsia" w:ascii="宋体" w:hAnsi="宋体" w:eastAsia="宋体"/>
          <w:sz w:val="24"/>
          <w:szCs w:val="24"/>
          <w:highlight w:val="none"/>
          <w:lang w:val="en-US" w:eastAsia="zh-CN"/>
        </w:rPr>
        <w:t>学生</w:t>
      </w:r>
      <w:r>
        <w:rPr>
          <w:rFonts w:hint="eastAsia" w:ascii="宋体" w:hAnsi="宋体" w:eastAsia="宋体"/>
          <w:sz w:val="24"/>
          <w:szCs w:val="24"/>
          <w:highlight w:val="none"/>
        </w:rPr>
        <w:t>德</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智、体、美、劳</w:t>
      </w:r>
      <w:r>
        <w:rPr>
          <w:rFonts w:hint="eastAsia" w:ascii="宋体" w:hAnsi="宋体" w:eastAsia="宋体"/>
          <w:sz w:val="24"/>
          <w:szCs w:val="24"/>
          <w:highlight w:val="none"/>
        </w:rPr>
        <w:t>评价合格</w:t>
      </w:r>
      <w:r>
        <w:rPr>
          <w:rFonts w:hint="eastAsia" w:ascii="宋体" w:hAnsi="宋体" w:eastAsia="宋体"/>
          <w:sz w:val="24"/>
          <w:szCs w:val="24"/>
          <w:highlight w:val="none"/>
          <w:lang w:eastAsia="zh-CN"/>
        </w:rPr>
        <w:t>，</w:t>
      </w:r>
      <w:r>
        <w:rPr>
          <w:rFonts w:hint="eastAsia" w:ascii="宋体" w:hAnsi="宋体" w:eastAsia="宋体"/>
          <w:sz w:val="24"/>
          <w:szCs w:val="24"/>
          <w:highlight w:val="none"/>
        </w:rPr>
        <w:t>须修满</w:t>
      </w:r>
      <w:r>
        <w:rPr>
          <w:rFonts w:hint="eastAsia" w:ascii="宋体" w:hAnsi="宋体" w:eastAsia="宋体"/>
          <w:sz w:val="24"/>
          <w:szCs w:val="24"/>
          <w:highlight w:val="none"/>
          <w:lang w:val="en-US" w:eastAsia="zh-CN"/>
        </w:rPr>
        <w:t>169</w:t>
      </w:r>
      <w:r>
        <w:rPr>
          <w:rFonts w:hint="eastAsia" w:ascii="宋体" w:hAnsi="宋体" w:eastAsia="宋体"/>
          <w:sz w:val="24"/>
          <w:szCs w:val="24"/>
          <w:highlight w:val="none"/>
        </w:rPr>
        <w:t>学分、</w:t>
      </w:r>
      <w:r>
        <w:rPr>
          <w:rFonts w:hint="eastAsia" w:ascii="宋体" w:hAnsi="宋体" w:eastAsia="宋体"/>
          <w:sz w:val="24"/>
          <w:szCs w:val="24"/>
          <w:highlight w:val="none"/>
          <w:lang w:val="en-US" w:eastAsia="zh-CN"/>
        </w:rPr>
        <w:t>岗位实习合格、</w:t>
      </w:r>
      <w:r>
        <w:rPr>
          <w:rFonts w:hint="eastAsia" w:ascii="宋体" w:hAnsi="宋体" w:eastAsia="宋体"/>
          <w:sz w:val="24"/>
          <w:szCs w:val="24"/>
          <w:highlight w:val="none"/>
        </w:rPr>
        <w:t>毕业考试合格方可毕业。其中，公共基础课</w:t>
      </w:r>
      <w:r>
        <w:rPr>
          <w:rFonts w:hint="eastAsia" w:ascii="宋体" w:hAnsi="宋体" w:eastAsia="宋体"/>
          <w:sz w:val="24"/>
          <w:szCs w:val="24"/>
          <w:highlight w:val="none"/>
          <w:lang w:val="en-US" w:eastAsia="zh-CN"/>
        </w:rPr>
        <w:t>65</w:t>
      </w:r>
      <w:r>
        <w:rPr>
          <w:rFonts w:hint="eastAsia" w:ascii="宋体" w:hAnsi="宋体" w:eastAsia="宋体"/>
          <w:sz w:val="24"/>
          <w:szCs w:val="24"/>
          <w:highlight w:val="none"/>
        </w:rPr>
        <w:t>学分；专业课</w:t>
      </w:r>
      <w:r>
        <w:rPr>
          <w:rFonts w:hint="eastAsia" w:ascii="宋体" w:hAnsi="宋体" w:eastAsia="宋体"/>
          <w:sz w:val="24"/>
          <w:szCs w:val="24"/>
          <w:highlight w:val="none"/>
          <w:lang w:val="en-US" w:eastAsia="zh-CN"/>
        </w:rPr>
        <w:t>54</w:t>
      </w:r>
      <w:r>
        <w:rPr>
          <w:rFonts w:hint="eastAsia" w:ascii="宋体" w:hAnsi="宋体" w:eastAsia="宋体"/>
          <w:sz w:val="24"/>
          <w:szCs w:val="24"/>
          <w:highlight w:val="none"/>
        </w:rPr>
        <w:t>学分；公共选修课6学分、拓展课</w:t>
      </w: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学分；集中实践实训课</w:t>
      </w:r>
      <w:r>
        <w:rPr>
          <w:rFonts w:hint="eastAsia" w:ascii="宋体" w:hAnsi="宋体" w:eastAsia="宋体"/>
          <w:sz w:val="24"/>
          <w:szCs w:val="24"/>
          <w:highlight w:val="none"/>
          <w:lang w:val="en-US" w:eastAsia="zh-CN"/>
        </w:rPr>
        <w:t>3</w:t>
      </w:r>
      <w:r>
        <w:rPr>
          <w:rFonts w:hint="default" w:ascii="宋体" w:hAnsi="宋体" w:eastAsia="宋体"/>
          <w:sz w:val="24"/>
          <w:szCs w:val="24"/>
          <w:highlight w:val="none"/>
          <w:lang w:eastAsia="zh-CN"/>
        </w:rPr>
        <w:t>6</w:t>
      </w:r>
      <w:r>
        <w:rPr>
          <w:rFonts w:hint="eastAsia" w:ascii="宋体" w:hAnsi="宋体" w:eastAsia="宋体"/>
          <w:sz w:val="24"/>
          <w:szCs w:val="24"/>
          <w:highlight w:val="none"/>
        </w:rPr>
        <w:t>学分</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综合能力提升</w:t>
      </w:r>
      <w:r>
        <w:rPr>
          <w:rFonts w:hint="default" w:ascii="宋体" w:hAnsi="宋体" w:eastAsia="宋体"/>
          <w:sz w:val="24"/>
          <w:szCs w:val="24"/>
          <w:highlight w:val="none"/>
          <w:lang w:eastAsia="zh-CN"/>
        </w:rPr>
        <w:t>4</w:t>
      </w:r>
      <w:r>
        <w:rPr>
          <w:rFonts w:hint="eastAsia" w:ascii="宋体" w:hAnsi="宋体" w:eastAsia="宋体"/>
          <w:sz w:val="24"/>
          <w:szCs w:val="24"/>
          <w:highlight w:val="none"/>
          <w:lang w:val="en-US" w:eastAsia="zh-CN"/>
        </w:rPr>
        <w:t>学分。</w:t>
      </w:r>
    </w:p>
    <w:p>
      <w:pPr>
        <w:spacing w:line="440" w:lineRule="exact"/>
        <w:ind w:firstLine="480" w:firstLineChars="200"/>
        <w:rPr>
          <w:rFonts w:hint="default" w:ascii="宋体" w:hAnsi="宋体" w:eastAsia="宋体"/>
          <w:sz w:val="24"/>
          <w:szCs w:val="24"/>
          <w:highlight w:val="none"/>
          <w:lang w:val="en-US" w:eastAsia="zh-CN"/>
        </w:rPr>
      </w:pPr>
      <w:r>
        <w:rPr>
          <w:rFonts w:hint="eastAsia" w:ascii="宋体" w:hAnsi="宋体" w:eastAsia="宋体"/>
          <w:sz w:val="24"/>
          <w:szCs w:val="24"/>
          <w:highlight w:val="none"/>
        </w:rPr>
        <w:t>（二）本专业鼓励获得相关资格证书：护士执业资格证书、老年照护职业技能等级证、健康照护师</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三级</w:t>
      </w:r>
      <w:r>
        <w:rPr>
          <w:rFonts w:hint="eastAsia" w:ascii="宋体" w:hAnsi="宋体" w:eastAsia="宋体"/>
          <w:sz w:val="24"/>
          <w:szCs w:val="24"/>
          <w:highlight w:val="none"/>
          <w:lang w:eastAsia="zh-CN"/>
        </w:rPr>
        <w:t>）</w:t>
      </w:r>
      <w:r>
        <w:rPr>
          <w:rFonts w:hint="eastAsia" w:ascii="宋体" w:hAnsi="宋体" w:eastAsia="宋体"/>
          <w:sz w:val="24"/>
          <w:szCs w:val="24"/>
          <w:highlight w:val="none"/>
        </w:rPr>
        <w:t>证书及其他职业等级证书。</w:t>
      </w:r>
      <w:r>
        <w:rPr>
          <w:rFonts w:hint="eastAsia" w:ascii="宋体" w:hAnsi="宋体" w:eastAsia="宋体"/>
          <w:sz w:val="24"/>
          <w:szCs w:val="24"/>
          <w:highlight w:val="none"/>
          <w:lang w:val="en-US" w:eastAsia="zh-CN"/>
        </w:rPr>
        <w:t>学分奖励：按照洛职院教〔2023〕15 号“洛阳职业技术学院奖励学分实施办法</w:t>
      </w:r>
      <w:r>
        <w:rPr>
          <w:rFonts w:hint="default" w:ascii="宋体" w:hAnsi="宋体" w:eastAsia="宋体"/>
          <w:sz w:val="24"/>
          <w:szCs w:val="24"/>
          <w:highlight w:val="none"/>
          <w:lang w:val="en-US" w:eastAsia="zh-CN"/>
        </w:rPr>
        <w:t xml:space="preserve">（试行） </w:t>
      </w:r>
      <w:r>
        <w:rPr>
          <w:rFonts w:hint="eastAsia" w:ascii="宋体" w:hAnsi="宋体" w:eastAsia="宋体"/>
          <w:sz w:val="24"/>
          <w:szCs w:val="24"/>
          <w:highlight w:val="none"/>
          <w:lang w:val="en-US" w:eastAsia="zh-CN"/>
        </w:rPr>
        <w:t>”文件精神要求：市厅级及以上各类学科竞赛奖励（文化、艺术、体育类竞</w:t>
      </w:r>
      <w:r>
        <w:rPr>
          <w:rFonts w:hint="default" w:ascii="宋体" w:hAnsi="宋体" w:eastAsia="宋体"/>
          <w:sz w:val="24"/>
          <w:szCs w:val="24"/>
          <w:highlight w:val="none"/>
          <w:lang w:val="en-US" w:eastAsia="zh-CN"/>
        </w:rPr>
        <w:t xml:space="preserve">赛为省级及以上奖励）、职业技能竞赛等；公开发表的作品和成果（科研成果、发明创造等）；获得国家劳动和社会保障部门认可的职业证书。 </w:t>
      </w:r>
    </w:p>
    <w:p>
      <w:pPr>
        <w:spacing w:before="318" w:after="159" w:line="440" w:lineRule="exact"/>
        <w:jc w:val="left"/>
        <w:rPr>
          <w:rFonts w:ascii="宋体" w:hAnsi="宋体" w:eastAsia="宋体"/>
          <w:b/>
          <w:sz w:val="24"/>
          <w:szCs w:val="24"/>
        </w:rPr>
      </w:pPr>
      <w:r>
        <w:rPr>
          <w:rFonts w:ascii="宋体" w:hAnsi="宋体" w:eastAsia="宋体"/>
          <w:b/>
          <w:sz w:val="24"/>
          <w:szCs w:val="24"/>
        </w:rPr>
        <w:t>十一、人才培养方案的特色与创新</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1. 人才培养目标定位准确。本专业人才培养立足服务本地区经济社会发展，对接洛阳“755”产业体系，面向基层医疗卫生机构、各级各类医院、医养结合中心等，培养</w:t>
      </w:r>
      <w:r>
        <w:rPr>
          <w:rFonts w:ascii="宋体" w:hAnsi="宋体" w:eastAsia="宋体"/>
          <w:sz w:val="24"/>
          <w:szCs w:val="24"/>
        </w:rPr>
        <w:t>从事临床护理、社区护理</w:t>
      </w:r>
      <w:r>
        <w:rPr>
          <w:rFonts w:hint="eastAsia" w:ascii="宋体" w:hAnsi="宋体" w:eastAsia="宋体"/>
          <w:sz w:val="24"/>
          <w:szCs w:val="24"/>
        </w:rPr>
        <w:t>、老年护理等工作的技术技能型人才，为推动洛阳大健康产业发展、</w:t>
      </w:r>
      <w:r>
        <w:rPr>
          <w:rFonts w:ascii="宋体" w:hAnsi="宋体" w:eastAsia="宋体"/>
          <w:sz w:val="24"/>
          <w:szCs w:val="24"/>
        </w:rPr>
        <w:t>加快洛阳副中心建设</w:t>
      </w:r>
      <w:r>
        <w:rPr>
          <w:rFonts w:hint="eastAsia" w:ascii="宋体" w:hAnsi="宋体" w:eastAsia="宋体"/>
          <w:sz w:val="24"/>
          <w:szCs w:val="24"/>
        </w:rPr>
        <w:t>提供人才支撑。</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2. “工学结合”模式深度融合。贯彻落实“早临床、多临床、反复临床”的教学要求，深入推进“工学结合”人才培养模式改革。</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3. “书证融通”制度有效推进。实施“1+X”证书育训模式，鼓励学生在校期间考取护士执业资格证、老年照护职业等级证书、健康照护师证书、养老护理员等，构建“书证融通”人才培养模式，提升专业人才培养质量。</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4. 专业实践教学得到强化。通过优化课程体系，整合专业课程，压缩理论学时，加强护理实训内容，实践学时达总学时的6</w:t>
      </w:r>
      <w:r>
        <w:rPr>
          <w:rFonts w:hint="default" w:ascii="宋体" w:hAnsi="宋体" w:eastAsia="宋体"/>
          <w:sz w:val="24"/>
          <w:szCs w:val="24"/>
        </w:rPr>
        <w:t>1</w:t>
      </w:r>
      <w:r>
        <w:rPr>
          <w:rFonts w:hint="eastAsia" w:ascii="宋体" w:hAnsi="宋体" w:eastAsia="宋体"/>
          <w:sz w:val="24"/>
          <w:szCs w:val="24"/>
          <w:lang w:val="en-US" w:eastAsia="zh-Hans"/>
        </w:rPr>
        <w:t>.</w:t>
      </w:r>
      <w:r>
        <w:rPr>
          <w:rFonts w:hint="default" w:ascii="宋体" w:hAnsi="宋体" w:eastAsia="宋体"/>
          <w:sz w:val="24"/>
          <w:szCs w:val="24"/>
          <w:lang w:eastAsia="zh-Hans"/>
        </w:rPr>
        <w:t>4</w:t>
      </w:r>
      <w:r>
        <w:rPr>
          <w:rFonts w:hint="eastAsia" w:ascii="宋体" w:hAnsi="宋体" w:eastAsia="宋体"/>
          <w:sz w:val="24"/>
          <w:szCs w:val="24"/>
        </w:rPr>
        <w:t>%。同时实施技能大赛制度，全员参与，达到以赛促练、以赛促学的目的，提升学生技能操作水平。</w:t>
      </w:r>
    </w:p>
    <w:bookmarkEnd w:id="2"/>
    <w:p>
      <w:pPr>
        <w:spacing w:line="440" w:lineRule="exact"/>
        <w:ind w:firstLine="480" w:firstLineChars="200"/>
        <w:rPr>
          <w:rFonts w:hint="eastAsia" w:ascii="宋体" w:hAnsi="宋体" w:eastAsia="宋体"/>
          <w:sz w:val="24"/>
          <w:szCs w:val="24"/>
        </w:rPr>
        <w:sectPr>
          <w:footerReference r:id="rId3" w:type="default"/>
          <w:pgSz w:w="11906" w:h="16838"/>
          <w:pgMar w:top="1418" w:right="1418" w:bottom="1418" w:left="1418" w:header="851" w:footer="992" w:gutter="0"/>
          <w:cols w:space="720" w:num="1"/>
          <w:docGrid w:type="lines" w:linePitch="318" w:charSpace="0"/>
        </w:sectPr>
      </w:pPr>
      <w:r>
        <w:rPr>
          <w:rFonts w:hint="eastAsia" w:ascii="宋体" w:hAnsi="宋体" w:eastAsia="宋体"/>
          <w:sz w:val="24"/>
          <w:szCs w:val="24"/>
        </w:rPr>
        <w:t>5.“双循环”模式深度融合。毕业进行为期</w:t>
      </w:r>
      <w:r>
        <w:rPr>
          <w:rFonts w:hint="default" w:ascii="宋体" w:hAnsi="宋体" w:eastAsia="宋体"/>
          <w:sz w:val="24"/>
          <w:szCs w:val="24"/>
        </w:rPr>
        <w:t>9</w:t>
      </w:r>
      <w:r>
        <w:rPr>
          <w:rFonts w:hint="eastAsia" w:ascii="宋体" w:hAnsi="宋体" w:eastAsia="宋体"/>
          <w:sz w:val="24"/>
          <w:szCs w:val="24"/>
        </w:rPr>
        <w:t>个月的岗位实习，再返校进行综合能力提升，深化“理论（学校）—实践（医院）—理论（学校）”循环工学交替的培养模式，实现教学过程与生产过程的紧密对接，提升职业素养，助推学生就业。</w:t>
      </w:r>
    </w:p>
    <w:p>
      <w:pPr>
        <w:spacing w:line="440" w:lineRule="exact"/>
        <w:rPr>
          <w:rFonts w:hint="default" w:ascii="宋体" w:hAnsi="宋体" w:eastAsia="宋体"/>
          <w:sz w:val="24"/>
          <w:szCs w:val="24"/>
          <w:highlight w:val="yellow"/>
        </w:rPr>
      </w:pPr>
      <w:r>
        <w:rPr>
          <w:rFonts w:hint="eastAsia" w:ascii="宋体" w:hAnsi="宋体" w:eastAsia="宋体"/>
          <w:sz w:val="24"/>
          <w:szCs w:val="24"/>
          <w:highlight w:val="none"/>
        </w:rPr>
        <w:t>附表一</w:t>
      </w:r>
    </w:p>
    <w:p>
      <w:pPr>
        <w:spacing w:line="440" w:lineRule="exact"/>
        <w:jc w:val="center"/>
        <w:rPr>
          <w:rFonts w:hint="eastAsia" w:ascii="宋体" w:hAnsi="宋体" w:eastAsia="宋体"/>
          <w:b/>
          <w:bCs/>
          <w:sz w:val="24"/>
          <w:szCs w:val="24"/>
          <w:lang w:eastAsia="zh-CN"/>
        </w:rPr>
      </w:pPr>
      <w:r>
        <w:rPr>
          <w:rFonts w:hint="eastAsia" w:ascii="宋体" w:hAnsi="宋体" w:eastAsia="宋体"/>
          <w:b/>
          <w:bCs/>
          <w:sz w:val="24"/>
          <w:szCs w:val="24"/>
          <w:lang w:eastAsia="zh-CN"/>
        </w:rPr>
        <w:t>教学周具体安排表</w:t>
      </w:r>
    </w:p>
    <w:tbl>
      <w:tblPr>
        <w:tblStyle w:val="3"/>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618"/>
        <w:gridCol w:w="616"/>
        <w:gridCol w:w="1"/>
        <w:gridCol w:w="617"/>
        <w:gridCol w:w="618"/>
        <w:gridCol w:w="617"/>
        <w:gridCol w:w="617"/>
        <w:gridCol w:w="618"/>
        <w:gridCol w:w="617"/>
        <w:gridCol w:w="617"/>
        <w:gridCol w:w="620"/>
        <w:gridCol w:w="615"/>
        <w:gridCol w:w="16"/>
        <w:gridCol w:w="605"/>
        <w:gridCol w:w="613"/>
        <w:gridCol w:w="618"/>
        <w:gridCol w:w="617"/>
        <w:gridCol w:w="602"/>
        <w:gridCol w:w="100"/>
        <w:gridCol w:w="6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szCs w:val="21"/>
                <w:highlight w:val="none"/>
              </w:rPr>
            </w:pPr>
            <w:r>
              <w:rPr>
                <w:rFonts w:hint="eastAsia" w:ascii="宋体" w:hAnsi="宋体"/>
                <w:szCs w:val="21"/>
                <w:highlight w:val="none"/>
              </w:rPr>
              <w:t>周次</w:t>
            </w:r>
          </w:p>
          <w:p>
            <w:pPr>
              <w:spacing w:line="440" w:lineRule="exact"/>
              <w:jc w:val="center"/>
              <w:rPr>
                <w:rFonts w:ascii="宋体" w:hAnsi="宋体"/>
                <w:szCs w:val="21"/>
                <w:highlight w:val="none"/>
              </w:rPr>
            </w:pPr>
            <w:r>
              <w:rPr>
                <w:rFonts w:hint="eastAsia" w:ascii="宋体" w:hAnsi="宋体"/>
                <w:szCs w:val="21"/>
                <w:highlight w:val="none"/>
              </w:rPr>
              <w:t>学期</w:t>
            </w:r>
          </w:p>
        </w:tc>
        <w:tc>
          <w:tcPr>
            <w:tcW w:w="617" w:type="dxa"/>
            <w:vAlign w:val="center"/>
          </w:tcPr>
          <w:p>
            <w:pPr>
              <w:spacing w:line="440" w:lineRule="exact"/>
              <w:jc w:val="center"/>
              <w:rPr>
                <w:rFonts w:ascii="宋体" w:hAnsi="宋体"/>
                <w:szCs w:val="21"/>
                <w:highlight w:val="none"/>
              </w:rPr>
            </w:pPr>
            <w:r>
              <w:rPr>
                <w:rFonts w:hint="eastAsia" w:ascii="宋体" w:hAnsi="宋体"/>
                <w:szCs w:val="21"/>
                <w:highlight w:val="none"/>
              </w:rPr>
              <w:t>1</w:t>
            </w:r>
          </w:p>
        </w:tc>
        <w:tc>
          <w:tcPr>
            <w:tcW w:w="617" w:type="dxa"/>
            <w:vAlign w:val="center"/>
          </w:tcPr>
          <w:p>
            <w:pPr>
              <w:spacing w:line="440" w:lineRule="exact"/>
              <w:jc w:val="center"/>
              <w:rPr>
                <w:rFonts w:ascii="宋体" w:hAnsi="宋体"/>
                <w:szCs w:val="21"/>
                <w:highlight w:val="none"/>
              </w:rPr>
            </w:pPr>
            <w:r>
              <w:rPr>
                <w:rFonts w:hint="eastAsia" w:ascii="宋体" w:hAnsi="宋体"/>
                <w:szCs w:val="21"/>
                <w:highlight w:val="none"/>
              </w:rPr>
              <w:t>2</w:t>
            </w:r>
          </w:p>
        </w:tc>
        <w:tc>
          <w:tcPr>
            <w:tcW w:w="617" w:type="dxa"/>
            <w:vAlign w:val="center"/>
          </w:tcPr>
          <w:p>
            <w:pPr>
              <w:spacing w:line="440" w:lineRule="exact"/>
              <w:jc w:val="center"/>
              <w:rPr>
                <w:rFonts w:ascii="宋体" w:hAnsi="宋体"/>
                <w:szCs w:val="21"/>
                <w:highlight w:val="none"/>
              </w:rPr>
            </w:pPr>
            <w:r>
              <w:rPr>
                <w:rFonts w:hint="eastAsia" w:ascii="宋体" w:hAnsi="宋体"/>
                <w:szCs w:val="21"/>
                <w:highlight w:val="none"/>
              </w:rPr>
              <w:t>3</w:t>
            </w:r>
          </w:p>
        </w:tc>
        <w:tc>
          <w:tcPr>
            <w:tcW w:w="618" w:type="dxa"/>
            <w:vAlign w:val="center"/>
          </w:tcPr>
          <w:p>
            <w:pPr>
              <w:spacing w:line="440" w:lineRule="exact"/>
              <w:jc w:val="center"/>
              <w:rPr>
                <w:rFonts w:ascii="宋体" w:hAnsi="宋体"/>
                <w:szCs w:val="21"/>
                <w:highlight w:val="none"/>
              </w:rPr>
            </w:pPr>
            <w:r>
              <w:rPr>
                <w:rFonts w:hint="eastAsia" w:ascii="宋体" w:hAnsi="宋体"/>
                <w:szCs w:val="21"/>
                <w:highlight w:val="none"/>
              </w:rPr>
              <w:t>4</w:t>
            </w:r>
          </w:p>
        </w:tc>
        <w:tc>
          <w:tcPr>
            <w:tcW w:w="617" w:type="dxa"/>
            <w:gridSpan w:val="2"/>
            <w:vAlign w:val="center"/>
          </w:tcPr>
          <w:p>
            <w:pPr>
              <w:spacing w:line="440" w:lineRule="exact"/>
              <w:jc w:val="center"/>
              <w:rPr>
                <w:rFonts w:ascii="宋体" w:hAnsi="宋体"/>
                <w:szCs w:val="21"/>
                <w:highlight w:val="none"/>
              </w:rPr>
            </w:pPr>
            <w:r>
              <w:rPr>
                <w:rFonts w:hint="eastAsia" w:ascii="宋体" w:hAnsi="宋体"/>
                <w:szCs w:val="21"/>
                <w:highlight w:val="none"/>
              </w:rPr>
              <w:t>5</w:t>
            </w:r>
          </w:p>
        </w:tc>
        <w:tc>
          <w:tcPr>
            <w:tcW w:w="617" w:type="dxa"/>
            <w:vAlign w:val="center"/>
          </w:tcPr>
          <w:p>
            <w:pPr>
              <w:spacing w:line="440" w:lineRule="exact"/>
              <w:jc w:val="center"/>
              <w:rPr>
                <w:rFonts w:ascii="宋体" w:hAnsi="宋体"/>
                <w:szCs w:val="21"/>
                <w:highlight w:val="none"/>
              </w:rPr>
            </w:pPr>
            <w:r>
              <w:rPr>
                <w:rFonts w:hint="eastAsia" w:ascii="宋体" w:hAnsi="宋体"/>
                <w:szCs w:val="21"/>
                <w:highlight w:val="none"/>
              </w:rPr>
              <w:t>6</w:t>
            </w:r>
          </w:p>
        </w:tc>
        <w:tc>
          <w:tcPr>
            <w:tcW w:w="618" w:type="dxa"/>
            <w:vAlign w:val="center"/>
          </w:tcPr>
          <w:p>
            <w:pPr>
              <w:spacing w:line="440" w:lineRule="exact"/>
              <w:jc w:val="center"/>
              <w:rPr>
                <w:rFonts w:ascii="宋体" w:hAnsi="宋体"/>
                <w:szCs w:val="21"/>
                <w:highlight w:val="none"/>
              </w:rPr>
            </w:pPr>
            <w:r>
              <w:rPr>
                <w:rFonts w:hint="eastAsia" w:ascii="宋体" w:hAnsi="宋体"/>
                <w:szCs w:val="21"/>
                <w:highlight w:val="none"/>
              </w:rPr>
              <w:t>7</w:t>
            </w:r>
          </w:p>
        </w:tc>
        <w:tc>
          <w:tcPr>
            <w:tcW w:w="617" w:type="dxa"/>
            <w:vAlign w:val="center"/>
          </w:tcPr>
          <w:p>
            <w:pPr>
              <w:spacing w:line="440" w:lineRule="exact"/>
              <w:jc w:val="center"/>
              <w:rPr>
                <w:rFonts w:ascii="宋体" w:hAnsi="宋体"/>
                <w:szCs w:val="21"/>
                <w:highlight w:val="none"/>
              </w:rPr>
            </w:pPr>
            <w:r>
              <w:rPr>
                <w:rFonts w:hint="eastAsia" w:ascii="宋体" w:hAnsi="宋体"/>
                <w:szCs w:val="21"/>
                <w:highlight w:val="none"/>
              </w:rPr>
              <w:t>8</w:t>
            </w:r>
          </w:p>
        </w:tc>
        <w:tc>
          <w:tcPr>
            <w:tcW w:w="617" w:type="dxa"/>
            <w:vAlign w:val="center"/>
          </w:tcPr>
          <w:p>
            <w:pPr>
              <w:spacing w:line="440" w:lineRule="exact"/>
              <w:jc w:val="center"/>
              <w:rPr>
                <w:rFonts w:ascii="宋体" w:hAnsi="宋体"/>
                <w:szCs w:val="21"/>
                <w:highlight w:val="none"/>
              </w:rPr>
            </w:pPr>
            <w:r>
              <w:rPr>
                <w:rFonts w:hint="eastAsia" w:ascii="宋体" w:hAnsi="宋体"/>
                <w:szCs w:val="21"/>
                <w:highlight w:val="none"/>
              </w:rPr>
              <w:t>9</w:t>
            </w:r>
          </w:p>
        </w:tc>
        <w:tc>
          <w:tcPr>
            <w:tcW w:w="618" w:type="dxa"/>
            <w:vAlign w:val="center"/>
          </w:tcPr>
          <w:p>
            <w:pPr>
              <w:spacing w:line="440" w:lineRule="exact"/>
              <w:jc w:val="center"/>
              <w:rPr>
                <w:rFonts w:ascii="宋体" w:hAnsi="宋体"/>
                <w:szCs w:val="21"/>
                <w:highlight w:val="none"/>
              </w:rPr>
            </w:pPr>
            <w:r>
              <w:rPr>
                <w:rFonts w:hint="eastAsia" w:ascii="宋体" w:hAnsi="宋体"/>
                <w:szCs w:val="21"/>
                <w:highlight w:val="none"/>
              </w:rPr>
              <w:t>10</w:t>
            </w:r>
          </w:p>
        </w:tc>
        <w:tc>
          <w:tcPr>
            <w:tcW w:w="617" w:type="dxa"/>
            <w:vAlign w:val="center"/>
          </w:tcPr>
          <w:p>
            <w:pPr>
              <w:spacing w:line="440" w:lineRule="exact"/>
              <w:jc w:val="center"/>
              <w:rPr>
                <w:rFonts w:ascii="宋体" w:hAnsi="宋体"/>
                <w:szCs w:val="21"/>
                <w:highlight w:val="none"/>
              </w:rPr>
            </w:pPr>
            <w:r>
              <w:rPr>
                <w:rFonts w:hint="eastAsia" w:ascii="宋体" w:hAnsi="宋体"/>
                <w:szCs w:val="21"/>
                <w:highlight w:val="none"/>
              </w:rPr>
              <w:t>11</w:t>
            </w:r>
          </w:p>
        </w:tc>
        <w:tc>
          <w:tcPr>
            <w:tcW w:w="617" w:type="dxa"/>
            <w:vAlign w:val="center"/>
          </w:tcPr>
          <w:p>
            <w:pPr>
              <w:spacing w:line="440" w:lineRule="exact"/>
              <w:jc w:val="center"/>
              <w:rPr>
                <w:rFonts w:ascii="宋体" w:hAnsi="宋体"/>
                <w:szCs w:val="21"/>
                <w:highlight w:val="none"/>
              </w:rPr>
            </w:pPr>
            <w:r>
              <w:rPr>
                <w:rFonts w:hint="eastAsia" w:ascii="宋体" w:hAnsi="宋体"/>
                <w:szCs w:val="21"/>
                <w:highlight w:val="none"/>
              </w:rPr>
              <w:t>12</w:t>
            </w:r>
          </w:p>
        </w:tc>
        <w:tc>
          <w:tcPr>
            <w:tcW w:w="620" w:type="dxa"/>
            <w:vAlign w:val="center"/>
          </w:tcPr>
          <w:p>
            <w:pPr>
              <w:spacing w:line="440" w:lineRule="exact"/>
              <w:jc w:val="center"/>
              <w:rPr>
                <w:rFonts w:ascii="宋体" w:hAnsi="宋体"/>
                <w:szCs w:val="21"/>
                <w:highlight w:val="none"/>
              </w:rPr>
            </w:pPr>
            <w:r>
              <w:rPr>
                <w:rFonts w:hint="eastAsia" w:ascii="宋体" w:hAnsi="宋体"/>
                <w:szCs w:val="21"/>
                <w:highlight w:val="none"/>
              </w:rPr>
              <w:t>13</w:t>
            </w:r>
          </w:p>
        </w:tc>
        <w:tc>
          <w:tcPr>
            <w:tcW w:w="615" w:type="dxa"/>
            <w:vAlign w:val="center"/>
          </w:tcPr>
          <w:p>
            <w:pPr>
              <w:spacing w:line="440" w:lineRule="exact"/>
              <w:jc w:val="center"/>
              <w:rPr>
                <w:rFonts w:ascii="宋体" w:hAnsi="宋体"/>
                <w:szCs w:val="21"/>
                <w:highlight w:val="none"/>
              </w:rPr>
            </w:pPr>
            <w:r>
              <w:rPr>
                <w:rFonts w:hint="eastAsia" w:ascii="宋体" w:hAnsi="宋体"/>
                <w:szCs w:val="21"/>
                <w:highlight w:val="none"/>
              </w:rPr>
              <w:t>14</w:t>
            </w:r>
          </w:p>
        </w:tc>
        <w:tc>
          <w:tcPr>
            <w:tcW w:w="621" w:type="dxa"/>
            <w:gridSpan w:val="2"/>
            <w:vAlign w:val="center"/>
          </w:tcPr>
          <w:p>
            <w:pPr>
              <w:spacing w:line="440" w:lineRule="exact"/>
              <w:jc w:val="center"/>
              <w:rPr>
                <w:rFonts w:ascii="宋体" w:hAnsi="宋体"/>
                <w:szCs w:val="21"/>
                <w:highlight w:val="none"/>
              </w:rPr>
            </w:pPr>
            <w:r>
              <w:rPr>
                <w:rFonts w:hint="eastAsia" w:ascii="宋体" w:hAnsi="宋体"/>
                <w:szCs w:val="21"/>
                <w:highlight w:val="none"/>
              </w:rPr>
              <w:t>15</w:t>
            </w:r>
          </w:p>
        </w:tc>
        <w:tc>
          <w:tcPr>
            <w:tcW w:w="613" w:type="dxa"/>
            <w:vAlign w:val="center"/>
          </w:tcPr>
          <w:p>
            <w:pPr>
              <w:spacing w:line="440" w:lineRule="exact"/>
              <w:jc w:val="center"/>
              <w:rPr>
                <w:rFonts w:ascii="宋体" w:hAnsi="宋体"/>
                <w:szCs w:val="21"/>
                <w:highlight w:val="none"/>
              </w:rPr>
            </w:pPr>
            <w:r>
              <w:rPr>
                <w:rFonts w:hint="eastAsia" w:ascii="宋体" w:hAnsi="宋体"/>
                <w:szCs w:val="21"/>
                <w:highlight w:val="none"/>
              </w:rPr>
              <w:t>16</w:t>
            </w:r>
          </w:p>
        </w:tc>
        <w:tc>
          <w:tcPr>
            <w:tcW w:w="618" w:type="dxa"/>
            <w:vAlign w:val="center"/>
          </w:tcPr>
          <w:p>
            <w:pPr>
              <w:spacing w:line="440" w:lineRule="exact"/>
              <w:jc w:val="center"/>
              <w:rPr>
                <w:rFonts w:ascii="宋体" w:hAnsi="宋体"/>
                <w:szCs w:val="21"/>
                <w:highlight w:val="none"/>
              </w:rPr>
            </w:pPr>
            <w:r>
              <w:rPr>
                <w:rFonts w:hint="eastAsia" w:ascii="宋体" w:hAnsi="宋体"/>
                <w:szCs w:val="21"/>
                <w:highlight w:val="none"/>
              </w:rPr>
              <w:t>17</w:t>
            </w:r>
          </w:p>
        </w:tc>
        <w:tc>
          <w:tcPr>
            <w:tcW w:w="617" w:type="dxa"/>
            <w:vAlign w:val="center"/>
          </w:tcPr>
          <w:p>
            <w:pPr>
              <w:spacing w:line="440" w:lineRule="exact"/>
              <w:jc w:val="center"/>
              <w:rPr>
                <w:rFonts w:ascii="宋体" w:hAnsi="宋体"/>
                <w:szCs w:val="21"/>
                <w:highlight w:val="none"/>
              </w:rPr>
            </w:pPr>
            <w:r>
              <w:rPr>
                <w:rFonts w:hint="eastAsia" w:ascii="宋体" w:hAnsi="宋体"/>
                <w:szCs w:val="21"/>
                <w:highlight w:val="none"/>
              </w:rPr>
              <w:t>18</w:t>
            </w:r>
          </w:p>
        </w:tc>
        <w:tc>
          <w:tcPr>
            <w:tcW w:w="602" w:type="dxa"/>
            <w:vAlign w:val="center"/>
          </w:tcPr>
          <w:p>
            <w:pPr>
              <w:spacing w:line="440" w:lineRule="exact"/>
              <w:jc w:val="center"/>
              <w:rPr>
                <w:rFonts w:ascii="宋体" w:hAnsi="宋体"/>
                <w:szCs w:val="21"/>
                <w:highlight w:val="none"/>
              </w:rPr>
            </w:pPr>
            <w:r>
              <w:rPr>
                <w:rFonts w:hint="eastAsia" w:ascii="宋体" w:hAnsi="宋体"/>
                <w:szCs w:val="21"/>
                <w:highlight w:val="none"/>
              </w:rPr>
              <w:t>19</w:t>
            </w:r>
          </w:p>
        </w:tc>
        <w:tc>
          <w:tcPr>
            <w:tcW w:w="709" w:type="dxa"/>
            <w:gridSpan w:val="2"/>
            <w:vAlign w:val="center"/>
          </w:tcPr>
          <w:p>
            <w:pPr>
              <w:spacing w:line="440" w:lineRule="exact"/>
              <w:jc w:val="center"/>
              <w:rPr>
                <w:rFonts w:ascii="宋体" w:hAnsi="宋体"/>
                <w:szCs w:val="21"/>
                <w:highlight w:val="none"/>
              </w:rPr>
            </w:pPr>
            <w:r>
              <w:rPr>
                <w:rFonts w:hint="eastAsia" w:ascii="宋体" w:hAnsi="宋体"/>
                <w:szCs w:val="21"/>
                <w:highlight w:val="none"/>
              </w:rPr>
              <w:t>20</w:t>
            </w:r>
          </w:p>
        </w:tc>
        <w:tc>
          <w:tcPr>
            <w:tcW w:w="653" w:type="dxa"/>
            <w:vAlign w:val="center"/>
          </w:tcPr>
          <w:p>
            <w:pPr>
              <w:spacing w:line="440" w:lineRule="exact"/>
              <w:jc w:val="center"/>
              <w:rPr>
                <w:rFonts w:ascii="宋体" w:hAnsi="宋体"/>
                <w:szCs w:val="21"/>
                <w:highlight w:val="none"/>
              </w:rPr>
            </w:pPr>
            <w:r>
              <w:rPr>
                <w:rFonts w:hint="eastAsia" w:ascii="宋体" w:hAnsi="宋体"/>
                <w:szCs w:val="21"/>
                <w:highlight w:val="none"/>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highlight w:val="none"/>
              </w:rPr>
            </w:pPr>
            <w:r>
              <w:rPr>
                <w:rFonts w:hint="eastAsia" w:ascii="宋体" w:hAnsi="宋体"/>
                <w:szCs w:val="21"/>
                <w:highlight w:val="none"/>
              </w:rPr>
              <w:t>一</w:t>
            </w:r>
          </w:p>
        </w:tc>
        <w:tc>
          <w:tcPr>
            <w:tcW w:w="617" w:type="dxa"/>
            <w:vAlign w:val="center"/>
          </w:tcPr>
          <w:p>
            <w:pPr>
              <w:spacing w:line="300" w:lineRule="exact"/>
              <w:jc w:val="center"/>
              <w:rPr>
                <w:rFonts w:ascii="宋体" w:hAnsi="宋体"/>
                <w:szCs w:val="21"/>
                <w:highlight w:val="none"/>
              </w:rPr>
            </w:pPr>
          </w:p>
        </w:tc>
        <w:tc>
          <w:tcPr>
            <w:tcW w:w="617" w:type="dxa"/>
            <w:vAlign w:val="center"/>
          </w:tcPr>
          <w:p>
            <w:pPr>
              <w:spacing w:line="440" w:lineRule="exact"/>
              <w:jc w:val="center"/>
              <w:rPr>
                <w:rFonts w:ascii="宋体" w:hAnsi="宋体"/>
                <w:szCs w:val="21"/>
                <w:highlight w:val="none"/>
              </w:rPr>
            </w:pPr>
          </w:p>
        </w:tc>
        <w:tc>
          <w:tcPr>
            <w:tcW w:w="1852" w:type="dxa"/>
            <w:gridSpan w:val="4"/>
            <w:vAlign w:val="center"/>
          </w:tcPr>
          <w:p>
            <w:pPr>
              <w:spacing w:line="440" w:lineRule="exact"/>
              <w:jc w:val="center"/>
              <w:rPr>
                <w:rFonts w:ascii="宋体" w:hAnsi="宋体"/>
                <w:szCs w:val="21"/>
                <w:highlight w:val="none"/>
              </w:rPr>
            </w:pPr>
            <w:r>
              <w:rPr>
                <w:rFonts w:hint="eastAsia" w:ascii="宋体" w:hAnsi="宋体"/>
                <w:szCs w:val="21"/>
                <w:highlight w:val="none"/>
              </w:rPr>
              <w:t>军事技能训练</w:t>
            </w:r>
          </w:p>
          <w:p>
            <w:pPr>
              <w:spacing w:line="440" w:lineRule="exact"/>
              <w:jc w:val="center"/>
              <w:rPr>
                <w:rFonts w:ascii="宋体" w:hAnsi="宋体"/>
                <w:szCs w:val="21"/>
                <w:highlight w:val="none"/>
              </w:rPr>
            </w:pPr>
            <w:r>
              <w:rPr>
                <w:rFonts w:hint="eastAsia" w:ascii="宋体" w:hAnsi="宋体"/>
                <w:szCs w:val="21"/>
                <w:highlight w:val="none"/>
              </w:rPr>
              <w:t>3周</w:t>
            </w:r>
          </w:p>
        </w:tc>
        <w:tc>
          <w:tcPr>
            <w:tcW w:w="8025" w:type="dxa"/>
            <w:gridSpan w:val="14"/>
            <w:vAlign w:val="center"/>
          </w:tcPr>
          <w:p>
            <w:pPr>
              <w:spacing w:line="440" w:lineRule="exact"/>
              <w:jc w:val="center"/>
              <w:rPr>
                <w:rFonts w:ascii="宋体" w:hAnsi="宋体"/>
                <w:szCs w:val="21"/>
                <w:highlight w:val="none"/>
              </w:rPr>
            </w:pPr>
            <w:r>
              <w:rPr>
                <w:rFonts w:hint="eastAsia" w:ascii="宋体" w:hAnsi="宋体"/>
                <w:szCs w:val="21"/>
                <w:highlight w:val="none"/>
              </w:rPr>
              <w:t>课堂教学13周</w:t>
            </w:r>
          </w:p>
        </w:tc>
        <w:tc>
          <w:tcPr>
            <w:tcW w:w="1311" w:type="dxa"/>
            <w:gridSpan w:val="3"/>
            <w:vAlign w:val="center"/>
          </w:tcPr>
          <w:p>
            <w:pPr>
              <w:spacing w:line="440" w:lineRule="exact"/>
              <w:jc w:val="center"/>
              <w:rPr>
                <w:rFonts w:ascii="宋体" w:hAnsi="宋体"/>
                <w:szCs w:val="21"/>
                <w:highlight w:val="none"/>
              </w:rPr>
            </w:pPr>
            <w:r>
              <w:rPr>
                <w:rFonts w:hint="eastAsia" w:ascii="宋体" w:hAnsi="宋体"/>
                <w:szCs w:val="21"/>
                <w:highlight w:val="none"/>
              </w:rPr>
              <w:t>考试2周</w:t>
            </w:r>
          </w:p>
        </w:tc>
        <w:tc>
          <w:tcPr>
            <w:tcW w:w="653" w:type="dxa"/>
          </w:tcPr>
          <w:p>
            <w:pPr>
              <w:spacing w:line="440" w:lineRule="exact"/>
              <w:jc w:val="center"/>
              <w:rPr>
                <w:rFonts w:ascii="宋体" w:hAnsi="宋体"/>
                <w:szCs w:val="21"/>
                <w:highlight w:val="none"/>
              </w:rPr>
            </w:pPr>
            <w:r>
              <w:rPr>
                <w:rFonts w:hint="eastAsia" w:ascii="宋体" w:hAnsi="宋体"/>
                <w:szCs w:val="21"/>
                <w:highlight w:val="none"/>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highlight w:val="none"/>
              </w:rPr>
            </w:pPr>
            <w:r>
              <w:rPr>
                <w:rFonts w:hint="eastAsia" w:ascii="宋体" w:hAnsi="宋体"/>
                <w:szCs w:val="21"/>
                <w:highlight w:val="none"/>
              </w:rPr>
              <w:t>二</w:t>
            </w:r>
          </w:p>
        </w:tc>
        <w:tc>
          <w:tcPr>
            <w:tcW w:w="11111" w:type="dxa"/>
            <w:gridSpan w:val="20"/>
            <w:vAlign w:val="center"/>
          </w:tcPr>
          <w:p>
            <w:pPr>
              <w:spacing w:line="440" w:lineRule="exact"/>
              <w:jc w:val="center"/>
              <w:rPr>
                <w:rFonts w:hint="eastAsia" w:ascii="宋体" w:hAnsi="宋体" w:eastAsia="宋体"/>
                <w:szCs w:val="21"/>
                <w:highlight w:val="none"/>
                <w:lang w:eastAsia="zh-CN"/>
              </w:rPr>
            </w:pPr>
            <w:r>
              <w:rPr>
                <w:rFonts w:hint="eastAsia" w:ascii="宋体" w:hAnsi="宋体"/>
                <w:szCs w:val="21"/>
                <w:highlight w:val="none"/>
              </w:rPr>
              <w:t>课堂教学18周</w:t>
            </w:r>
            <w:r>
              <w:rPr>
                <w:rFonts w:hint="eastAsia" w:ascii="宋体" w:hAnsi="宋体"/>
                <w:szCs w:val="21"/>
                <w:highlight w:val="none"/>
                <w:lang w:eastAsia="zh-CN"/>
              </w:rPr>
              <w:t>、</w:t>
            </w:r>
            <w:r>
              <w:rPr>
                <w:rFonts w:hint="eastAsia" w:ascii="宋体" w:hAnsi="宋体"/>
                <w:szCs w:val="21"/>
                <w:highlight w:val="none"/>
                <w:lang w:val="en-US" w:eastAsia="zh-CN"/>
              </w:rPr>
              <w:t>其中</w:t>
            </w:r>
            <w:r>
              <w:rPr>
                <w:rFonts w:hint="eastAsia" w:ascii="宋体" w:hAnsi="宋体"/>
                <w:szCs w:val="21"/>
                <w:highlight w:val="none"/>
              </w:rPr>
              <w:t>GYB</w:t>
            </w:r>
            <w:r>
              <w:rPr>
                <w:rFonts w:hint="eastAsia" w:ascii="宋体" w:hAnsi="宋体"/>
                <w:szCs w:val="21"/>
                <w:highlight w:val="none"/>
                <w:lang w:val="en-US" w:eastAsia="zh-CN"/>
              </w:rPr>
              <w:t>等</w:t>
            </w:r>
            <w:r>
              <w:rPr>
                <w:rFonts w:hint="eastAsia" w:ascii="宋体" w:hAnsi="宋体"/>
                <w:szCs w:val="21"/>
                <w:highlight w:val="none"/>
              </w:rPr>
              <w:t>培训</w:t>
            </w:r>
            <w:r>
              <w:rPr>
                <w:rFonts w:hint="eastAsia" w:ascii="宋体" w:hAnsi="宋体"/>
                <w:szCs w:val="21"/>
                <w:highlight w:val="none"/>
                <w:lang w:val="en-US" w:eastAsia="zh-CN"/>
              </w:rPr>
              <w:t>1</w:t>
            </w:r>
            <w:r>
              <w:rPr>
                <w:rFonts w:hint="eastAsia" w:ascii="宋体" w:hAnsi="宋体"/>
                <w:szCs w:val="21"/>
                <w:highlight w:val="none"/>
              </w:rPr>
              <w:t>周</w:t>
            </w:r>
          </w:p>
        </w:tc>
        <w:tc>
          <w:tcPr>
            <w:tcW w:w="1311" w:type="dxa"/>
            <w:gridSpan w:val="3"/>
            <w:vAlign w:val="center"/>
          </w:tcPr>
          <w:p>
            <w:pPr>
              <w:spacing w:line="440" w:lineRule="exact"/>
              <w:jc w:val="center"/>
              <w:rPr>
                <w:rFonts w:ascii="宋体" w:hAnsi="宋体"/>
                <w:szCs w:val="21"/>
                <w:highlight w:val="none"/>
              </w:rPr>
            </w:pPr>
            <w:r>
              <w:rPr>
                <w:rFonts w:hint="eastAsia" w:ascii="宋体" w:hAnsi="宋体"/>
                <w:szCs w:val="21"/>
                <w:highlight w:val="none"/>
              </w:rPr>
              <w:t>考试2周</w:t>
            </w:r>
          </w:p>
        </w:tc>
        <w:tc>
          <w:tcPr>
            <w:tcW w:w="653" w:type="dxa"/>
          </w:tcPr>
          <w:p>
            <w:pPr>
              <w:spacing w:line="440" w:lineRule="exact"/>
              <w:jc w:val="center"/>
              <w:rPr>
                <w:rFonts w:ascii="宋体" w:hAnsi="宋体"/>
                <w:szCs w:val="21"/>
                <w:highlight w:val="none"/>
              </w:rPr>
            </w:pPr>
            <w:r>
              <w:rPr>
                <w:rFonts w:hint="eastAsia" w:ascii="宋体" w:hAnsi="宋体"/>
                <w:szCs w:val="21"/>
                <w:highlight w:val="none"/>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highlight w:val="none"/>
              </w:rPr>
            </w:pPr>
            <w:r>
              <w:rPr>
                <w:rFonts w:hint="eastAsia" w:ascii="宋体" w:hAnsi="宋体"/>
                <w:szCs w:val="21"/>
                <w:highlight w:val="none"/>
              </w:rPr>
              <w:t>三</w:t>
            </w:r>
          </w:p>
        </w:tc>
        <w:tc>
          <w:tcPr>
            <w:tcW w:w="11111" w:type="dxa"/>
            <w:gridSpan w:val="20"/>
            <w:vAlign w:val="center"/>
          </w:tcPr>
          <w:p>
            <w:pPr>
              <w:spacing w:line="440" w:lineRule="exact"/>
              <w:jc w:val="center"/>
              <w:rPr>
                <w:rFonts w:ascii="宋体" w:hAnsi="宋体"/>
                <w:szCs w:val="21"/>
                <w:highlight w:val="none"/>
              </w:rPr>
            </w:pPr>
            <w:r>
              <w:rPr>
                <w:rFonts w:hint="eastAsia" w:ascii="宋体" w:hAnsi="宋体"/>
                <w:szCs w:val="21"/>
                <w:highlight w:val="none"/>
              </w:rPr>
              <w:t>课堂教学1</w:t>
            </w:r>
            <w:r>
              <w:rPr>
                <w:rFonts w:hint="eastAsia" w:ascii="宋体" w:hAnsi="宋体"/>
                <w:szCs w:val="21"/>
                <w:highlight w:val="none"/>
                <w:lang w:val="en-US" w:eastAsia="zh-CN"/>
              </w:rPr>
              <w:t>8</w:t>
            </w:r>
            <w:r>
              <w:rPr>
                <w:rFonts w:hint="eastAsia" w:ascii="宋体" w:hAnsi="宋体"/>
                <w:szCs w:val="21"/>
                <w:highlight w:val="none"/>
              </w:rPr>
              <w:t>周</w:t>
            </w:r>
            <w:r>
              <w:rPr>
                <w:rFonts w:hint="eastAsia" w:ascii="宋体" w:hAnsi="宋体"/>
                <w:szCs w:val="21"/>
                <w:highlight w:val="none"/>
                <w:lang w:eastAsia="zh-CN"/>
              </w:rPr>
              <w:t>、</w:t>
            </w:r>
            <w:r>
              <w:rPr>
                <w:rFonts w:hint="eastAsia" w:ascii="宋体" w:hAnsi="宋体"/>
                <w:szCs w:val="21"/>
                <w:highlight w:val="none"/>
                <w:lang w:val="en-US" w:eastAsia="zh-CN"/>
              </w:rPr>
              <w:t>其中SYB等</w:t>
            </w:r>
            <w:r>
              <w:rPr>
                <w:rFonts w:hint="eastAsia" w:ascii="宋体" w:hAnsi="宋体"/>
                <w:szCs w:val="21"/>
                <w:highlight w:val="none"/>
              </w:rPr>
              <w:t>培训</w:t>
            </w:r>
            <w:r>
              <w:rPr>
                <w:rFonts w:hint="eastAsia" w:ascii="宋体" w:hAnsi="宋体"/>
                <w:szCs w:val="21"/>
                <w:highlight w:val="none"/>
                <w:lang w:val="en-US" w:eastAsia="zh-CN"/>
              </w:rPr>
              <w:t>1</w:t>
            </w:r>
            <w:r>
              <w:rPr>
                <w:rFonts w:hint="eastAsia" w:ascii="宋体" w:hAnsi="宋体"/>
                <w:szCs w:val="21"/>
                <w:highlight w:val="none"/>
              </w:rPr>
              <w:t>周</w:t>
            </w:r>
          </w:p>
        </w:tc>
        <w:tc>
          <w:tcPr>
            <w:tcW w:w="1311" w:type="dxa"/>
            <w:gridSpan w:val="3"/>
            <w:vAlign w:val="center"/>
          </w:tcPr>
          <w:p>
            <w:pPr>
              <w:spacing w:line="440" w:lineRule="exact"/>
              <w:jc w:val="center"/>
              <w:rPr>
                <w:rFonts w:ascii="宋体" w:hAnsi="宋体"/>
                <w:szCs w:val="21"/>
                <w:highlight w:val="none"/>
              </w:rPr>
            </w:pPr>
            <w:r>
              <w:rPr>
                <w:rFonts w:hint="eastAsia" w:ascii="宋体" w:hAnsi="宋体"/>
                <w:szCs w:val="21"/>
                <w:highlight w:val="none"/>
              </w:rPr>
              <w:t>考试2周</w:t>
            </w:r>
          </w:p>
        </w:tc>
        <w:tc>
          <w:tcPr>
            <w:tcW w:w="653" w:type="dxa"/>
          </w:tcPr>
          <w:p>
            <w:pPr>
              <w:spacing w:line="440" w:lineRule="exact"/>
              <w:jc w:val="center"/>
              <w:rPr>
                <w:rFonts w:ascii="宋体" w:hAnsi="宋体"/>
                <w:szCs w:val="21"/>
                <w:highlight w:val="none"/>
              </w:rPr>
            </w:pPr>
            <w:r>
              <w:rPr>
                <w:rFonts w:hint="eastAsia" w:ascii="宋体" w:hAnsi="宋体"/>
                <w:szCs w:val="21"/>
                <w:highlight w:val="none"/>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highlight w:val="none"/>
              </w:rPr>
            </w:pPr>
            <w:r>
              <w:rPr>
                <w:rFonts w:hint="eastAsia" w:ascii="宋体" w:hAnsi="宋体"/>
                <w:szCs w:val="21"/>
                <w:highlight w:val="none"/>
              </w:rPr>
              <w:t>四</w:t>
            </w:r>
          </w:p>
        </w:tc>
        <w:tc>
          <w:tcPr>
            <w:tcW w:w="8658" w:type="dxa"/>
            <w:gridSpan w:val="16"/>
            <w:vAlign w:val="center"/>
          </w:tcPr>
          <w:p>
            <w:pPr>
              <w:spacing w:line="440" w:lineRule="exact"/>
              <w:jc w:val="center"/>
              <w:rPr>
                <w:rFonts w:hint="eastAsia" w:ascii="宋体" w:hAnsi="宋体"/>
                <w:szCs w:val="21"/>
                <w:highlight w:val="none"/>
              </w:rPr>
            </w:pPr>
            <w:r>
              <w:rPr>
                <w:rFonts w:hint="eastAsia" w:ascii="宋体" w:hAnsi="宋体"/>
                <w:szCs w:val="21"/>
                <w:highlight w:val="none"/>
              </w:rPr>
              <w:t>课堂教学</w:t>
            </w:r>
            <w:r>
              <w:rPr>
                <w:rFonts w:hint="eastAsia" w:ascii="宋体" w:hAnsi="宋体"/>
                <w:szCs w:val="21"/>
                <w:highlight w:val="none"/>
                <w:lang w:val="en-US" w:eastAsia="zh-CN"/>
              </w:rPr>
              <w:t>1</w:t>
            </w:r>
            <w:r>
              <w:rPr>
                <w:rFonts w:hint="eastAsia" w:ascii="宋体" w:hAnsi="宋体"/>
                <w:szCs w:val="21"/>
                <w:highlight w:val="none"/>
              </w:rPr>
              <w:t>4周</w:t>
            </w:r>
          </w:p>
        </w:tc>
        <w:tc>
          <w:tcPr>
            <w:tcW w:w="60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eastAsia" w:ascii="宋体" w:hAnsi="宋体" w:eastAsia="等线"/>
                <w:szCs w:val="21"/>
                <w:highlight w:val="none"/>
                <w:lang w:val="en-US" w:eastAsia="zh-Hans"/>
              </w:rPr>
            </w:pPr>
            <w:r>
              <w:rPr>
                <w:rFonts w:hint="eastAsia" w:ascii="宋体" w:hAnsi="宋体"/>
                <w:sz w:val="21"/>
                <w:szCs w:val="21"/>
                <w:highlight w:val="none"/>
                <w:lang w:val="en-US" w:eastAsia="zh-CN"/>
              </w:rPr>
              <w:t>期末</w:t>
            </w:r>
            <w:r>
              <w:rPr>
                <w:rFonts w:hint="eastAsia" w:ascii="宋体" w:hAnsi="宋体"/>
                <w:sz w:val="21"/>
                <w:szCs w:val="21"/>
                <w:highlight w:val="none"/>
              </w:rPr>
              <w:t>考试</w:t>
            </w:r>
            <w:r>
              <w:rPr>
                <w:rFonts w:hint="default" w:ascii="宋体" w:hAnsi="宋体"/>
                <w:sz w:val="21"/>
                <w:szCs w:val="21"/>
                <w:highlight w:val="none"/>
              </w:rPr>
              <w:t>1</w:t>
            </w:r>
            <w:r>
              <w:rPr>
                <w:rFonts w:hint="eastAsia" w:ascii="宋体" w:hAnsi="宋体"/>
                <w:sz w:val="21"/>
                <w:szCs w:val="21"/>
                <w:highlight w:val="none"/>
                <w:lang w:val="en-US" w:eastAsia="zh-Hans"/>
              </w:rPr>
              <w:t>周</w:t>
            </w:r>
          </w:p>
        </w:tc>
        <w:tc>
          <w:tcPr>
            <w:tcW w:w="2550" w:type="dxa"/>
            <w:gridSpan w:val="5"/>
            <w:vAlign w:val="center"/>
          </w:tcPr>
          <w:p>
            <w:pPr>
              <w:spacing w:line="440" w:lineRule="exact"/>
              <w:jc w:val="center"/>
              <w:rPr>
                <w:rFonts w:hint="default" w:ascii="宋体" w:hAnsi="宋体" w:eastAsia="等线"/>
                <w:szCs w:val="21"/>
                <w:highlight w:val="none"/>
                <w:lang w:val="en-US" w:eastAsia="zh-CN"/>
              </w:rPr>
            </w:pPr>
            <w:r>
              <w:rPr>
                <w:rFonts w:hint="eastAsia" w:ascii="宋体" w:hAnsi="宋体"/>
                <w:szCs w:val="21"/>
                <w:highlight w:val="none"/>
                <w:lang w:val="en-US" w:eastAsia="zh-CN"/>
              </w:rPr>
              <w:t>认识实习4周</w:t>
            </w:r>
          </w:p>
        </w:tc>
        <w:tc>
          <w:tcPr>
            <w:tcW w:w="1262" w:type="dxa"/>
            <w:gridSpan w:val="2"/>
            <w:vAlign w:val="center"/>
          </w:tcPr>
          <w:p>
            <w:pPr>
              <w:spacing w:line="440" w:lineRule="exact"/>
              <w:jc w:val="center"/>
              <w:rPr>
                <w:rFonts w:hint="eastAsia" w:ascii="宋体" w:hAnsi="宋体"/>
                <w:szCs w:val="21"/>
                <w:highlight w:val="none"/>
                <w:lang w:val="en-US" w:eastAsia="zh-CN"/>
              </w:rPr>
            </w:pPr>
            <w:r>
              <w:rPr>
                <w:rFonts w:hint="eastAsia" w:ascii="宋体" w:hAnsi="宋体"/>
                <w:szCs w:val="21"/>
                <w:highlight w:val="none"/>
              </w:rPr>
              <w:t>岗位</w:t>
            </w:r>
            <w:r>
              <w:rPr>
                <w:rFonts w:hint="eastAsia" w:ascii="宋体" w:hAnsi="宋体"/>
                <w:szCs w:val="21"/>
                <w:highlight w:val="none"/>
                <w:lang w:val="en-US" w:eastAsia="zh-CN"/>
              </w:rPr>
              <w:t>实习</w:t>
            </w:r>
          </w:p>
          <w:p>
            <w:pPr>
              <w:spacing w:line="440" w:lineRule="exact"/>
              <w:jc w:val="center"/>
              <w:rPr>
                <w:rFonts w:hint="default" w:ascii="宋体" w:hAnsi="宋体"/>
                <w:szCs w:val="21"/>
                <w:highlight w:val="none"/>
                <w:lang w:val="en-US"/>
              </w:rPr>
            </w:pPr>
            <w:r>
              <w:rPr>
                <w:rFonts w:hint="eastAsia" w:ascii="宋体" w:hAnsi="宋体"/>
                <w:szCs w:val="21"/>
                <w:highlight w:val="none"/>
                <w:lang w:val="en-US" w:eastAsia="zh-CN"/>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highlight w:val="none"/>
              </w:rPr>
            </w:pPr>
            <w:r>
              <w:rPr>
                <w:rFonts w:hint="eastAsia" w:ascii="宋体" w:hAnsi="宋体"/>
                <w:szCs w:val="21"/>
                <w:highlight w:val="none"/>
              </w:rPr>
              <w:t>五</w:t>
            </w:r>
          </w:p>
        </w:tc>
        <w:tc>
          <w:tcPr>
            <w:tcW w:w="13075" w:type="dxa"/>
            <w:gridSpan w:val="24"/>
            <w:vAlign w:val="center"/>
          </w:tcPr>
          <w:p>
            <w:pPr>
              <w:spacing w:line="440" w:lineRule="exact"/>
              <w:jc w:val="center"/>
              <w:rPr>
                <w:rFonts w:hint="default" w:ascii="宋体" w:hAnsi="宋体" w:eastAsia="宋体"/>
                <w:szCs w:val="21"/>
                <w:highlight w:val="none"/>
                <w:lang w:val="en-US" w:eastAsia="zh-CN"/>
              </w:rPr>
            </w:pPr>
            <w:r>
              <w:rPr>
                <w:rFonts w:hint="eastAsia" w:ascii="宋体" w:hAnsi="宋体"/>
                <w:szCs w:val="21"/>
                <w:highlight w:val="none"/>
              </w:rPr>
              <w:t>岗位实习</w:t>
            </w:r>
            <w:r>
              <w:rPr>
                <w:rFonts w:hint="eastAsia" w:ascii="宋体" w:hAnsi="宋体"/>
                <w:szCs w:val="21"/>
                <w:highlight w:val="none"/>
                <w:lang w:val="en-US" w:eastAsia="zh-CN"/>
              </w:rPr>
              <w:t>29</w:t>
            </w:r>
            <w:r>
              <w:rPr>
                <w:rFonts w:hint="eastAsia" w:ascii="宋体" w:hAnsi="宋体"/>
                <w:szCs w:val="21"/>
                <w:highlight w:val="none"/>
              </w:rPr>
              <w:t>周</w:t>
            </w:r>
            <w:r>
              <w:rPr>
                <w:rFonts w:hint="eastAsia" w:ascii="宋体" w:hAnsi="宋体"/>
                <w:szCs w:val="21"/>
                <w:highlight w:val="none"/>
                <w:lang w:val="en-US" w:eastAsia="zh-CN"/>
              </w:rPr>
              <w:t>（包含暑假8周）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highlight w:val="none"/>
              </w:rPr>
            </w:pPr>
            <w:r>
              <w:rPr>
                <w:rFonts w:hint="eastAsia" w:ascii="宋体" w:hAnsi="宋体"/>
                <w:szCs w:val="21"/>
                <w:highlight w:val="none"/>
              </w:rPr>
              <w:t>六</w:t>
            </w:r>
          </w:p>
        </w:tc>
        <w:tc>
          <w:tcPr>
            <w:tcW w:w="3085" w:type="dxa"/>
            <w:gridSpan w:val="5"/>
            <w:vAlign w:val="center"/>
          </w:tcPr>
          <w:p>
            <w:pPr>
              <w:spacing w:line="440" w:lineRule="exact"/>
              <w:jc w:val="center"/>
              <w:rPr>
                <w:rFonts w:hint="eastAsia" w:ascii="宋体" w:hAnsi="宋体"/>
                <w:szCs w:val="21"/>
                <w:highlight w:val="none"/>
                <w:lang w:val="en-US" w:eastAsia="zh-CN"/>
              </w:rPr>
            </w:pPr>
            <w:r>
              <w:rPr>
                <w:rFonts w:hint="eastAsia" w:ascii="宋体" w:hAnsi="宋体"/>
                <w:szCs w:val="21"/>
                <w:highlight w:val="none"/>
              </w:rPr>
              <w:t>岗位实习</w:t>
            </w:r>
            <w:r>
              <w:rPr>
                <w:rFonts w:hint="default" w:ascii="宋体" w:hAnsi="宋体"/>
                <w:szCs w:val="21"/>
                <w:highlight w:val="none"/>
              </w:rPr>
              <w:t>5</w:t>
            </w:r>
            <w:r>
              <w:rPr>
                <w:rFonts w:hint="eastAsia" w:ascii="宋体" w:hAnsi="宋体"/>
                <w:szCs w:val="21"/>
                <w:highlight w:val="none"/>
              </w:rPr>
              <w:t>周</w:t>
            </w:r>
          </w:p>
        </w:tc>
        <w:tc>
          <w:tcPr>
            <w:tcW w:w="6178" w:type="dxa"/>
            <w:gridSpan w:val="12"/>
            <w:vAlign w:val="center"/>
          </w:tcPr>
          <w:p>
            <w:pPr>
              <w:spacing w:line="440" w:lineRule="exact"/>
              <w:jc w:val="center"/>
              <w:rPr>
                <w:rFonts w:hint="eastAsia" w:ascii="宋体" w:hAnsi="宋体" w:eastAsia="等线"/>
                <w:szCs w:val="21"/>
                <w:highlight w:val="none"/>
                <w:lang w:val="en-US" w:eastAsia="zh-CN"/>
              </w:rPr>
            </w:pPr>
            <w:r>
              <w:rPr>
                <w:rFonts w:hint="eastAsia" w:ascii="宋体" w:hAnsi="宋体"/>
                <w:szCs w:val="21"/>
                <w:highlight w:val="none"/>
                <w:lang w:val="en-US" w:eastAsia="zh-CN"/>
              </w:rPr>
              <w:t>雅思/托福培训及考试10</w:t>
            </w:r>
            <w:r>
              <w:rPr>
                <w:rFonts w:hint="eastAsia" w:ascii="宋体" w:hAnsi="宋体"/>
                <w:szCs w:val="21"/>
                <w:highlight w:val="none"/>
              </w:rPr>
              <w:t>周</w:t>
            </w:r>
          </w:p>
        </w:tc>
        <w:tc>
          <w:tcPr>
            <w:tcW w:w="2450" w:type="dxa"/>
            <w:gridSpan w:val="4"/>
            <w:vAlign w:val="center"/>
          </w:tcPr>
          <w:p>
            <w:pPr>
              <w:spacing w:line="440" w:lineRule="exact"/>
              <w:jc w:val="center"/>
              <w:rPr>
                <w:rFonts w:ascii="宋体" w:hAnsi="宋体"/>
                <w:szCs w:val="21"/>
                <w:highlight w:val="none"/>
              </w:rPr>
            </w:pPr>
            <w:r>
              <w:rPr>
                <w:rFonts w:hint="eastAsia" w:ascii="宋体" w:hAnsi="宋体"/>
                <w:szCs w:val="21"/>
                <w:highlight w:val="none"/>
                <w:lang w:val="en-US" w:eastAsia="zh-CN"/>
              </w:rPr>
              <w:t>综合提升</w:t>
            </w:r>
            <w:r>
              <w:rPr>
                <w:rFonts w:hint="default" w:ascii="宋体" w:hAnsi="宋体"/>
                <w:szCs w:val="21"/>
                <w:highlight w:val="none"/>
                <w:lang w:eastAsia="zh-CN"/>
              </w:rPr>
              <w:t>4</w:t>
            </w:r>
            <w:r>
              <w:rPr>
                <w:rFonts w:hint="eastAsia" w:ascii="宋体" w:hAnsi="宋体"/>
                <w:szCs w:val="21"/>
                <w:highlight w:val="none"/>
                <w:lang w:val="en-US" w:eastAsia="zh-CN"/>
              </w:rPr>
              <w:t>周</w:t>
            </w:r>
          </w:p>
        </w:tc>
        <w:tc>
          <w:tcPr>
            <w:tcW w:w="709" w:type="dxa"/>
            <w:gridSpan w:val="2"/>
            <w:vAlign w:val="center"/>
          </w:tcPr>
          <w:p>
            <w:pPr>
              <w:spacing w:line="440" w:lineRule="exact"/>
              <w:jc w:val="center"/>
              <w:rPr>
                <w:rFonts w:ascii="宋体" w:hAnsi="宋体"/>
                <w:szCs w:val="21"/>
                <w:highlight w:val="none"/>
              </w:rPr>
            </w:pPr>
          </w:p>
        </w:tc>
        <w:tc>
          <w:tcPr>
            <w:tcW w:w="653" w:type="dxa"/>
          </w:tcPr>
          <w:p>
            <w:pPr>
              <w:spacing w:line="440" w:lineRule="exact"/>
              <w:jc w:val="center"/>
              <w:rPr>
                <w:rFonts w:ascii="宋体" w:hAnsi="宋体"/>
                <w:szCs w:val="21"/>
                <w:highlight w:val="none"/>
              </w:rPr>
            </w:pPr>
          </w:p>
        </w:tc>
      </w:tr>
    </w:tbl>
    <w:p>
      <w:pPr>
        <w:spacing w:line="440" w:lineRule="exact"/>
        <w:ind w:firstLine="600" w:firstLineChars="250"/>
        <w:jc w:val="center"/>
        <w:rPr>
          <w:rFonts w:ascii="宋体" w:hAnsi="宋体"/>
          <w:sz w:val="24"/>
        </w:rPr>
      </w:pPr>
    </w:p>
    <w:p>
      <w:pPr>
        <w:spacing w:line="440" w:lineRule="exact"/>
        <w:rPr>
          <w:rFonts w:hint="eastAsia" w:ascii="宋体" w:hAnsi="宋体" w:eastAsia="宋体"/>
          <w:szCs w:val="21"/>
          <w:lang w:eastAsia="zh-CN"/>
        </w:rPr>
      </w:pPr>
    </w:p>
    <w:p>
      <w:pPr>
        <w:spacing w:line="440" w:lineRule="exact"/>
        <w:rPr>
          <w:rFonts w:ascii="宋体" w:hAnsi="宋体" w:eastAsia="宋体"/>
          <w:sz w:val="24"/>
        </w:rPr>
      </w:pPr>
      <w:r>
        <w:rPr>
          <w:rFonts w:ascii="宋体" w:hAnsi="宋体" w:eastAsia="宋体"/>
          <w:sz w:val="24"/>
        </w:rPr>
        <w:br w:type="page"/>
      </w:r>
      <w:r>
        <w:rPr>
          <w:rFonts w:hint="eastAsia" w:ascii="宋体" w:hAnsi="宋体" w:eastAsia="宋体"/>
          <w:sz w:val="24"/>
          <w:szCs w:val="24"/>
        </w:rPr>
        <w:t xml:space="preserve">附表二                                             </w:t>
      </w:r>
      <w:r>
        <w:rPr>
          <w:rFonts w:hint="eastAsia" w:ascii="宋体" w:hAnsi="宋体" w:eastAsia="宋体"/>
          <w:b/>
          <w:bCs/>
          <w:sz w:val="24"/>
          <w:szCs w:val="24"/>
        </w:rPr>
        <w:t>教学进程</w:t>
      </w:r>
      <w:r>
        <w:rPr>
          <w:rFonts w:hint="eastAsia" w:ascii="宋体" w:hAnsi="宋体" w:eastAsia="宋体"/>
          <w:b/>
          <w:color w:val="000000"/>
          <w:sz w:val="24"/>
          <w:szCs w:val="24"/>
        </w:rPr>
        <w:t>安排</w:t>
      </w:r>
      <w:r>
        <w:rPr>
          <w:rFonts w:hint="eastAsia" w:ascii="宋体" w:hAnsi="宋体" w:eastAsia="宋体"/>
          <w:b/>
          <w:bCs/>
          <w:sz w:val="24"/>
          <w:szCs w:val="24"/>
        </w:rPr>
        <w:t>表</w:t>
      </w:r>
    </w:p>
    <w:tbl>
      <w:tblPr>
        <w:tblStyle w:val="3"/>
        <w:tblW w:w="144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0"/>
        <w:gridCol w:w="792"/>
        <w:gridCol w:w="1050"/>
        <w:gridCol w:w="893"/>
        <w:gridCol w:w="3127"/>
        <w:gridCol w:w="649"/>
        <w:gridCol w:w="615"/>
        <w:gridCol w:w="626"/>
        <w:gridCol w:w="660"/>
        <w:gridCol w:w="720"/>
        <w:gridCol w:w="600"/>
        <w:gridCol w:w="694"/>
        <w:gridCol w:w="656"/>
        <w:gridCol w:w="683"/>
        <w:gridCol w:w="650"/>
        <w:gridCol w:w="683"/>
        <w:gridCol w:w="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Merge w:val="restart"/>
            <w:vAlign w:val="center"/>
          </w:tcPr>
          <w:p>
            <w:pPr>
              <w:jc w:val="center"/>
              <w:rPr>
                <w:rFonts w:ascii="宋体" w:hAnsi="宋体" w:eastAsia="宋体"/>
                <w:b/>
                <w:kern w:val="0"/>
                <w:sz w:val="18"/>
                <w:szCs w:val="18"/>
              </w:rPr>
            </w:pPr>
            <w:r>
              <w:rPr>
                <w:rFonts w:ascii="宋体" w:hAnsi="宋体" w:eastAsia="宋体"/>
                <w:b/>
                <w:kern w:val="0"/>
                <w:sz w:val="18"/>
                <w:szCs w:val="18"/>
              </w:rPr>
              <w:t>序号</w:t>
            </w:r>
          </w:p>
        </w:tc>
        <w:tc>
          <w:tcPr>
            <w:tcW w:w="792" w:type="dxa"/>
            <w:vMerge w:val="restart"/>
            <w:vAlign w:val="center"/>
          </w:tcPr>
          <w:p>
            <w:pPr>
              <w:jc w:val="center"/>
              <w:rPr>
                <w:rFonts w:ascii="宋体" w:hAnsi="宋体" w:eastAsia="宋体"/>
                <w:b/>
                <w:kern w:val="0"/>
                <w:sz w:val="18"/>
                <w:szCs w:val="18"/>
              </w:rPr>
            </w:pPr>
            <w:r>
              <w:rPr>
                <w:rFonts w:ascii="宋体" w:hAnsi="宋体" w:eastAsia="宋体"/>
                <w:b/>
                <w:kern w:val="0"/>
                <w:sz w:val="18"/>
                <w:szCs w:val="18"/>
              </w:rPr>
              <w:t>课程</w:t>
            </w:r>
          </w:p>
          <w:p>
            <w:pPr>
              <w:jc w:val="center"/>
              <w:rPr>
                <w:rFonts w:ascii="宋体" w:hAnsi="宋体" w:eastAsia="宋体"/>
                <w:b/>
                <w:kern w:val="0"/>
                <w:sz w:val="18"/>
                <w:szCs w:val="18"/>
              </w:rPr>
            </w:pPr>
            <w:r>
              <w:rPr>
                <w:rFonts w:ascii="宋体" w:hAnsi="宋体" w:eastAsia="宋体"/>
                <w:b/>
                <w:kern w:val="0"/>
                <w:sz w:val="18"/>
                <w:szCs w:val="18"/>
              </w:rPr>
              <w:t>类别</w:t>
            </w:r>
          </w:p>
        </w:tc>
        <w:tc>
          <w:tcPr>
            <w:tcW w:w="1050" w:type="dxa"/>
            <w:vMerge w:val="restart"/>
            <w:vAlign w:val="center"/>
          </w:tcPr>
          <w:p>
            <w:pPr>
              <w:jc w:val="center"/>
              <w:rPr>
                <w:rFonts w:hint="eastAsia" w:ascii="宋体" w:hAnsi="宋体" w:eastAsia="宋体"/>
                <w:b/>
                <w:kern w:val="0"/>
                <w:sz w:val="18"/>
                <w:szCs w:val="18"/>
              </w:rPr>
            </w:pPr>
            <w:r>
              <w:rPr>
                <w:rFonts w:hint="eastAsia" w:ascii="宋体" w:hAnsi="宋体" w:eastAsia="宋体"/>
                <w:b/>
                <w:kern w:val="0"/>
                <w:sz w:val="18"/>
                <w:szCs w:val="18"/>
              </w:rPr>
              <w:t>课程</w:t>
            </w:r>
          </w:p>
          <w:p>
            <w:pPr>
              <w:jc w:val="center"/>
              <w:rPr>
                <w:rFonts w:hint="eastAsia" w:ascii="宋体" w:hAnsi="宋体" w:eastAsia="宋体"/>
                <w:b/>
                <w:kern w:val="0"/>
                <w:sz w:val="18"/>
                <w:szCs w:val="18"/>
              </w:rPr>
            </w:pPr>
            <w:r>
              <w:rPr>
                <w:rFonts w:hint="eastAsia" w:ascii="宋体" w:hAnsi="宋体" w:eastAsia="宋体"/>
                <w:b/>
                <w:kern w:val="0"/>
                <w:sz w:val="18"/>
                <w:szCs w:val="18"/>
              </w:rPr>
              <w:t>代码</w:t>
            </w:r>
          </w:p>
        </w:tc>
        <w:tc>
          <w:tcPr>
            <w:tcW w:w="4020" w:type="dxa"/>
            <w:gridSpan w:val="2"/>
            <w:vMerge w:val="restart"/>
            <w:vAlign w:val="center"/>
          </w:tcPr>
          <w:p>
            <w:pPr>
              <w:jc w:val="center"/>
              <w:rPr>
                <w:rFonts w:ascii="宋体" w:hAnsi="宋体" w:eastAsia="宋体"/>
                <w:b/>
                <w:kern w:val="0"/>
                <w:sz w:val="18"/>
                <w:szCs w:val="18"/>
              </w:rPr>
            </w:pPr>
            <w:r>
              <w:rPr>
                <w:rFonts w:ascii="宋体" w:hAnsi="宋体" w:eastAsia="宋体"/>
                <w:b/>
                <w:kern w:val="0"/>
                <w:sz w:val="18"/>
                <w:szCs w:val="18"/>
              </w:rPr>
              <w:t>课程名称</w:t>
            </w:r>
          </w:p>
        </w:tc>
        <w:tc>
          <w:tcPr>
            <w:tcW w:w="649" w:type="dxa"/>
            <w:vMerge w:val="restart"/>
            <w:vAlign w:val="center"/>
          </w:tcPr>
          <w:p>
            <w:pPr>
              <w:jc w:val="center"/>
              <w:rPr>
                <w:rFonts w:ascii="宋体" w:hAnsi="宋体" w:eastAsia="宋体"/>
                <w:b/>
                <w:kern w:val="0"/>
                <w:sz w:val="18"/>
                <w:szCs w:val="18"/>
              </w:rPr>
            </w:pPr>
            <w:r>
              <w:rPr>
                <w:rFonts w:ascii="宋体" w:hAnsi="宋体" w:eastAsia="宋体"/>
                <w:b/>
                <w:kern w:val="0"/>
                <w:sz w:val="18"/>
                <w:szCs w:val="18"/>
              </w:rPr>
              <w:t>学分</w:t>
            </w:r>
          </w:p>
        </w:tc>
        <w:tc>
          <w:tcPr>
            <w:tcW w:w="615" w:type="dxa"/>
            <w:vMerge w:val="restart"/>
            <w:vAlign w:val="center"/>
          </w:tcPr>
          <w:p>
            <w:pPr>
              <w:jc w:val="center"/>
              <w:rPr>
                <w:rFonts w:hint="eastAsia" w:ascii="宋体" w:hAnsi="宋体" w:eastAsia="宋体"/>
                <w:b/>
                <w:kern w:val="0"/>
                <w:sz w:val="18"/>
                <w:szCs w:val="18"/>
                <w:lang w:eastAsia="zh-CN"/>
              </w:rPr>
            </w:pPr>
            <w:r>
              <w:rPr>
                <w:rFonts w:hint="eastAsia" w:ascii="宋体" w:hAnsi="宋体" w:eastAsia="宋体"/>
                <w:b/>
                <w:kern w:val="0"/>
                <w:sz w:val="18"/>
                <w:szCs w:val="18"/>
                <w:lang w:eastAsia="zh-CN"/>
              </w:rPr>
              <w:t>考</w:t>
            </w:r>
            <w:r>
              <w:rPr>
                <w:rFonts w:ascii="宋体" w:hAnsi="宋体" w:eastAsia="宋体"/>
                <w:b/>
                <w:kern w:val="0"/>
                <w:sz w:val="18"/>
                <w:szCs w:val="18"/>
              </w:rPr>
              <w:t>试</w:t>
            </w:r>
          </w:p>
        </w:tc>
        <w:tc>
          <w:tcPr>
            <w:tcW w:w="626" w:type="dxa"/>
            <w:vMerge w:val="restart"/>
            <w:vAlign w:val="center"/>
          </w:tcPr>
          <w:p>
            <w:pPr>
              <w:jc w:val="center"/>
              <w:rPr>
                <w:rFonts w:ascii="宋体" w:hAnsi="宋体" w:eastAsia="宋体"/>
                <w:b/>
                <w:kern w:val="0"/>
                <w:sz w:val="18"/>
                <w:szCs w:val="18"/>
              </w:rPr>
            </w:pPr>
            <w:r>
              <w:rPr>
                <w:rFonts w:ascii="宋体" w:hAnsi="宋体" w:eastAsia="宋体"/>
                <w:b/>
                <w:kern w:val="0"/>
                <w:sz w:val="18"/>
                <w:szCs w:val="18"/>
              </w:rPr>
              <w:t>考查</w:t>
            </w:r>
          </w:p>
        </w:tc>
        <w:tc>
          <w:tcPr>
            <w:tcW w:w="660" w:type="dxa"/>
            <w:vMerge w:val="restart"/>
            <w:vAlign w:val="center"/>
          </w:tcPr>
          <w:p>
            <w:pPr>
              <w:jc w:val="center"/>
              <w:rPr>
                <w:rFonts w:ascii="宋体" w:hAnsi="宋体" w:eastAsia="宋体"/>
                <w:b/>
                <w:kern w:val="0"/>
                <w:sz w:val="18"/>
                <w:szCs w:val="18"/>
              </w:rPr>
            </w:pPr>
            <w:r>
              <w:rPr>
                <w:rFonts w:ascii="宋体" w:hAnsi="宋体" w:eastAsia="宋体"/>
                <w:b/>
                <w:kern w:val="0"/>
                <w:sz w:val="18"/>
                <w:szCs w:val="18"/>
              </w:rPr>
              <w:t>总学时</w:t>
            </w:r>
          </w:p>
        </w:tc>
        <w:tc>
          <w:tcPr>
            <w:tcW w:w="5439" w:type="dxa"/>
            <w:gridSpan w:val="8"/>
            <w:vAlign w:val="center"/>
          </w:tcPr>
          <w:p>
            <w:pPr>
              <w:jc w:val="center"/>
              <w:rPr>
                <w:rFonts w:hint="eastAsia"/>
                <w:b/>
                <w:kern w:val="0"/>
                <w:sz w:val="18"/>
                <w:szCs w:val="18"/>
              </w:rPr>
            </w:pPr>
            <w:r>
              <w:rPr>
                <w:rFonts w:hint="eastAsia"/>
                <w:b/>
                <w:kern w:val="0"/>
                <w:sz w:val="18"/>
                <w:szCs w:val="18"/>
              </w:rPr>
              <w:t>学年、学期、学时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Merge w:val="continue"/>
            <w:vAlign w:val="center"/>
          </w:tcPr>
          <w:p>
            <w:pPr>
              <w:jc w:val="left"/>
              <w:rPr>
                <w:rFonts w:ascii="宋体" w:hAnsi="宋体" w:eastAsia="宋体"/>
                <w:b/>
                <w:kern w:val="0"/>
                <w:sz w:val="18"/>
                <w:szCs w:val="18"/>
              </w:rPr>
            </w:pPr>
          </w:p>
        </w:tc>
        <w:tc>
          <w:tcPr>
            <w:tcW w:w="792" w:type="dxa"/>
            <w:vMerge w:val="continue"/>
            <w:vAlign w:val="center"/>
          </w:tcPr>
          <w:p>
            <w:pPr>
              <w:jc w:val="left"/>
              <w:rPr>
                <w:rFonts w:ascii="宋体" w:hAnsi="宋体" w:eastAsia="宋体"/>
                <w:b/>
                <w:kern w:val="0"/>
                <w:sz w:val="18"/>
                <w:szCs w:val="18"/>
              </w:rPr>
            </w:pPr>
          </w:p>
        </w:tc>
        <w:tc>
          <w:tcPr>
            <w:tcW w:w="1050" w:type="dxa"/>
            <w:vMerge w:val="continue"/>
            <w:vAlign w:val="top"/>
          </w:tcPr>
          <w:p>
            <w:pPr>
              <w:jc w:val="left"/>
              <w:rPr>
                <w:rFonts w:ascii="宋体" w:hAnsi="宋体" w:eastAsia="宋体"/>
                <w:b/>
                <w:kern w:val="0"/>
                <w:sz w:val="18"/>
                <w:szCs w:val="18"/>
              </w:rPr>
            </w:pPr>
          </w:p>
        </w:tc>
        <w:tc>
          <w:tcPr>
            <w:tcW w:w="4020" w:type="dxa"/>
            <w:gridSpan w:val="2"/>
            <w:vMerge w:val="continue"/>
            <w:vAlign w:val="center"/>
          </w:tcPr>
          <w:p>
            <w:pPr>
              <w:jc w:val="left"/>
              <w:rPr>
                <w:rFonts w:ascii="宋体" w:hAnsi="宋体" w:eastAsia="宋体"/>
                <w:b/>
                <w:kern w:val="0"/>
                <w:sz w:val="18"/>
                <w:szCs w:val="18"/>
              </w:rPr>
            </w:pPr>
          </w:p>
        </w:tc>
        <w:tc>
          <w:tcPr>
            <w:tcW w:w="649" w:type="dxa"/>
            <w:vMerge w:val="continue"/>
            <w:vAlign w:val="center"/>
          </w:tcPr>
          <w:p>
            <w:pPr>
              <w:jc w:val="left"/>
              <w:rPr>
                <w:rFonts w:ascii="宋体" w:hAnsi="宋体" w:eastAsia="宋体"/>
                <w:b/>
                <w:kern w:val="0"/>
                <w:sz w:val="18"/>
                <w:szCs w:val="18"/>
              </w:rPr>
            </w:pPr>
          </w:p>
        </w:tc>
        <w:tc>
          <w:tcPr>
            <w:tcW w:w="615" w:type="dxa"/>
            <w:vMerge w:val="continue"/>
            <w:vAlign w:val="center"/>
          </w:tcPr>
          <w:p>
            <w:pPr>
              <w:jc w:val="left"/>
              <w:rPr>
                <w:rFonts w:ascii="宋体" w:hAnsi="宋体" w:eastAsia="宋体"/>
                <w:b/>
                <w:kern w:val="0"/>
                <w:sz w:val="18"/>
                <w:szCs w:val="18"/>
              </w:rPr>
            </w:pPr>
          </w:p>
        </w:tc>
        <w:tc>
          <w:tcPr>
            <w:tcW w:w="626" w:type="dxa"/>
            <w:vMerge w:val="continue"/>
            <w:vAlign w:val="center"/>
          </w:tcPr>
          <w:p>
            <w:pPr>
              <w:jc w:val="left"/>
              <w:rPr>
                <w:rFonts w:ascii="宋体" w:hAnsi="宋体" w:eastAsia="宋体"/>
                <w:b/>
                <w:kern w:val="0"/>
                <w:sz w:val="18"/>
                <w:szCs w:val="18"/>
              </w:rPr>
            </w:pPr>
          </w:p>
        </w:tc>
        <w:tc>
          <w:tcPr>
            <w:tcW w:w="660" w:type="dxa"/>
            <w:vMerge w:val="continue"/>
            <w:vAlign w:val="center"/>
          </w:tcPr>
          <w:p>
            <w:pPr>
              <w:jc w:val="left"/>
              <w:rPr>
                <w:rFonts w:ascii="宋体" w:hAnsi="宋体" w:eastAsia="宋体"/>
                <w:b/>
                <w:kern w:val="0"/>
                <w:sz w:val="18"/>
                <w:szCs w:val="18"/>
              </w:rPr>
            </w:pPr>
          </w:p>
        </w:tc>
        <w:tc>
          <w:tcPr>
            <w:tcW w:w="720" w:type="dxa"/>
            <w:vMerge w:val="restart"/>
            <w:vAlign w:val="center"/>
          </w:tcPr>
          <w:p>
            <w:pPr>
              <w:jc w:val="center"/>
              <w:rPr>
                <w:rFonts w:ascii="宋体" w:hAnsi="宋体" w:eastAsia="宋体"/>
                <w:b/>
                <w:kern w:val="0"/>
                <w:sz w:val="18"/>
                <w:szCs w:val="18"/>
              </w:rPr>
            </w:pPr>
            <w:r>
              <w:rPr>
                <w:rFonts w:ascii="宋体" w:hAnsi="宋体" w:eastAsia="宋体"/>
                <w:b/>
                <w:kern w:val="0"/>
                <w:sz w:val="18"/>
                <w:szCs w:val="18"/>
              </w:rPr>
              <w:t>理论</w:t>
            </w:r>
          </w:p>
        </w:tc>
        <w:tc>
          <w:tcPr>
            <w:tcW w:w="600" w:type="dxa"/>
            <w:vMerge w:val="restart"/>
            <w:vAlign w:val="center"/>
          </w:tcPr>
          <w:p>
            <w:pPr>
              <w:jc w:val="center"/>
              <w:rPr>
                <w:rFonts w:hint="eastAsia" w:ascii="宋体" w:hAnsi="宋体" w:eastAsia="宋体"/>
                <w:b/>
                <w:kern w:val="0"/>
                <w:sz w:val="18"/>
                <w:szCs w:val="18"/>
              </w:rPr>
            </w:pPr>
            <w:r>
              <w:rPr>
                <w:rFonts w:hint="eastAsia" w:ascii="宋体" w:hAnsi="宋体" w:eastAsia="宋体"/>
                <w:b/>
                <w:kern w:val="0"/>
                <w:sz w:val="18"/>
                <w:szCs w:val="18"/>
              </w:rPr>
              <w:t>实践</w:t>
            </w:r>
          </w:p>
        </w:tc>
        <w:tc>
          <w:tcPr>
            <w:tcW w:w="1350" w:type="dxa"/>
            <w:gridSpan w:val="2"/>
            <w:vAlign w:val="center"/>
          </w:tcPr>
          <w:p>
            <w:pPr>
              <w:jc w:val="center"/>
              <w:rPr>
                <w:rStyle w:val="170"/>
                <w:b/>
                <w:color w:val="000000"/>
              </w:rPr>
            </w:pPr>
            <w:r>
              <w:rPr>
                <w:rStyle w:val="170"/>
                <w:b/>
                <w:color w:val="000000"/>
              </w:rPr>
              <w:t>第一学年</w:t>
            </w:r>
          </w:p>
        </w:tc>
        <w:tc>
          <w:tcPr>
            <w:tcW w:w="1333" w:type="dxa"/>
            <w:gridSpan w:val="2"/>
            <w:vAlign w:val="center"/>
          </w:tcPr>
          <w:p>
            <w:pPr>
              <w:jc w:val="center"/>
              <w:rPr>
                <w:rStyle w:val="170"/>
                <w:b/>
                <w:color w:val="000000"/>
              </w:rPr>
            </w:pPr>
            <w:r>
              <w:rPr>
                <w:rStyle w:val="170"/>
                <w:b/>
                <w:color w:val="000000"/>
              </w:rPr>
              <w:t>第二学年</w:t>
            </w:r>
          </w:p>
        </w:tc>
        <w:tc>
          <w:tcPr>
            <w:tcW w:w="1436" w:type="dxa"/>
            <w:gridSpan w:val="2"/>
            <w:vAlign w:val="center"/>
          </w:tcPr>
          <w:p>
            <w:pPr>
              <w:jc w:val="center"/>
              <w:rPr>
                <w:rStyle w:val="170"/>
                <w:b/>
                <w:color w:val="000000"/>
              </w:rPr>
            </w:pPr>
            <w:r>
              <w:rPr>
                <w:rStyle w:val="170"/>
                <w:b/>
                <w:color w:val="000000"/>
              </w:rPr>
              <w:t>第三学年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 w:hRule="atLeast"/>
          <w:jc w:val="center"/>
        </w:trPr>
        <w:tc>
          <w:tcPr>
            <w:tcW w:w="550" w:type="dxa"/>
            <w:vMerge w:val="continue"/>
            <w:vAlign w:val="center"/>
          </w:tcPr>
          <w:p>
            <w:pPr>
              <w:jc w:val="left"/>
              <w:rPr>
                <w:rFonts w:ascii="宋体" w:hAnsi="宋体" w:eastAsia="宋体"/>
                <w:b/>
                <w:kern w:val="0"/>
                <w:sz w:val="18"/>
                <w:szCs w:val="18"/>
              </w:rPr>
            </w:pPr>
          </w:p>
        </w:tc>
        <w:tc>
          <w:tcPr>
            <w:tcW w:w="792" w:type="dxa"/>
            <w:vMerge w:val="continue"/>
            <w:vAlign w:val="center"/>
          </w:tcPr>
          <w:p>
            <w:pPr>
              <w:jc w:val="left"/>
              <w:rPr>
                <w:rFonts w:ascii="宋体" w:hAnsi="宋体" w:eastAsia="宋体"/>
                <w:b/>
                <w:kern w:val="0"/>
                <w:sz w:val="18"/>
                <w:szCs w:val="18"/>
              </w:rPr>
            </w:pPr>
          </w:p>
        </w:tc>
        <w:tc>
          <w:tcPr>
            <w:tcW w:w="1050" w:type="dxa"/>
            <w:vMerge w:val="continue"/>
            <w:vAlign w:val="top"/>
          </w:tcPr>
          <w:p>
            <w:pPr>
              <w:jc w:val="left"/>
              <w:rPr>
                <w:rFonts w:ascii="宋体" w:hAnsi="宋体" w:eastAsia="宋体"/>
                <w:b/>
                <w:kern w:val="0"/>
                <w:sz w:val="18"/>
                <w:szCs w:val="18"/>
              </w:rPr>
            </w:pPr>
          </w:p>
        </w:tc>
        <w:tc>
          <w:tcPr>
            <w:tcW w:w="4020" w:type="dxa"/>
            <w:gridSpan w:val="2"/>
            <w:vMerge w:val="continue"/>
            <w:vAlign w:val="center"/>
          </w:tcPr>
          <w:p>
            <w:pPr>
              <w:jc w:val="left"/>
              <w:rPr>
                <w:rFonts w:ascii="宋体" w:hAnsi="宋体" w:eastAsia="宋体"/>
                <w:b/>
                <w:kern w:val="0"/>
                <w:sz w:val="18"/>
                <w:szCs w:val="18"/>
              </w:rPr>
            </w:pPr>
          </w:p>
        </w:tc>
        <w:tc>
          <w:tcPr>
            <w:tcW w:w="649" w:type="dxa"/>
            <w:vMerge w:val="continue"/>
            <w:vAlign w:val="center"/>
          </w:tcPr>
          <w:p>
            <w:pPr>
              <w:jc w:val="left"/>
              <w:rPr>
                <w:rFonts w:ascii="宋体" w:hAnsi="宋体" w:eastAsia="宋体"/>
                <w:b/>
                <w:kern w:val="0"/>
                <w:sz w:val="18"/>
                <w:szCs w:val="18"/>
              </w:rPr>
            </w:pPr>
          </w:p>
        </w:tc>
        <w:tc>
          <w:tcPr>
            <w:tcW w:w="615" w:type="dxa"/>
            <w:vMerge w:val="continue"/>
            <w:vAlign w:val="center"/>
          </w:tcPr>
          <w:p>
            <w:pPr>
              <w:jc w:val="left"/>
              <w:rPr>
                <w:rFonts w:ascii="宋体" w:hAnsi="宋体" w:eastAsia="宋体"/>
                <w:b/>
                <w:kern w:val="0"/>
                <w:sz w:val="18"/>
                <w:szCs w:val="18"/>
              </w:rPr>
            </w:pPr>
          </w:p>
        </w:tc>
        <w:tc>
          <w:tcPr>
            <w:tcW w:w="626" w:type="dxa"/>
            <w:vMerge w:val="continue"/>
            <w:vAlign w:val="center"/>
          </w:tcPr>
          <w:p>
            <w:pPr>
              <w:jc w:val="left"/>
              <w:rPr>
                <w:rFonts w:ascii="宋体" w:hAnsi="宋体" w:eastAsia="宋体"/>
                <w:b/>
                <w:kern w:val="0"/>
                <w:sz w:val="18"/>
                <w:szCs w:val="18"/>
              </w:rPr>
            </w:pPr>
          </w:p>
        </w:tc>
        <w:tc>
          <w:tcPr>
            <w:tcW w:w="660" w:type="dxa"/>
            <w:vMerge w:val="continue"/>
            <w:vAlign w:val="center"/>
          </w:tcPr>
          <w:p>
            <w:pPr>
              <w:jc w:val="left"/>
              <w:rPr>
                <w:rFonts w:ascii="宋体" w:hAnsi="宋体" w:eastAsia="宋体"/>
                <w:b/>
                <w:kern w:val="0"/>
                <w:sz w:val="18"/>
                <w:szCs w:val="18"/>
              </w:rPr>
            </w:pPr>
          </w:p>
        </w:tc>
        <w:tc>
          <w:tcPr>
            <w:tcW w:w="720" w:type="dxa"/>
            <w:vMerge w:val="continue"/>
            <w:vAlign w:val="center"/>
          </w:tcPr>
          <w:p>
            <w:pPr>
              <w:jc w:val="left"/>
              <w:rPr>
                <w:rFonts w:ascii="宋体" w:hAnsi="宋体" w:eastAsia="宋体"/>
                <w:b/>
                <w:kern w:val="0"/>
                <w:sz w:val="18"/>
                <w:szCs w:val="18"/>
              </w:rPr>
            </w:pPr>
          </w:p>
        </w:tc>
        <w:tc>
          <w:tcPr>
            <w:tcW w:w="600" w:type="dxa"/>
            <w:vMerge w:val="continue"/>
            <w:vAlign w:val="center"/>
          </w:tcPr>
          <w:p>
            <w:pPr>
              <w:jc w:val="left"/>
              <w:rPr>
                <w:rFonts w:ascii="宋体" w:hAnsi="宋体" w:eastAsia="宋体"/>
                <w:b/>
                <w:kern w:val="0"/>
                <w:sz w:val="18"/>
                <w:szCs w:val="18"/>
              </w:rPr>
            </w:pPr>
          </w:p>
        </w:tc>
        <w:tc>
          <w:tcPr>
            <w:tcW w:w="694" w:type="dxa"/>
            <w:vAlign w:val="center"/>
          </w:tcPr>
          <w:p>
            <w:pPr>
              <w:jc w:val="center"/>
              <w:rPr>
                <w:rFonts w:ascii="宋体" w:hAnsi="宋体" w:eastAsia="宋体"/>
                <w:b/>
                <w:bCs/>
                <w:kern w:val="0"/>
                <w:sz w:val="18"/>
                <w:szCs w:val="18"/>
              </w:rPr>
            </w:pPr>
            <w:r>
              <w:rPr>
                <w:rFonts w:ascii="宋体" w:hAnsi="宋体" w:eastAsia="宋体"/>
                <w:b/>
                <w:bCs/>
                <w:kern w:val="0"/>
                <w:sz w:val="18"/>
                <w:szCs w:val="18"/>
              </w:rPr>
              <w:t>1</w:t>
            </w:r>
          </w:p>
        </w:tc>
        <w:tc>
          <w:tcPr>
            <w:tcW w:w="656" w:type="dxa"/>
            <w:vAlign w:val="center"/>
          </w:tcPr>
          <w:p>
            <w:pPr>
              <w:jc w:val="center"/>
              <w:rPr>
                <w:rFonts w:ascii="宋体" w:hAnsi="宋体" w:eastAsia="宋体"/>
                <w:b/>
                <w:bCs/>
                <w:kern w:val="0"/>
                <w:sz w:val="18"/>
                <w:szCs w:val="18"/>
              </w:rPr>
            </w:pPr>
            <w:r>
              <w:rPr>
                <w:rFonts w:ascii="宋体" w:hAnsi="宋体" w:eastAsia="宋体"/>
                <w:b/>
                <w:bCs/>
                <w:kern w:val="0"/>
                <w:sz w:val="18"/>
                <w:szCs w:val="18"/>
              </w:rPr>
              <w:t>2</w:t>
            </w:r>
          </w:p>
        </w:tc>
        <w:tc>
          <w:tcPr>
            <w:tcW w:w="683" w:type="dxa"/>
            <w:vAlign w:val="center"/>
          </w:tcPr>
          <w:p>
            <w:pPr>
              <w:jc w:val="center"/>
              <w:rPr>
                <w:rFonts w:ascii="宋体" w:hAnsi="宋体" w:eastAsia="宋体"/>
                <w:b/>
                <w:bCs/>
                <w:kern w:val="0"/>
                <w:sz w:val="18"/>
                <w:szCs w:val="18"/>
              </w:rPr>
            </w:pPr>
            <w:r>
              <w:rPr>
                <w:rFonts w:ascii="宋体" w:hAnsi="宋体" w:eastAsia="宋体"/>
                <w:b/>
                <w:bCs/>
                <w:kern w:val="0"/>
                <w:sz w:val="18"/>
                <w:szCs w:val="18"/>
              </w:rPr>
              <w:t>3</w:t>
            </w:r>
          </w:p>
        </w:tc>
        <w:tc>
          <w:tcPr>
            <w:tcW w:w="650" w:type="dxa"/>
            <w:vAlign w:val="center"/>
          </w:tcPr>
          <w:p>
            <w:pPr>
              <w:jc w:val="center"/>
              <w:rPr>
                <w:rFonts w:ascii="宋体" w:hAnsi="宋体" w:eastAsia="宋体"/>
                <w:b/>
                <w:bCs/>
                <w:kern w:val="0"/>
                <w:sz w:val="18"/>
                <w:szCs w:val="18"/>
              </w:rPr>
            </w:pPr>
            <w:r>
              <w:rPr>
                <w:rFonts w:ascii="宋体" w:hAnsi="宋体" w:eastAsia="宋体"/>
                <w:b/>
                <w:bCs/>
                <w:kern w:val="0"/>
                <w:sz w:val="18"/>
                <w:szCs w:val="18"/>
              </w:rPr>
              <w:t>4</w:t>
            </w:r>
          </w:p>
        </w:tc>
        <w:tc>
          <w:tcPr>
            <w:tcW w:w="683" w:type="dxa"/>
            <w:vAlign w:val="center"/>
          </w:tcPr>
          <w:p>
            <w:pPr>
              <w:jc w:val="center"/>
              <w:rPr>
                <w:rFonts w:ascii="宋体" w:hAnsi="宋体" w:eastAsia="宋体"/>
                <w:b/>
                <w:bCs/>
                <w:kern w:val="0"/>
                <w:sz w:val="18"/>
                <w:szCs w:val="18"/>
              </w:rPr>
            </w:pPr>
            <w:r>
              <w:rPr>
                <w:rFonts w:ascii="宋体" w:hAnsi="宋体" w:eastAsia="宋体"/>
                <w:b/>
                <w:bCs/>
                <w:kern w:val="0"/>
                <w:sz w:val="18"/>
                <w:szCs w:val="18"/>
              </w:rPr>
              <w:t>5</w:t>
            </w:r>
          </w:p>
        </w:tc>
        <w:tc>
          <w:tcPr>
            <w:tcW w:w="753" w:type="dxa"/>
            <w:vAlign w:val="center"/>
          </w:tcPr>
          <w:p>
            <w:pPr>
              <w:jc w:val="center"/>
              <w:rPr>
                <w:rFonts w:hint="eastAsia" w:ascii="宋体" w:hAnsi="宋体" w:eastAsia="宋体"/>
                <w:b/>
                <w:bCs/>
                <w:kern w:val="0"/>
                <w:sz w:val="18"/>
                <w:szCs w:val="18"/>
              </w:rPr>
            </w:pPr>
            <w:r>
              <w:rPr>
                <w:rFonts w:hint="eastAsia" w:ascii="宋体" w:hAnsi="宋体" w:eastAsia="宋体"/>
                <w:b/>
                <w:bCs/>
                <w:kern w:val="0"/>
                <w:sz w:val="18"/>
                <w:szCs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Merge w:val="continue"/>
            <w:vAlign w:val="center"/>
          </w:tcPr>
          <w:p>
            <w:pPr>
              <w:jc w:val="left"/>
              <w:rPr>
                <w:rFonts w:ascii="宋体" w:hAnsi="宋体" w:eastAsia="宋体"/>
                <w:b/>
                <w:kern w:val="0"/>
                <w:sz w:val="18"/>
                <w:szCs w:val="18"/>
              </w:rPr>
            </w:pPr>
          </w:p>
        </w:tc>
        <w:tc>
          <w:tcPr>
            <w:tcW w:w="792" w:type="dxa"/>
            <w:vMerge w:val="continue"/>
            <w:vAlign w:val="center"/>
          </w:tcPr>
          <w:p>
            <w:pPr>
              <w:jc w:val="left"/>
              <w:rPr>
                <w:rFonts w:ascii="宋体" w:hAnsi="宋体" w:eastAsia="宋体"/>
                <w:b/>
                <w:kern w:val="0"/>
                <w:sz w:val="18"/>
                <w:szCs w:val="18"/>
              </w:rPr>
            </w:pPr>
          </w:p>
        </w:tc>
        <w:tc>
          <w:tcPr>
            <w:tcW w:w="1050" w:type="dxa"/>
            <w:vMerge w:val="continue"/>
            <w:vAlign w:val="top"/>
          </w:tcPr>
          <w:p>
            <w:pPr>
              <w:jc w:val="left"/>
              <w:rPr>
                <w:rFonts w:ascii="宋体" w:hAnsi="宋体" w:eastAsia="宋体"/>
                <w:b/>
                <w:kern w:val="0"/>
                <w:sz w:val="18"/>
                <w:szCs w:val="18"/>
              </w:rPr>
            </w:pPr>
          </w:p>
        </w:tc>
        <w:tc>
          <w:tcPr>
            <w:tcW w:w="4020" w:type="dxa"/>
            <w:gridSpan w:val="2"/>
            <w:vMerge w:val="continue"/>
            <w:vAlign w:val="center"/>
          </w:tcPr>
          <w:p>
            <w:pPr>
              <w:jc w:val="left"/>
              <w:rPr>
                <w:rFonts w:ascii="宋体" w:hAnsi="宋体" w:eastAsia="宋体"/>
                <w:b/>
                <w:kern w:val="0"/>
                <w:sz w:val="18"/>
                <w:szCs w:val="18"/>
              </w:rPr>
            </w:pPr>
          </w:p>
        </w:tc>
        <w:tc>
          <w:tcPr>
            <w:tcW w:w="649" w:type="dxa"/>
            <w:vMerge w:val="continue"/>
            <w:vAlign w:val="center"/>
          </w:tcPr>
          <w:p>
            <w:pPr>
              <w:jc w:val="left"/>
              <w:rPr>
                <w:rFonts w:ascii="宋体" w:hAnsi="宋体" w:eastAsia="宋体"/>
                <w:b/>
                <w:kern w:val="0"/>
                <w:sz w:val="18"/>
                <w:szCs w:val="18"/>
              </w:rPr>
            </w:pPr>
          </w:p>
        </w:tc>
        <w:tc>
          <w:tcPr>
            <w:tcW w:w="615" w:type="dxa"/>
            <w:vMerge w:val="continue"/>
            <w:vAlign w:val="center"/>
          </w:tcPr>
          <w:p>
            <w:pPr>
              <w:jc w:val="left"/>
              <w:rPr>
                <w:rFonts w:ascii="宋体" w:hAnsi="宋体" w:eastAsia="宋体"/>
                <w:b/>
                <w:kern w:val="0"/>
                <w:sz w:val="18"/>
                <w:szCs w:val="18"/>
              </w:rPr>
            </w:pPr>
          </w:p>
        </w:tc>
        <w:tc>
          <w:tcPr>
            <w:tcW w:w="626" w:type="dxa"/>
            <w:vMerge w:val="continue"/>
            <w:vAlign w:val="center"/>
          </w:tcPr>
          <w:p>
            <w:pPr>
              <w:jc w:val="left"/>
              <w:rPr>
                <w:rFonts w:ascii="宋体" w:hAnsi="宋体" w:eastAsia="宋体"/>
                <w:b/>
                <w:kern w:val="0"/>
                <w:sz w:val="18"/>
                <w:szCs w:val="18"/>
              </w:rPr>
            </w:pPr>
          </w:p>
        </w:tc>
        <w:tc>
          <w:tcPr>
            <w:tcW w:w="660" w:type="dxa"/>
            <w:vMerge w:val="continue"/>
            <w:vAlign w:val="center"/>
          </w:tcPr>
          <w:p>
            <w:pPr>
              <w:jc w:val="left"/>
              <w:rPr>
                <w:rFonts w:ascii="宋体" w:hAnsi="宋体" w:eastAsia="宋体"/>
                <w:b/>
                <w:kern w:val="0"/>
                <w:sz w:val="18"/>
                <w:szCs w:val="18"/>
              </w:rPr>
            </w:pPr>
          </w:p>
        </w:tc>
        <w:tc>
          <w:tcPr>
            <w:tcW w:w="720" w:type="dxa"/>
            <w:vMerge w:val="continue"/>
            <w:vAlign w:val="center"/>
          </w:tcPr>
          <w:p>
            <w:pPr>
              <w:jc w:val="left"/>
              <w:rPr>
                <w:rFonts w:ascii="宋体" w:hAnsi="宋体" w:eastAsia="宋体"/>
                <w:b/>
                <w:kern w:val="0"/>
                <w:sz w:val="18"/>
                <w:szCs w:val="18"/>
              </w:rPr>
            </w:pPr>
          </w:p>
        </w:tc>
        <w:tc>
          <w:tcPr>
            <w:tcW w:w="600" w:type="dxa"/>
            <w:vMerge w:val="continue"/>
            <w:vAlign w:val="center"/>
          </w:tcPr>
          <w:p>
            <w:pPr>
              <w:jc w:val="left"/>
              <w:rPr>
                <w:rFonts w:ascii="宋体" w:hAnsi="宋体" w:eastAsia="宋体"/>
                <w:b/>
                <w:kern w:val="0"/>
                <w:sz w:val="18"/>
                <w:szCs w:val="18"/>
              </w:rPr>
            </w:pPr>
          </w:p>
        </w:tc>
        <w:tc>
          <w:tcPr>
            <w:tcW w:w="694" w:type="dxa"/>
            <w:vAlign w:val="center"/>
          </w:tcPr>
          <w:p>
            <w:pPr>
              <w:jc w:val="center"/>
              <w:rPr>
                <w:rFonts w:hint="eastAsia" w:ascii="宋体" w:hAnsi="宋体" w:eastAsia="宋体"/>
                <w:b/>
                <w:bCs/>
                <w:kern w:val="0"/>
                <w:sz w:val="18"/>
                <w:szCs w:val="18"/>
                <w:lang w:val="en-US" w:eastAsia="zh-CN"/>
              </w:rPr>
            </w:pPr>
            <w:r>
              <w:rPr>
                <w:rFonts w:hint="eastAsia" w:ascii="宋体" w:hAnsi="宋体" w:eastAsia="宋体"/>
                <w:b/>
                <w:bCs/>
                <w:kern w:val="0"/>
                <w:sz w:val="18"/>
                <w:szCs w:val="18"/>
                <w:lang w:val="en-US" w:eastAsia="zh-CN"/>
              </w:rPr>
              <w:t>20周</w:t>
            </w:r>
          </w:p>
        </w:tc>
        <w:tc>
          <w:tcPr>
            <w:tcW w:w="656" w:type="dxa"/>
            <w:vAlign w:val="center"/>
          </w:tcPr>
          <w:p>
            <w:pPr>
              <w:jc w:val="center"/>
              <w:rPr>
                <w:rFonts w:hint="eastAsia" w:ascii="宋体" w:hAnsi="宋体" w:eastAsia="宋体"/>
                <w:b/>
                <w:bCs/>
                <w:kern w:val="0"/>
                <w:sz w:val="18"/>
                <w:szCs w:val="18"/>
                <w:lang w:val="en-US" w:eastAsia="zh-CN"/>
              </w:rPr>
            </w:pPr>
            <w:r>
              <w:rPr>
                <w:rFonts w:hint="eastAsia" w:ascii="宋体" w:hAnsi="宋体" w:eastAsia="宋体"/>
                <w:b/>
                <w:bCs/>
                <w:kern w:val="0"/>
                <w:sz w:val="18"/>
                <w:szCs w:val="18"/>
                <w:lang w:val="en-US" w:eastAsia="zh-CN"/>
              </w:rPr>
              <w:t>20周</w:t>
            </w:r>
          </w:p>
        </w:tc>
        <w:tc>
          <w:tcPr>
            <w:tcW w:w="683" w:type="dxa"/>
            <w:vAlign w:val="center"/>
          </w:tcPr>
          <w:p>
            <w:pPr>
              <w:jc w:val="center"/>
              <w:rPr>
                <w:rFonts w:hint="eastAsia" w:ascii="宋体" w:hAnsi="宋体" w:eastAsia="宋体"/>
                <w:b/>
                <w:bCs/>
                <w:kern w:val="0"/>
                <w:sz w:val="18"/>
                <w:szCs w:val="18"/>
                <w:lang w:val="en-US" w:eastAsia="zh-CN"/>
              </w:rPr>
            </w:pPr>
            <w:r>
              <w:rPr>
                <w:rFonts w:hint="eastAsia" w:ascii="宋体" w:hAnsi="宋体" w:eastAsia="宋体"/>
                <w:b/>
                <w:bCs/>
                <w:kern w:val="0"/>
                <w:sz w:val="18"/>
                <w:szCs w:val="18"/>
                <w:lang w:val="en-US" w:eastAsia="zh-CN"/>
              </w:rPr>
              <w:t>20周</w:t>
            </w:r>
          </w:p>
        </w:tc>
        <w:tc>
          <w:tcPr>
            <w:tcW w:w="650" w:type="dxa"/>
            <w:vAlign w:val="center"/>
          </w:tcPr>
          <w:p>
            <w:pPr>
              <w:jc w:val="center"/>
              <w:rPr>
                <w:rFonts w:hint="eastAsia" w:ascii="宋体" w:hAnsi="宋体" w:eastAsia="宋体"/>
                <w:b/>
                <w:bCs/>
                <w:kern w:val="0"/>
                <w:sz w:val="18"/>
                <w:szCs w:val="18"/>
                <w:lang w:val="en-US" w:eastAsia="zh-CN"/>
              </w:rPr>
            </w:pPr>
            <w:r>
              <w:rPr>
                <w:rFonts w:hint="eastAsia" w:ascii="宋体" w:hAnsi="宋体" w:eastAsia="宋体"/>
                <w:b/>
                <w:bCs/>
                <w:kern w:val="0"/>
                <w:sz w:val="18"/>
                <w:szCs w:val="18"/>
                <w:lang w:val="en-US" w:eastAsia="zh-CN"/>
              </w:rPr>
              <w:t>20周</w:t>
            </w:r>
          </w:p>
        </w:tc>
        <w:tc>
          <w:tcPr>
            <w:tcW w:w="683" w:type="dxa"/>
            <w:vAlign w:val="center"/>
          </w:tcPr>
          <w:p>
            <w:pPr>
              <w:jc w:val="center"/>
              <w:rPr>
                <w:rFonts w:hint="default" w:ascii="宋体" w:hAnsi="宋体" w:eastAsia="宋体"/>
                <w:b/>
                <w:bCs/>
                <w:kern w:val="0"/>
                <w:sz w:val="18"/>
                <w:szCs w:val="18"/>
                <w:lang w:val="en-US" w:eastAsia="zh-CN"/>
              </w:rPr>
            </w:pPr>
            <w:r>
              <w:rPr>
                <w:rFonts w:hint="eastAsia" w:ascii="宋体" w:hAnsi="宋体" w:eastAsia="宋体"/>
                <w:b/>
                <w:bCs/>
                <w:kern w:val="0"/>
                <w:sz w:val="18"/>
                <w:szCs w:val="18"/>
                <w:lang w:val="en-US" w:eastAsia="zh-CN"/>
              </w:rPr>
              <w:t>20周</w:t>
            </w:r>
          </w:p>
        </w:tc>
        <w:tc>
          <w:tcPr>
            <w:tcW w:w="753" w:type="dxa"/>
            <w:vAlign w:val="center"/>
          </w:tcPr>
          <w:p>
            <w:pPr>
              <w:jc w:val="center"/>
              <w:rPr>
                <w:rFonts w:hint="eastAsia" w:ascii="宋体" w:hAnsi="宋体" w:eastAsia="宋体"/>
                <w:b/>
                <w:bCs/>
                <w:kern w:val="0"/>
                <w:sz w:val="18"/>
                <w:szCs w:val="18"/>
                <w:lang w:val="en-US" w:eastAsia="zh-CN"/>
              </w:rPr>
            </w:pPr>
            <w:r>
              <w:rPr>
                <w:rFonts w:hint="eastAsia" w:ascii="宋体" w:hAnsi="宋体" w:eastAsia="宋体"/>
                <w:b/>
                <w:bCs/>
                <w:kern w:val="0"/>
                <w:sz w:val="18"/>
                <w:szCs w:val="18"/>
                <w:lang w:val="en-US" w:eastAsia="zh-CN"/>
              </w:rPr>
              <w:t>20周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kern w:val="0"/>
                <w:sz w:val="18"/>
                <w:szCs w:val="18"/>
              </w:rPr>
            </w:pPr>
            <w:r>
              <w:rPr>
                <w:rFonts w:ascii="宋体" w:hAnsi="宋体" w:eastAsia="宋体"/>
                <w:kern w:val="0"/>
                <w:sz w:val="18"/>
                <w:szCs w:val="18"/>
              </w:rPr>
              <w:t>1</w:t>
            </w:r>
          </w:p>
        </w:tc>
        <w:tc>
          <w:tcPr>
            <w:tcW w:w="792" w:type="dxa"/>
            <w:vMerge w:val="restart"/>
            <w:vAlign w:val="center"/>
          </w:tcPr>
          <w:p>
            <w:pPr>
              <w:jc w:val="center"/>
              <w:rPr>
                <w:rFonts w:ascii="宋体" w:hAnsi="宋体" w:eastAsia="宋体"/>
                <w:kern w:val="0"/>
                <w:sz w:val="18"/>
                <w:szCs w:val="18"/>
              </w:rPr>
            </w:pPr>
            <w:r>
              <w:rPr>
                <w:rFonts w:ascii="宋体" w:hAnsi="宋体" w:eastAsia="宋体"/>
                <w:kern w:val="0"/>
                <w:sz w:val="18"/>
                <w:szCs w:val="18"/>
              </w:rPr>
              <w:t>公共</w:t>
            </w:r>
          </w:p>
          <w:p>
            <w:pPr>
              <w:jc w:val="center"/>
              <w:rPr>
                <w:rFonts w:ascii="宋体" w:hAnsi="宋体" w:eastAsia="宋体"/>
                <w:kern w:val="0"/>
                <w:sz w:val="18"/>
                <w:szCs w:val="18"/>
              </w:rPr>
            </w:pPr>
            <w:r>
              <w:rPr>
                <w:rFonts w:ascii="宋体" w:hAnsi="宋体" w:eastAsia="宋体"/>
                <w:kern w:val="0"/>
                <w:sz w:val="18"/>
                <w:szCs w:val="18"/>
              </w:rPr>
              <w:t>基础</w:t>
            </w:r>
          </w:p>
          <w:p>
            <w:pPr>
              <w:jc w:val="center"/>
              <w:rPr>
                <w:rFonts w:ascii="宋体" w:hAnsi="宋体" w:eastAsia="宋体"/>
                <w:kern w:val="0"/>
                <w:sz w:val="18"/>
                <w:szCs w:val="18"/>
              </w:rPr>
            </w:pPr>
            <w:r>
              <w:rPr>
                <w:rFonts w:ascii="宋体" w:hAnsi="宋体" w:eastAsia="宋体"/>
                <w:kern w:val="0"/>
                <w:sz w:val="18"/>
                <w:szCs w:val="18"/>
              </w:rPr>
              <w:t>必修</w:t>
            </w:r>
          </w:p>
          <w:p>
            <w:pPr>
              <w:jc w:val="center"/>
              <w:rPr>
                <w:rFonts w:ascii="宋体" w:hAnsi="宋体" w:eastAsia="宋体"/>
                <w:kern w:val="0"/>
                <w:sz w:val="18"/>
                <w:szCs w:val="18"/>
              </w:rPr>
            </w:pPr>
            <w:r>
              <w:rPr>
                <w:rFonts w:ascii="宋体" w:hAnsi="宋体" w:eastAsia="宋体"/>
                <w:kern w:val="0"/>
                <w:sz w:val="18"/>
                <w:szCs w:val="18"/>
              </w:rPr>
              <w:t>课程</w:t>
            </w: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121001</w:t>
            </w:r>
          </w:p>
        </w:tc>
        <w:tc>
          <w:tcPr>
            <w:tcW w:w="4020" w:type="dxa"/>
            <w:gridSpan w:val="2"/>
            <w:vAlign w:val="center"/>
          </w:tcPr>
          <w:p>
            <w:pPr>
              <w:ind w:firstLine="180" w:firstLineChars="100"/>
              <w:jc w:val="center"/>
              <w:rPr>
                <w:rStyle w:val="179"/>
                <w:color w:val="000000"/>
              </w:rPr>
            </w:pPr>
            <w:r>
              <w:rPr>
                <w:rStyle w:val="179"/>
                <w:color w:val="000000"/>
              </w:rPr>
              <w:t>思想道德与法治</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w:t>
            </w:r>
          </w:p>
        </w:tc>
        <w:tc>
          <w:tcPr>
            <w:tcW w:w="615"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w:t>
            </w:r>
          </w:p>
        </w:tc>
        <w:tc>
          <w:tcPr>
            <w:tcW w:w="626" w:type="dxa"/>
            <w:vAlign w:val="center"/>
          </w:tcPr>
          <w:p>
            <w:pPr>
              <w:jc w:val="center"/>
              <w:rPr>
                <w:rFonts w:ascii="宋体" w:hAnsi="宋体" w:eastAsia="宋体"/>
                <w:kern w:val="0"/>
                <w:sz w:val="18"/>
                <w:szCs w:val="18"/>
              </w:rPr>
            </w:pPr>
          </w:p>
        </w:tc>
        <w:tc>
          <w:tcPr>
            <w:tcW w:w="66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54</w:t>
            </w:r>
          </w:p>
        </w:tc>
        <w:tc>
          <w:tcPr>
            <w:tcW w:w="72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46</w:t>
            </w:r>
          </w:p>
        </w:tc>
        <w:tc>
          <w:tcPr>
            <w:tcW w:w="60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8</w:t>
            </w:r>
          </w:p>
        </w:tc>
        <w:tc>
          <w:tcPr>
            <w:tcW w:w="694"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54</w:t>
            </w:r>
          </w:p>
        </w:tc>
        <w:tc>
          <w:tcPr>
            <w:tcW w:w="656" w:type="dxa"/>
            <w:vAlign w:val="center"/>
          </w:tcPr>
          <w:p>
            <w:pPr>
              <w:jc w:val="center"/>
              <w:rPr>
                <w:rFonts w:ascii="宋体" w:hAnsi="宋体" w:eastAsia="宋体"/>
                <w:kern w:val="0"/>
                <w:sz w:val="18"/>
                <w:szCs w:val="18"/>
              </w:rPr>
            </w:pPr>
          </w:p>
        </w:tc>
        <w:tc>
          <w:tcPr>
            <w:tcW w:w="683" w:type="dxa"/>
            <w:vAlign w:val="center"/>
          </w:tcPr>
          <w:p>
            <w:pPr>
              <w:jc w:val="center"/>
              <w:rPr>
                <w:rFonts w:ascii="宋体" w:hAnsi="宋体" w:eastAsia="宋体"/>
                <w:kern w:val="0"/>
                <w:sz w:val="18"/>
                <w:szCs w:val="18"/>
              </w:rPr>
            </w:pPr>
          </w:p>
        </w:tc>
        <w:tc>
          <w:tcPr>
            <w:tcW w:w="650" w:type="dxa"/>
            <w:vAlign w:val="center"/>
          </w:tcPr>
          <w:p>
            <w:pPr>
              <w:jc w:val="center"/>
              <w:rPr>
                <w:rFonts w:ascii="宋体" w:hAnsi="宋体" w:eastAsia="宋体"/>
                <w:kern w:val="0"/>
                <w:sz w:val="18"/>
                <w:szCs w:val="18"/>
              </w:rPr>
            </w:pPr>
          </w:p>
        </w:tc>
        <w:tc>
          <w:tcPr>
            <w:tcW w:w="1436" w:type="dxa"/>
            <w:gridSpan w:val="2"/>
            <w:vMerge w:val="restart"/>
            <w:vAlign w:val="center"/>
          </w:tcPr>
          <w:p>
            <w:pPr>
              <w:jc w:val="center"/>
              <w:rPr>
                <w:rStyle w:val="127"/>
                <w:rFonts w:hint="eastAsia" w:ascii="宋体" w:hAnsi="宋体" w:eastAsia="宋体"/>
                <w:bCs/>
                <w:color w:val="000000"/>
                <w:szCs w:val="21"/>
              </w:rPr>
            </w:pPr>
          </w:p>
          <w:p>
            <w:pPr>
              <w:jc w:val="center"/>
              <w:rPr>
                <w:rStyle w:val="127"/>
                <w:rFonts w:ascii="宋体" w:hAnsi="宋体" w:eastAsia="宋体"/>
                <w:b/>
                <w:color w:val="000000"/>
                <w:szCs w:val="21"/>
              </w:rPr>
            </w:pPr>
          </w:p>
          <w:p>
            <w:pPr>
              <w:jc w:val="center"/>
              <w:rPr>
                <w:rStyle w:val="127"/>
                <w:rFonts w:ascii="宋体" w:hAnsi="宋体" w:eastAsia="宋体"/>
                <w:b/>
                <w:color w:val="000000"/>
                <w:szCs w:val="21"/>
              </w:rPr>
            </w:pPr>
          </w:p>
          <w:p>
            <w:pPr>
              <w:jc w:val="center"/>
              <w:rPr>
                <w:rStyle w:val="127"/>
                <w:rFonts w:ascii="宋体" w:hAnsi="宋体" w:eastAsia="宋体"/>
                <w:b/>
                <w:color w:val="000000"/>
                <w:szCs w:val="21"/>
              </w:rPr>
            </w:pPr>
          </w:p>
          <w:p>
            <w:pPr>
              <w:jc w:val="center"/>
              <w:rPr>
                <w:rStyle w:val="127"/>
                <w:rFonts w:ascii="宋体" w:hAnsi="宋体" w:eastAsia="宋体"/>
                <w:b/>
                <w:color w:val="000000"/>
                <w:szCs w:val="21"/>
              </w:rPr>
            </w:pPr>
          </w:p>
          <w:p>
            <w:pPr>
              <w:jc w:val="center"/>
              <w:rPr>
                <w:rStyle w:val="127"/>
                <w:rFonts w:ascii="宋体" w:hAnsi="宋体" w:eastAsia="宋体"/>
                <w:b/>
                <w:color w:val="000000"/>
                <w:szCs w:val="21"/>
              </w:rPr>
            </w:pPr>
          </w:p>
          <w:p>
            <w:pPr>
              <w:jc w:val="center"/>
              <w:rPr>
                <w:rStyle w:val="127"/>
                <w:rFonts w:ascii="宋体" w:hAnsi="宋体" w:eastAsia="宋体"/>
                <w:b/>
                <w:color w:val="000000"/>
                <w:szCs w:val="21"/>
              </w:rPr>
            </w:pPr>
          </w:p>
          <w:p>
            <w:pPr>
              <w:jc w:val="both"/>
              <w:rPr>
                <w:rStyle w:val="127"/>
                <w:rFonts w:ascii="宋体" w:hAnsi="宋体" w:eastAsia="宋体"/>
                <w:b/>
                <w:color w:val="000000"/>
                <w:szCs w:val="21"/>
              </w:rPr>
            </w:pPr>
            <w:r>
              <w:rPr>
                <w:rStyle w:val="127"/>
                <w:rFonts w:hint="eastAsia" w:ascii="宋体" w:hAnsi="宋体" w:eastAsia="宋体"/>
                <w:b/>
                <w:color w:val="000000"/>
                <w:szCs w:val="21"/>
                <w:lang w:val="en-US" w:eastAsia="zh-CN"/>
              </w:rPr>
              <w:t>岗位</w:t>
            </w:r>
            <w:r>
              <w:rPr>
                <w:rStyle w:val="127"/>
                <w:rFonts w:ascii="宋体" w:hAnsi="宋体" w:eastAsia="宋体"/>
                <w:b/>
                <w:color w:val="000000"/>
                <w:szCs w:val="21"/>
              </w:rPr>
              <w:t>实习3</w:t>
            </w:r>
            <w:r>
              <w:rPr>
                <w:rStyle w:val="127"/>
                <w:rFonts w:hint="default" w:ascii="宋体" w:hAnsi="宋体" w:eastAsia="宋体"/>
                <w:b/>
                <w:color w:val="000000"/>
                <w:szCs w:val="21"/>
              </w:rPr>
              <w:t>6</w:t>
            </w:r>
            <w:r>
              <w:rPr>
                <w:rStyle w:val="127"/>
                <w:rFonts w:ascii="宋体" w:hAnsi="宋体" w:eastAsia="宋体"/>
                <w:b/>
                <w:color w:val="000000"/>
                <w:szCs w:val="21"/>
              </w:rPr>
              <w:t>周：</w:t>
            </w:r>
          </w:p>
          <w:p>
            <w:pPr>
              <w:jc w:val="center"/>
              <w:rPr>
                <w:rStyle w:val="127"/>
                <w:rFonts w:ascii="宋体" w:hAnsi="宋体" w:eastAsia="宋体"/>
                <w:color w:val="000000"/>
                <w:szCs w:val="21"/>
              </w:rPr>
            </w:pPr>
            <w:r>
              <w:rPr>
                <w:rStyle w:val="127"/>
                <w:rFonts w:ascii="宋体" w:hAnsi="宋体" w:eastAsia="宋体"/>
                <w:color w:val="000000"/>
                <w:szCs w:val="21"/>
              </w:rPr>
              <w:t>内科</w:t>
            </w:r>
            <w:r>
              <w:rPr>
                <w:rStyle w:val="56"/>
                <w:rFonts w:hint="eastAsia" w:ascii="宋体" w:hAnsi="宋体"/>
                <w:color w:val="000000"/>
                <w:szCs w:val="21"/>
              </w:rPr>
              <w:t>8</w:t>
            </w:r>
            <w:r>
              <w:rPr>
                <w:rStyle w:val="56"/>
                <w:rFonts w:ascii="宋体" w:hAnsi="宋体"/>
                <w:color w:val="000000"/>
                <w:szCs w:val="21"/>
              </w:rPr>
              <w:t>周</w:t>
            </w:r>
            <w:r>
              <w:rPr>
                <w:rStyle w:val="127"/>
                <w:rFonts w:ascii="宋体" w:hAnsi="宋体" w:eastAsia="宋体"/>
                <w:color w:val="000000"/>
                <w:szCs w:val="21"/>
              </w:rPr>
              <w:t>，</w:t>
            </w:r>
          </w:p>
          <w:p>
            <w:pPr>
              <w:jc w:val="center"/>
              <w:rPr>
                <w:rStyle w:val="127"/>
                <w:rFonts w:hint="default" w:ascii="宋体" w:hAnsi="宋体" w:eastAsia="宋体"/>
                <w:color w:val="000000"/>
                <w:szCs w:val="21"/>
              </w:rPr>
            </w:pPr>
            <w:r>
              <w:rPr>
                <w:rStyle w:val="127"/>
                <w:rFonts w:ascii="宋体" w:hAnsi="宋体" w:eastAsia="宋体"/>
                <w:color w:val="000000"/>
                <w:szCs w:val="21"/>
              </w:rPr>
              <w:t>外科</w:t>
            </w:r>
            <w:r>
              <w:rPr>
                <w:rStyle w:val="127"/>
                <w:rFonts w:hint="eastAsia" w:ascii="宋体" w:hAnsi="宋体" w:eastAsia="宋体"/>
                <w:color w:val="000000"/>
                <w:szCs w:val="21"/>
              </w:rPr>
              <w:t>6</w:t>
            </w:r>
            <w:r>
              <w:rPr>
                <w:rStyle w:val="56"/>
                <w:rFonts w:ascii="宋体" w:hAnsi="宋体"/>
                <w:color w:val="000000"/>
                <w:szCs w:val="21"/>
              </w:rPr>
              <w:t>周</w:t>
            </w:r>
            <w:r>
              <w:rPr>
                <w:rStyle w:val="56"/>
                <w:rFonts w:hint="default" w:ascii="宋体" w:hAnsi="宋体"/>
                <w:color w:val="000000"/>
                <w:szCs w:val="21"/>
              </w:rPr>
              <w:t>8</w:t>
            </w:r>
          </w:p>
          <w:p>
            <w:pPr>
              <w:jc w:val="center"/>
              <w:rPr>
                <w:rStyle w:val="127"/>
                <w:rFonts w:ascii="宋体" w:hAnsi="宋体" w:eastAsia="宋体"/>
                <w:color w:val="000000"/>
                <w:szCs w:val="21"/>
              </w:rPr>
            </w:pPr>
            <w:r>
              <w:rPr>
                <w:rStyle w:val="127"/>
                <w:rFonts w:ascii="宋体" w:hAnsi="宋体" w:eastAsia="宋体"/>
                <w:color w:val="000000"/>
                <w:szCs w:val="21"/>
              </w:rPr>
              <w:t>妇产科4周，</w:t>
            </w:r>
          </w:p>
          <w:p>
            <w:pPr>
              <w:jc w:val="center"/>
              <w:rPr>
                <w:rStyle w:val="127"/>
                <w:rFonts w:ascii="宋体" w:hAnsi="宋体" w:eastAsia="宋体"/>
                <w:color w:val="000000"/>
                <w:szCs w:val="21"/>
              </w:rPr>
            </w:pPr>
            <w:r>
              <w:rPr>
                <w:rStyle w:val="127"/>
                <w:rFonts w:ascii="宋体" w:hAnsi="宋体" w:eastAsia="宋体"/>
                <w:color w:val="000000"/>
                <w:szCs w:val="21"/>
              </w:rPr>
              <w:t>儿科4周，</w:t>
            </w:r>
          </w:p>
          <w:p>
            <w:pPr>
              <w:jc w:val="center"/>
              <w:rPr>
                <w:rStyle w:val="127"/>
                <w:rFonts w:ascii="宋体" w:hAnsi="宋体" w:eastAsia="宋体"/>
                <w:color w:val="000000"/>
                <w:szCs w:val="21"/>
              </w:rPr>
            </w:pPr>
            <w:r>
              <w:rPr>
                <w:rStyle w:val="127"/>
                <w:rFonts w:ascii="宋体" w:hAnsi="宋体" w:eastAsia="宋体"/>
                <w:color w:val="000000"/>
                <w:szCs w:val="21"/>
              </w:rPr>
              <w:t>手术室</w:t>
            </w:r>
            <w:r>
              <w:rPr>
                <w:rStyle w:val="56"/>
                <w:rFonts w:ascii="宋体" w:hAnsi="宋体"/>
                <w:color w:val="000000"/>
                <w:szCs w:val="21"/>
              </w:rPr>
              <w:t>2周，</w:t>
            </w:r>
          </w:p>
          <w:p>
            <w:pPr>
              <w:jc w:val="center"/>
              <w:rPr>
                <w:rStyle w:val="127"/>
                <w:rFonts w:ascii="宋体" w:hAnsi="宋体" w:eastAsia="宋体"/>
                <w:color w:val="000000"/>
                <w:szCs w:val="21"/>
              </w:rPr>
            </w:pPr>
            <w:r>
              <w:rPr>
                <w:rStyle w:val="127"/>
                <w:rFonts w:ascii="宋体" w:hAnsi="宋体" w:eastAsia="宋体"/>
                <w:color w:val="000000"/>
                <w:szCs w:val="21"/>
              </w:rPr>
              <w:t>急诊</w:t>
            </w:r>
            <w:r>
              <w:rPr>
                <w:rStyle w:val="127"/>
                <w:rFonts w:hint="default" w:ascii="宋体" w:hAnsi="宋体" w:eastAsia="宋体"/>
                <w:color w:val="000000"/>
                <w:szCs w:val="21"/>
              </w:rPr>
              <w:t>4</w:t>
            </w:r>
            <w:r>
              <w:rPr>
                <w:rStyle w:val="56"/>
                <w:rFonts w:ascii="宋体" w:hAnsi="宋体"/>
                <w:color w:val="000000"/>
                <w:szCs w:val="21"/>
              </w:rPr>
              <w:t>周</w:t>
            </w:r>
            <w:r>
              <w:rPr>
                <w:rStyle w:val="127"/>
                <w:rFonts w:ascii="宋体" w:hAnsi="宋体" w:eastAsia="宋体"/>
                <w:color w:val="000000"/>
                <w:szCs w:val="21"/>
              </w:rPr>
              <w:t>，</w:t>
            </w:r>
          </w:p>
          <w:p>
            <w:pPr>
              <w:jc w:val="center"/>
              <w:rPr>
                <w:rFonts w:ascii="宋体" w:hAnsi="宋体" w:eastAsia="宋体"/>
                <w:kern w:val="0"/>
                <w:szCs w:val="21"/>
              </w:rPr>
            </w:pPr>
            <w:r>
              <w:rPr>
                <w:rFonts w:ascii="宋体" w:hAnsi="宋体" w:eastAsia="宋体"/>
                <w:kern w:val="0"/>
                <w:szCs w:val="21"/>
              </w:rPr>
              <w:t xml:space="preserve">ICU </w:t>
            </w:r>
            <w:r>
              <w:rPr>
                <w:rStyle w:val="56"/>
                <w:rFonts w:ascii="宋体" w:hAnsi="宋体"/>
                <w:color w:val="000000"/>
                <w:szCs w:val="21"/>
              </w:rPr>
              <w:t>2周，</w:t>
            </w:r>
          </w:p>
          <w:p>
            <w:pPr>
              <w:jc w:val="center"/>
              <w:rPr>
                <w:rStyle w:val="127"/>
                <w:rFonts w:ascii="宋体" w:hAnsi="宋体" w:eastAsia="宋体"/>
                <w:color w:val="000000"/>
                <w:szCs w:val="21"/>
              </w:rPr>
            </w:pPr>
            <w:r>
              <w:rPr>
                <w:rStyle w:val="127"/>
                <w:rFonts w:ascii="宋体" w:hAnsi="宋体" w:eastAsia="宋体"/>
                <w:color w:val="000000"/>
                <w:szCs w:val="21"/>
              </w:rPr>
              <w:t>社区2周，</w:t>
            </w:r>
          </w:p>
          <w:p>
            <w:pPr>
              <w:rPr>
                <w:rStyle w:val="56"/>
                <w:rFonts w:ascii="宋体" w:hAnsi="宋体"/>
                <w:color w:val="000000"/>
              </w:rPr>
            </w:pPr>
            <w:r>
              <w:rPr>
                <w:rStyle w:val="127"/>
                <w:rFonts w:ascii="宋体" w:hAnsi="宋体" w:eastAsia="宋体"/>
                <w:color w:val="000000"/>
                <w:szCs w:val="21"/>
              </w:rPr>
              <w:t>特色科室</w:t>
            </w:r>
            <w:r>
              <w:rPr>
                <w:rStyle w:val="56"/>
                <w:rFonts w:ascii="宋体" w:hAnsi="宋体"/>
                <w:color w:val="000000"/>
                <w:szCs w:val="21"/>
              </w:rPr>
              <w:t>2周</w:t>
            </w:r>
            <w:r>
              <w:rPr>
                <w:rStyle w:val="56"/>
                <w:rFonts w:ascii="宋体" w:hAnsi="宋体"/>
                <w:color w:val="000000"/>
              </w:rPr>
              <w:t>。</w:t>
            </w:r>
          </w:p>
          <w:p>
            <w:pPr>
              <w:rPr>
                <w:rStyle w:val="56"/>
                <w:rFonts w:ascii="宋体" w:hAnsi="宋体"/>
                <w:color w:val="000000"/>
              </w:rPr>
            </w:pPr>
          </w:p>
          <w:p>
            <w:pPr>
              <w:rPr>
                <w:rStyle w:val="56"/>
                <w:rFonts w:hint="eastAsia" w:ascii="宋体" w:hAnsi="宋体"/>
                <w:b/>
                <w:bCs/>
                <w:color w:val="000000"/>
              </w:rPr>
            </w:pPr>
            <w:r>
              <w:rPr>
                <w:rStyle w:val="56"/>
                <w:rFonts w:hint="eastAsia" w:ascii="宋体" w:hAnsi="宋体" w:eastAsia="宋体"/>
                <w:b/>
                <w:bCs/>
                <w:color w:val="000000"/>
                <w:lang w:val="en-US" w:eastAsia="zh-CN"/>
              </w:rPr>
              <w:t>实习结束后返校进行</w:t>
            </w:r>
            <w:r>
              <w:rPr>
                <w:rStyle w:val="56"/>
                <w:rFonts w:hint="eastAsia" w:ascii="宋体" w:hAnsi="宋体"/>
                <w:b/>
                <w:bCs/>
                <w:color w:val="000000"/>
              </w:rPr>
              <w:t>综合提升与毕业考试</w:t>
            </w:r>
            <w:r>
              <w:rPr>
                <w:rStyle w:val="56"/>
                <w:rFonts w:hint="default" w:ascii="宋体" w:hAnsi="宋体"/>
                <w:b/>
                <w:bCs/>
                <w:color w:val="000000"/>
              </w:rPr>
              <w:t>4</w:t>
            </w:r>
            <w:r>
              <w:rPr>
                <w:rStyle w:val="56"/>
                <w:rFonts w:hint="eastAsia" w:ascii="宋体" w:hAnsi="宋体"/>
                <w:b/>
                <w:bCs/>
                <w:color w:val="000000"/>
              </w:rPr>
              <w:t>周：</w:t>
            </w:r>
          </w:p>
          <w:p>
            <w:pPr>
              <w:jc w:val="center"/>
              <w:rPr>
                <w:rStyle w:val="127"/>
                <w:rFonts w:ascii="宋体" w:hAnsi="宋体" w:eastAsia="宋体"/>
                <w:color w:val="000000"/>
                <w:szCs w:val="21"/>
              </w:rPr>
            </w:pPr>
            <w:r>
              <w:rPr>
                <w:rStyle w:val="56"/>
                <w:rFonts w:hint="eastAsia" w:ascii="宋体" w:hAnsi="宋体"/>
                <w:color w:val="000000"/>
              </w:rPr>
              <w:t>专业核心课理论提升、综合技能训练、职业技能证书学习与考核。</w:t>
            </w:r>
          </w:p>
          <w:p>
            <w:pPr>
              <w:jc w:val="center"/>
              <w:rPr>
                <w:rStyle w:val="56"/>
                <w:rFonts w:hint="eastAsia" w:ascii="宋体" w:hAnsi="宋体"/>
                <w:b/>
                <w:bCs/>
                <w:color w:val="000000"/>
              </w:rPr>
            </w:pPr>
          </w:p>
          <w:p>
            <w:pPr>
              <w:jc w:val="center"/>
              <w:rPr>
                <w:rStyle w:val="56"/>
                <w:rFonts w:hint="eastAsia" w:ascii="宋体" w:hAnsi="宋体"/>
                <w:b/>
                <w:bCs/>
                <w:color w:val="000000"/>
              </w:rPr>
            </w:pPr>
          </w:p>
          <w:p>
            <w:pPr>
              <w:jc w:val="center"/>
              <w:rPr>
                <w:rStyle w:val="56"/>
                <w:rFonts w:hint="eastAsia" w:ascii="宋体" w:hAnsi="宋体"/>
                <w:b/>
                <w:bCs/>
                <w:color w:val="000000"/>
              </w:rPr>
            </w:pPr>
          </w:p>
          <w:p>
            <w:pPr>
              <w:jc w:val="center"/>
              <w:rPr>
                <w:rStyle w:val="56"/>
                <w:rFonts w:hint="eastAsia" w:ascii="宋体" w:hAnsi="宋体"/>
                <w:b/>
                <w:bCs/>
                <w:color w:val="000000"/>
              </w:rPr>
            </w:pPr>
          </w:p>
          <w:p>
            <w:pPr>
              <w:jc w:val="center"/>
              <w:rPr>
                <w:rStyle w:val="56"/>
                <w:rFonts w:hint="eastAsia" w:ascii="宋体" w:hAnsi="宋体"/>
                <w:b/>
                <w:bCs/>
                <w:color w:val="000000"/>
              </w:rPr>
            </w:pPr>
          </w:p>
          <w:p>
            <w:pPr>
              <w:jc w:val="center"/>
              <w:rPr>
                <w:rStyle w:val="56"/>
                <w:rFonts w:hint="eastAsia" w:ascii="宋体" w:hAnsi="宋体"/>
                <w:b/>
                <w:bCs/>
                <w:color w:val="000000"/>
              </w:rPr>
            </w:pPr>
          </w:p>
          <w:p>
            <w:pPr>
              <w:jc w:val="center"/>
              <w:rPr>
                <w:rStyle w:val="56"/>
                <w:rFonts w:hint="eastAsia" w:ascii="宋体" w:hAnsi="宋体"/>
                <w:b/>
                <w:bCs/>
                <w:color w:val="000000"/>
              </w:rPr>
            </w:pPr>
          </w:p>
          <w:p>
            <w:pPr>
              <w:jc w:val="center"/>
              <w:rPr>
                <w:rStyle w:val="56"/>
                <w:rFonts w:hint="eastAsia" w:ascii="宋体" w:hAnsi="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kern w:val="0"/>
                <w:sz w:val="18"/>
                <w:szCs w:val="18"/>
              </w:rPr>
            </w:pPr>
            <w:r>
              <w:rPr>
                <w:rFonts w:ascii="宋体" w:hAnsi="宋体" w:eastAsia="宋体"/>
                <w:kern w:val="0"/>
                <w:sz w:val="18"/>
                <w:szCs w:val="18"/>
              </w:rPr>
              <w:t>2</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121028</w:t>
            </w:r>
          </w:p>
        </w:tc>
        <w:tc>
          <w:tcPr>
            <w:tcW w:w="4020" w:type="dxa"/>
            <w:gridSpan w:val="2"/>
            <w:vAlign w:val="center"/>
          </w:tcPr>
          <w:p>
            <w:pPr>
              <w:ind w:firstLine="180" w:firstLineChars="100"/>
              <w:jc w:val="center"/>
              <w:rPr>
                <w:rStyle w:val="179"/>
                <w:color w:val="000000"/>
              </w:rPr>
            </w:pPr>
            <w:r>
              <w:rPr>
                <w:rStyle w:val="179"/>
                <w:color w:val="000000"/>
              </w:rPr>
              <w:t>毛泽东思想和中国特色社会主义理论体系概论</w:t>
            </w:r>
          </w:p>
        </w:tc>
        <w:tc>
          <w:tcPr>
            <w:tcW w:w="649" w:type="dxa"/>
            <w:vAlign w:val="center"/>
          </w:tcPr>
          <w:p>
            <w:pPr>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2</w:t>
            </w:r>
          </w:p>
        </w:tc>
        <w:tc>
          <w:tcPr>
            <w:tcW w:w="615" w:type="dxa"/>
            <w:vAlign w:val="center"/>
          </w:tcPr>
          <w:p>
            <w:pPr>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2</w:t>
            </w:r>
          </w:p>
        </w:tc>
        <w:tc>
          <w:tcPr>
            <w:tcW w:w="626" w:type="dxa"/>
            <w:vAlign w:val="center"/>
          </w:tcPr>
          <w:p>
            <w:pPr>
              <w:jc w:val="center"/>
              <w:rPr>
                <w:rFonts w:ascii="宋体" w:hAnsi="宋体" w:eastAsia="宋体"/>
                <w:color w:val="000000"/>
                <w:kern w:val="0"/>
                <w:sz w:val="18"/>
                <w:szCs w:val="18"/>
                <w:lang w:val="en-US" w:eastAsia="zh-CN" w:bidi="ar-SA"/>
              </w:rPr>
            </w:pPr>
          </w:p>
        </w:tc>
        <w:tc>
          <w:tcPr>
            <w:tcW w:w="660" w:type="dxa"/>
            <w:vAlign w:val="center"/>
          </w:tcPr>
          <w:p>
            <w:pPr>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36</w:t>
            </w:r>
          </w:p>
        </w:tc>
        <w:tc>
          <w:tcPr>
            <w:tcW w:w="720" w:type="dxa"/>
            <w:vAlign w:val="center"/>
          </w:tcPr>
          <w:p>
            <w:pPr>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32</w:t>
            </w:r>
          </w:p>
        </w:tc>
        <w:tc>
          <w:tcPr>
            <w:tcW w:w="600" w:type="dxa"/>
            <w:vAlign w:val="center"/>
          </w:tcPr>
          <w:p>
            <w:pPr>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4</w:t>
            </w:r>
          </w:p>
        </w:tc>
        <w:tc>
          <w:tcPr>
            <w:tcW w:w="694" w:type="dxa"/>
            <w:vAlign w:val="center"/>
          </w:tcPr>
          <w:p>
            <w:pPr>
              <w:jc w:val="center"/>
              <w:rPr>
                <w:rFonts w:ascii="宋体" w:hAnsi="宋体" w:eastAsia="宋体"/>
                <w:color w:val="000000"/>
                <w:kern w:val="0"/>
                <w:sz w:val="18"/>
                <w:szCs w:val="18"/>
                <w:lang w:val="en-US" w:eastAsia="zh-CN" w:bidi="ar-SA"/>
              </w:rPr>
            </w:pPr>
          </w:p>
        </w:tc>
        <w:tc>
          <w:tcPr>
            <w:tcW w:w="656" w:type="dxa"/>
            <w:vAlign w:val="center"/>
          </w:tcPr>
          <w:p>
            <w:pPr>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36</w:t>
            </w:r>
          </w:p>
        </w:tc>
        <w:tc>
          <w:tcPr>
            <w:tcW w:w="683" w:type="dxa"/>
            <w:vAlign w:val="center"/>
          </w:tcPr>
          <w:p>
            <w:pPr>
              <w:jc w:val="center"/>
              <w:rPr>
                <w:rFonts w:ascii="宋体" w:hAnsi="宋体" w:eastAsia="宋体"/>
                <w:color w:val="000000"/>
                <w:kern w:val="0"/>
                <w:sz w:val="18"/>
                <w:szCs w:val="18"/>
                <w:lang w:val="en-US" w:eastAsia="zh-CN" w:bidi="ar-SA"/>
              </w:rPr>
            </w:pPr>
          </w:p>
        </w:tc>
        <w:tc>
          <w:tcPr>
            <w:tcW w:w="650" w:type="dxa"/>
            <w:vAlign w:val="center"/>
          </w:tcPr>
          <w:p>
            <w:pPr>
              <w:jc w:val="center"/>
              <w:rPr>
                <w:rFonts w:ascii="宋体" w:hAnsi="宋体" w:eastAsia="宋体"/>
                <w:kern w:val="0"/>
                <w:sz w:val="18"/>
                <w:szCs w:val="18"/>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kern w:val="0"/>
                <w:sz w:val="18"/>
                <w:szCs w:val="18"/>
              </w:rPr>
            </w:pPr>
            <w:r>
              <w:rPr>
                <w:rFonts w:ascii="宋体" w:hAnsi="宋体" w:eastAsia="宋体"/>
                <w:kern w:val="0"/>
                <w:sz w:val="18"/>
                <w:szCs w:val="18"/>
              </w:rPr>
              <w:t>3</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121027</w:t>
            </w:r>
          </w:p>
        </w:tc>
        <w:tc>
          <w:tcPr>
            <w:tcW w:w="4020" w:type="dxa"/>
            <w:gridSpan w:val="2"/>
            <w:vAlign w:val="center"/>
          </w:tcPr>
          <w:p>
            <w:pPr>
              <w:ind w:firstLine="180" w:firstLineChars="100"/>
              <w:jc w:val="center"/>
              <w:rPr>
                <w:rStyle w:val="179"/>
                <w:rFonts w:hint="eastAsia" w:ascii="宋体" w:hAnsi="宋体" w:eastAsia="宋体"/>
                <w:color w:val="000000"/>
              </w:rPr>
            </w:pPr>
            <w:r>
              <w:rPr>
                <w:rStyle w:val="179"/>
                <w:rFonts w:hint="eastAsia" w:ascii="宋体" w:hAnsi="宋体" w:eastAsia="宋体"/>
                <w:color w:val="000000"/>
              </w:rPr>
              <w:t>习近平新时代中国特色社会主义思想概论</w:t>
            </w:r>
          </w:p>
        </w:tc>
        <w:tc>
          <w:tcPr>
            <w:tcW w:w="649" w:type="dxa"/>
            <w:vAlign w:val="center"/>
          </w:tcPr>
          <w:p>
            <w:pPr>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3</w:t>
            </w:r>
          </w:p>
        </w:tc>
        <w:tc>
          <w:tcPr>
            <w:tcW w:w="615" w:type="dxa"/>
            <w:vAlign w:val="center"/>
          </w:tcPr>
          <w:p>
            <w:pPr>
              <w:jc w:val="center"/>
              <w:rPr>
                <w:rFonts w:hint="eastAsia" w:ascii="宋体" w:hAnsi="宋体" w:eastAsia="宋体"/>
                <w:color w:val="000000"/>
                <w:kern w:val="0"/>
                <w:sz w:val="18"/>
                <w:szCs w:val="18"/>
                <w:highlight w:val="none"/>
                <w:lang w:val="en-US" w:eastAsia="zh-CN" w:bidi="ar-SA"/>
              </w:rPr>
            </w:pPr>
            <w:r>
              <w:rPr>
                <w:rFonts w:hint="eastAsia" w:ascii="宋体" w:hAnsi="宋体" w:eastAsia="宋体"/>
                <w:color w:val="000000"/>
                <w:kern w:val="0"/>
                <w:sz w:val="18"/>
                <w:szCs w:val="18"/>
                <w:highlight w:val="none"/>
                <w:lang w:val="en-US" w:eastAsia="zh-CN" w:bidi="ar-SA"/>
              </w:rPr>
              <w:t>3</w:t>
            </w:r>
          </w:p>
        </w:tc>
        <w:tc>
          <w:tcPr>
            <w:tcW w:w="626" w:type="dxa"/>
            <w:vAlign w:val="center"/>
          </w:tcPr>
          <w:p>
            <w:pPr>
              <w:jc w:val="center"/>
              <w:rPr>
                <w:rFonts w:ascii="宋体" w:hAnsi="宋体" w:eastAsia="宋体"/>
                <w:color w:val="000000"/>
                <w:kern w:val="0"/>
                <w:sz w:val="18"/>
                <w:szCs w:val="18"/>
                <w:lang w:val="en-US" w:eastAsia="zh-CN" w:bidi="ar-SA"/>
              </w:rPr>
            </w:pPr>
          </w:p>
        </w:tc>
        <w:tc>
          <w:tcPr>
            <w:tcW w:w="660" w:type="dxa"/>
            <w:vAlign w:val="center"/>
          </w:tcPr>
          <w:p>
            <w:pPr>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54</w:t>
            </w:r>
          </w:p>
        </w:tc>
        <w:tc>
          <w:tcPr>
            <w:tcW w:w="720" w:type="dxa"/>
            <w:vAlign w:val="center"/>
          </w:tcPr>
          <w:p>
            <w:pPr>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46</w:t>
            </w:r>
          </w:p>
        </w:tc>
        <w:tc>
          <w:tcPr>
            <w:tcW w:w="600" w:type="dxa"/>
            <w:vAlign w:val="center"/>
          </w:tcPr>
          <w:p>
            <w:pPr>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8</w:t>
            </w:r>
          </w:p>
        </w:tc>
        <w:tc>
          <w:tcPr>
            <w:tcW w:w="694" w:type="dxa"/>
            <w:vAlign w:val="center"/>
          </w:tcPr>
          <w:p>
            <w:pPr>
              <w:jc w:val="center"/>
              <w:rPr>
                <w:rFonts w:ascii="宋体" w:hAnsi="宋体" w:eastAsia="宋体"/>
                <w:color w:val="000000"/>
                <w:kern w:val="0"/>
                <w:sz w:val="18"/>
                <w:szCs w:val="18"/>
                <w:lang w:val="en-US" w:eastAsia="zh-CN" w:bidi="ar-SA"/>
              </w:rPr>
            </w:pPr>
          </w:p>
        </w:tc>
        <w:tc>
          <w:tcPr>
            <w:tcW w:w="656" w:type="dxa"/>
            <w:vAlign w:val="center"/>
          </w:tcPr>
          <w:p>
            <w:pPr>
              <w:jc w:val="center"/>
              <w:rPr>
                <w:rFonts w:hint="eastAsia" w:ascii="宋体" w:hAnsi="宋体" w:eastAsia="宋体"/>
                <w:color w:val="000000"/>
                <w:kern w:val="0"/>
                <w:sz w:val="18"/>
                <w:szCs w:val="18"/>
                <w:lang w:val="en-US" w:eastAsia="zh-CN" w:bidi="ar-SA"/>
              </w:rPr>
            </w:pPr>
          </w:p>
        </w:tc>
        <w:tc>
          <w:tcPr>
            <w:tcW w:w="683" w:type="dxa"/>
            <w:vAlign w:val="center"/>
          </w:tcPr>
          <w:p>
            <w:pPr>
              <w:jc w:val="center"/>
              <w:rPr>
                <w:rFonts w:hint="default" w:ascii="宋体" w:hAnsi="宋体" w:eastAsia="宋体"/>
                <w:color w:val="000000"/>
                <w:kern w:val="0"/>
                <w:sz w:val="18"/>
                <w:szCs w:val="18"/>
                <w:lang w:val="en-US" w:eastAsia="zh-CN" w:bidi="ar-SA"/>
              </w:rPr>
            </w:pPr>
            <w:r>
              <w:rPr>
                <w:rFonts w:hint="eastAsia" w:ascii="宋体" w:hAnsi="宋体" w:eastAsia="宋体"/>
                <w:color w:val="000000"/>
                <w:kern w:val="0"/>
                <w:sz w:val="18"/>
                <w:szCs w:val="18"/>
                <w:lang w:val="en-US" w:eastAsia="zh-CN" w:bidi="ar-SA"/>
              </w:rPr>
              <w:t>54</w:t>
            </w:r>
          </w:p>
        </w:tc>
        <w:tc>
          <w:tcPr>
            <w:tcW w:w="650" w:type="dxa"/>
            <w:vAlign w:val="center"/>
          </w:tcPr>
          <w:p>
            <w:pPr>
              <w:jc w:val="center"/>
              <w:rPr>
                <w:rFonts w:hint="eastAsia" w:ascii="宋体" w:hAnsi="宋体" w:eastAsia="宋体"/>
                <w:color w:val="000000"/>
                <w:kern w:val="0"/>
                <w:sz w:val="18"/>
                <w:szCs w:val="18"/>
                <w:lang w:val="en-US" w:eastAsia="zh-CN"/>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kern w:val="0"/>
                <w:sz w:val="18"/>
                <w:szCs w:val="18"/>
              </w:rPr>
            </w:pPr>
            <w:r>
              <w:rPr>
                <w:rFonts w:ascii="宋体" w:hAnsi="宋体" w:eastAsia="宋体"/>
                <w:kern w:val="0"/>
                <w:sz w:val="18"/>
                <w:szCs w:val="18"/>
              </w:rPr>
              <w:t>4</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121008-11</w:t>
            </w:r>
          </w:p>
        </w:tc>
        <w:tc>
          <w:tcPr>
            <w:tcW w:w="4020" w:type="dxa"/>
            <w:gridSpan w:val="2"/>
            <w:vAlign w:val="center"/>
          </w:tcPr>
          <w:p>
            <w:pPr>
              <w:ind w:firstLine="180" w:firstLineChars="100"/>
              <w:jc w:val="center"/>
              <w:rPr>
                <w:rStyle w:val="179"/>
                <w:color w:val="000000"/>
              </w:rPr>
            </w:pPr>
            <w:r>
              <w:rPr>
                <w:rStyle w:val="179"/>
                <w:color w:val="000000"/>
              </w:rPr>
              <w:t>形势与政策</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2</w:t>
            </w:r>
          </w:p>
        </w:tc>
        <w:tc>
          <w:tcPr>
            <w:tcW w:w="615" w:type="dxa"/>
            <w:vAlign w:val="center"/>
          </w:tcPr>
          <w:p>
            <w:pPr>
              <w:jc w:val="center"/>
              <w:rPr>
                <w:rFonts w:ascii="宋体" w:hAnsi="宋体" w:eastAsia="宋体"/>
                <w:kern w:val="0"/>
                <w:sz w:val="18"/>
                <w:szCs w:val="18"/>
                <w:lang w:val="en-US" w:eastAsia="zh-CN" w:bidi="ar-SA"/>
              </w:rPr>
            </w:pP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1-4</w:t>
            </w:r>
          </w:p>
        </w:tc>
        <w:tc>
          <w:tcPr>
            <w:tcW w:w="66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32</w:t>
            </w:r>
          </w:p>
        </w:tc>
        <w:tc>
          <w:tcPr>
            <w:tcW w:w="72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32</w:t>
            </w:r>
          </w:p>
        </w:tc>
        <w:tc>
          <w:tcPr>
            <w:tcW w:w="600" w:type="dxa"/>
            <w:vAlign w:val="center"/>
          </w:tcPr>
          <w:p>
            <w:pPr>
              <w:jc w:val="center"/>
              <w:rPr>
                <w:rFonts w:ascii="宋体" w:hAnsi="宋体" w:eastAsia="宋体"/>
                <w:kern w:val="0"/>
                <w:sz w:val="18"/>
                <w:szCs w:val="18"/>
                <w:lang w:val="en-US" w:eastAsia="zh-CN" w:bidi="ar-SA"/>
              </w:rPr>
            </w:pPr>
          </w:p>
        </w:tc>
        <w:tc>
          <w:tcPr>
            <w:tcW w:w="694"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656"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683"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650"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kern w:val="0"/>
                <w:sz w:val="18"/>
                <w:szCs w:val="18"/>
              </w:rPr>
            </w:pPr>
            <w:r>
              <w:rPr>
                <w:rFonts w:ascii="宋体" w:hAnsi="宋体" w:eastAsia="宋体"/>
                <w:kern w:val="0"/>
                <w:sz w:val="18"/>
                <w:szCs w:val="18"/>
              </w:rPr>
              <w:t>5</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161002</w:t>
            </w:r>
          </w:p>
        </w:tc>
        <w:tc>
          <w:tcPr>
            <w:tcW w:w="4020" w:type="dxa"/>
            <w:gridSpan w:val="2"/>
            <w:vAlign w:val="center"/>
          </w:tcPr>
          <w:p>
            <w:pPr>
              <w:ind w:firstLine="180" w:firstLineChars="100"/>
              <w:jc w:val="center"/>
              <w:rPr>
                <w:rStyle w:val="179"/>
                <w:color w:val="000000"/>
              </w:rPr>
            </w:pPr>
            <w:r>
              <w:rPr>
                <w:rStyle w:val="179"/>
                <w:color w:val="000000"/>
              </w:rPr>
              <w:t>军事理论</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4</w:t>
            </w:r>
          </w:p>
        </w:tc>
        <w:tc>
          <w:tcPr>
            <w:tcW w:w="615" w:type="dxa"/>
            <w:vAlign w:val="center"/>
          </w:tcPr>
          <w:p>
            <w:pPr>
              <w:jc w:val="center"/>
              <w:rPr>
                <w:rFonts w:ascii="宋体" w:hAnsi="宋体" w:eastAsia="宋体"/>
                <w:kern w:val="0"/>
                <w:sz w:val="18"/>
                <w:szCs w:val="18"/>
                <w:lang w:val="en-US" w:eastAsia="zh-CN" w:bidi="ar-SA"/>
              </w:rPr>
            </w:pP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w:t>
            </w:r>
          </w:p>
        </w:tc>
        <w:tc>
          <w:tcPr>
            <w:tcW w:w="66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148</w:t>
            </w:r>
          </w:p>
        </w:tc>
        <w:tc>
          <w:tcPr>
            <w:tcW w:w="72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36</w:t>
            </w:r>
          </w:p>
        </w:tc>
        <w:tc>
          <w:tcPr>
            <w:tcW w:w="60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112</w:t>
            </w:r>
          </w:p>
        </w:tc>
        <w:tc>
          <w:tcPr>
            <w:tcW w:w="694"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148</w:t>
            </w:r>
          </w:p>
        </w:tc>
        <w:tc>
          <w:tcPr>
            <w:tcW w:w="656" w:type="dxa"/>
            <w:vAlign w:val="center"/>
          </w:tcPr>
          <w:p>
            <w:pPr>
              <w:jc w:val="center"/>
              <w:rPr>
                <w:rFonts w:ascii="宋体" w:hAnsi="宋体" w:eastAsia="宋体"/>
                <w:kern w:val="0"/>
                <w:sz w:val="18"/>
                <w:szCs w:val="18"/>
                <w:lang w:val="en-US" w:eastAsia="zh-CN" w:bidi="ar-SA"/>
              </w:rPr>
            </w:pPr>
          </w:p>
        </w:tc>
        <w:tc>
          <w:tcPr>
            <w:tcW w:w="683" w:type="dxa"/>
            <w:vAlign w:val="center"/>
          </w:tcPr>
          <w:p>
            <w:pPr>
              <w:jc w:val="center"/>
              <w:rPr>
                <w:rFonts w:ascii="宋体" w:hAnsi="宋体" w:eastAsia="宋体"/>
                <w:kern w:val="0"/>
                <w:sz w:val="18"/>
                <w:szCs w:val="18"/>
                <w:lang w:val="en-US" w:eastAsia="zh-CN" w:bidi="ar-SA"/>
              </w:rPr>
            </w:pPr>
          </w:p>
        </w:tc>
        <w:tc>
          <w:tcPr>
            <w:tcW w:w="650" w:type="dxa"/>
            <w:vAlign w:val="center"/>
          </w:tcPr>
          <w:p>
            <w:pPr>
              <w:jc w:val="center"/>
              <w:rPr>
                <w:rFonts w:ascii="宋体" w:hAnsi="宋体" w:eastAsia="宋体"/>
                <w:kern w:val="0"/>
                <w:sz w:val="18"/>
                <w:szCs w:val="18"/>
                <w:lang w:val="en-US" w:eastAsia="zh-CN" w:bidi="ar-SA"/>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kern w:val="0"/>
                <w:sz w:val="18"/>
                <w:szCs w:val="18"/>
              </w:rPr>
            </w:pPr>
            <w:r>
              <w:rPr>
                <w:rFonts w:ascii="宋体" w:hAnsi="宋体" w:eastAsia="宋体"/>
                <w:kern w:val="0"/>
                <w:sz w:val="18"/>
                <w:szCs w:val="18"/>
              </w:rPr>
              <w:t>6</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161003</w:t>
            </w:r>
          </w:p>
        </w:tc>
        <w:tc>
          <w:tcPr>
            <w:tcW w:w="4020" w:type="dxa"/>
            <w:gridSpan w:val="2"/>
            <w:vAlign w:val="center"/>
          </w:tcPr>
          <w:p>
            <w:pPr>
              <w:ind w:firstLine="180" w:firstLineChars="100"/>
              <w:jc w:val="center"/>
              <w:rPr>
                <w:rStyle w:val="179"/>
                <w:color w:val="000000"/>
              </w:rPr>
            </w:pPr>
            <w:r>
              <w:rPr>
                <w:rStyle w:val="179"/>
                <w:color w:val="000000"/>
              </w:rPr>
              <w:t>大学生心理健康</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2</w:t>
            </w:r>
          </w:p>
        </w:tc>
        <w:tc>
          <w:tcPr>
            <w:tcW w:w="615" w:type="dxa"/>
            <w:vAlign w:val="center"/>
          </w:tcPr>
          <w:p>
            <w:pPr>
              <w:jc w:val="center"/>
              <w:rPr>
                <w:rFonts w:ascii="宋体" w:hAnsi="宋体" w:eastAsia="宋体"/>
                <w:kern w:val="0"/>
                <w:sz w:val="18"/>
                <w:szCs w:val="18"/>
                <w:lang w:val="en-US" w:eastAsia="zh-CN" w:bidi="ar-SA"/>
              </w:rPr>
            </w:pP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w:t>
            </w:r>
          </w:p>
        </w:tc>
        <w:tc>
          <w:tcPr>
            <w:tcW w:w="66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36</w:t>
            </w:r>
          </w:p>
        </w:tc>
        <w:tc>
          <w:tcPr>
            <w:tcW w:w="72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30</w:t>
            </w:r>
          </w:p>
        </w:tc>
        <w:tc>
          <w:tcPr>
            <w:tcW w:w="60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6</w:t>
            </w:r>
          </w:p>
        </w:tc>
        <w:tc>
          <w:tcPr>
            <w:tcW w:w="694"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36</w:t>
            </w:r>
          </w:p>
        </w:tc>
        <w:tc>
          <w:tcPr>
            <w:tcW w:w="656" w:type="dxa"/>
            <w:vAlign w:val="center"/>
          </w:tcPr>
          <w:p>
            <w:pPr>
              <w:jc w:val="center"/>
              <w:rPr>
                <w:rFonts w:ascii="宋体" w:hAnsi="宋体" w:eastAsia="宋体"/>
                <w:kern w:val="0"/>
                <w:sz w:val="18"/>
                <w:szCs w:val="18"/>
                <w:lang w:val="en-US" w:eastAsia="zh-CN" w:bidi="ar-SA"/>
              </w:rPr>
            </w:pPr>
          </w:p>
        </w:tc>
        <w:tc>
          <w:tcPr>
            <w:tcW w:w="683" w:type="dxa"/>
            <w:vAlign w:val="center"/>
          </w:tcPr>
          <w:p>
            <w:pPr>
              <w:jc w:val="center"/>
              <w:rPr>
                <w:rFonts w:ascii="宋体" w:hAnsi="宋体" w:eastAsia="宋体"/>
                <w:kern w:val="0"/>
                <w:sz w:val="18"/>
                <w:szCs w:val="18"/>
                <w:lang w:val="en-US" w:eastAsia="zh-CN" w:bidi="ar-SA"/>
              </w:rPr>
            </w:pPr>
          </w:p>
        </w:tc>
        <w:tc>
          <w:tcPr>
            <w:tcW w:w="650" w:type="dxa"/>
            <w:vAlign w:val="center"/>
          </w:tcPr>
          <w:p>
            <w:pPr>
              <w:jc w:val="center"/>
              <w:rPr>
                <w:rFonts w:ascii="宋体" w:hAnsi="宋体" w:eastAsia="宋体"/>
                <w:kern w:val="0"/>
                <w:sz w:val="18"/>
                <w:szCs w:val="18"/>
                <w:lang w:val="en-US" w:eastAsia="zh-CN" w:bidi="ar-SA"/>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kern w:val="0"/>
                <w:sz w:val="18"/>
                <w:szCs w:val="18"/>
              </w:rPr>
            </w:pPr>
            <w:r>
              <w:rPr>
                <w:rFonts w:ascii="宋体" w:hAnsi="宋体" w:eastAsia="宋体"/>
                <w:kern w:val="0"/>
                <w:sz w:val="18"/>
                <w:szCs w:val="18"/>
              </w:rPr>
              <w:t>7</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141001-3</w:t>
            </w:r>
          </w:p>
        </w:tc>
        <w:tc>
          <w:tcPr>
            <w:tcW w:w="4020" w:type="dxa"/>
            <w:gridSpan w:val="2"/>
            <w:vAlign w:val="center"/>
          </w:tcPr>
          <w:p>
            <w:pPr>
              <w:ind w:firstLine="180" w:firstLineChars="100"/>
              <w:jc w:val="center"/>
              <w:rPr>
                <w:rStyle w:val="179"/>
                <w:color w:val="000000"/>
              </w:rPr>
            </w:pPr>
            <w:r>
              <w:rPr>
                <w:rStyle w:val="179"/>
                <w:color w:val="000000"/>
              </w:rPr>
              <w:t>大学体育</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6</w:t>
            </w:r>
          </w:p>
        </w:tc>
        <w:tc>
          <w:tcPr>
            <w:tcW w:w="615"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1-2</w:t>
            </w: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w:t>
            </w:r>
            <w:r>
              <w:rPr>
                <w:rFonts w:hint="eastAsia" w:ascii="宋体" w:hAnsi="宋体" w:eastAsia="宋体"/>
                <w:kern w:val="0"/>
                <w:sz w:val="18"/>
                <w:szCs w:val="18"/>
                <w:lang w:val="en-US" w:eastAsia="zh-CN"/>
              </w:rPr>
              <w:t>/4</w:t>
            </w:r>
          </w:p>
        </w:tc>
        <w:tc>
          <w:tcPr>
            <w:tcW w:w="66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108</w:t>
            </w:r>
          </w:p>
        </w:tc>
        <w:tc>
          <w:tcPr>
            <w:tcW w:w="72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12</w:t>
            </w:r>
          </w:p>
        </w:tc>
        <w:tc>
          <w:tcPr>
            <w:tcW w:w="60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96</w:t>
            </w:r>
          </w:p>
        </w:tc>
        <w:tc>
          <w:tcPr>
            <w:tcW w:w="694"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36</w:t>
            </w:r>
          </w:p>
        </w:tc>
        <w:tc>
          <w:tcPr>
            <w:tcW w:w="656"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36</w:t>
            </w:r>
          </w:p>
        </w:tc>
        <w:tc>
          <w:tcPr>
            <w:tcW w:w="683"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36</w:t>
            </w:r>
          </w:p>
        </w:tc>
        <w:tc>
          <w:tcPr>
            <w:tcW w:w="650" w:type="dxa"/>
            <w:vAlign w:val="center"/>
          </w:tcPr>
          <w:p>
            <w:pPr>
              <w:jc w:val="center"/>
              <w:rPr>
                <w:rFonts w:ascii="宋体" w:hAnsi="宋体" w:eastAsia="宋体"/>
                <w:kern w:val="0"/>
                <w:sz w:val="18"/>
                <w:szCs w:val="18"/>
                <w:lang w:val="en-US" w:eastAsia="zh-CN" w:bidi="ar-SA"/>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kern w:val="0"/>
                <w:sz w:val="18"/>
                <w:szCs w:val="18"/>
              </w:rPr>
            </w:pPr>
            <w:r>
              <w:rPr>
                <w:rFonts w:ascii="宋体" w:hAnsi="宋体" w:eastAsia="宋体"/>
                <w:kern w:val="0"/>
                <w:sz w:val="18"/>
                <w:szCs w:val="18"/>
              </w:rPr>
              <w:t>8</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161001</w:t>
            </w:r>
          </w:p>
        </w:tc>
        <w:tc>
          <w:tcPr>
            <w:tcW w:w="4020" w:type="dxa"/>
            <w:gridSpan w:val="2"/>
            <w:vAlign w:val="center"/>
          </w:tcPr>
          <w:p>
            <w:pPr>
              <w:ind w:firstLine="180" w:firstLineChars="100"/>
              <w:jc w:val="center"/>
              <w:rPr>
                <w:rStyle w:val="179"/>
                <w:color w:val="000000"/>
              </w:rPr>
            </w:pPr>
            <w:r>
              <w:rPr>
                <w:rStyle w:val="179"/>
                <w:color w:val="000000"/>
              </w:rPr>
              <w:t>劳动课</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w:t>
            </w:r>
          </w:p>
        </w:tc>
        <w:tc>
          <w:tcPr>
            <w:tcW w:w="615" w:type="dxa"/>
            <w:vAlign w:val="center"/>
          </w:tcPr>
          <w:p>
            <w:pPr>
              <w:jc w:val="center"/>
              <w:rPr>
                <w:rFonts w:ascii="宋体" w:hAnsi="宋体" w:eastAsia="宋体"/>
                <w:kern w:val="0"/>
                <w:sz w:val="18"/>
                <w:szCs w:val="18"/>
                <w:lang w:val="en-US" w:eastAsia="zh-CN" w:bidi="ar-SA"/>
              </w:rPr>
            </w:pP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1-4</w:t>
            </w:r>
          </w:p>
        </w:tc>
        <w:tc>
          <w:tcPr>
            <w:tcW w:w="66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16</w:t>
            </w:r>
          </w:p>
        </w:tc>
        <w:tc>
          <w:tcPr>
            <w:tcW w:w="72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4</w:t>
            </w:r>
          </w:p>
        </w:tc>
        <w:tc>
          <w:tcPr>
            <w:tcW w:w="60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12</w:t>
            </w:r>
          </w:p>
        </w:tc>
        <w:tc>
          <w:tcPr>
            <w:tcW w:w="694" w:type="dxa"/>
            <w:vAlign w:val="center"/>
          </w:tcPr>
          <w:p>
            <w:pPr>
              <w:jc w:val="center"/>
              <w:rPr>
                <w:rFonts w:ascii="宋体" w:hAnsi="宋体" w:eastAsia="宋体"/>
                <w:kern w:val="0"/>
                <w:sz w:val="18"/>
                <w:szCs w:val="18"/>
                <w:lang w:val="en-US" w:eastAsia="zh-CN" w:bidi="ar-SA"/>
              </w:rPr>
            </w:pPr>
          </w:p>
        </w:tc>
        <w:tc>
          <w:tcPr>
            <w:tcW w:w="656" w:type="dxa"/>
            <w:vAlign w:val="center"/>
          </w:tcPr>
          <w:p>
            <w:pPr>
              <w:jc w:val="center"/>
              <w:rPr>
                <w:rFonts w:ascii="宋体" w:hAnsi="宋体" w:eastAsia="宋体"/>
                <w:kern w:val="0"/>
                <w:sz w:val="18"/>
                <w:szCs w:val="18"/>
                <w:lang w:val="en-US" w:eastAsia="zh-CN" w:bidi="ar-SA"/>
              </w:rPr>
            </w:pPr>
          </w:p>
        </w:tc>
        <w:tc>
          <w:tcPr>
            <w:tcW w:w="683" w:type="dxa"/>
            <w:vAlign w:val="center"/>
          </w:tcPr>
          <w:p>
            <w:pPr>
              <w:jc w:val="center"/>
              <w:rPr>
                <w:rFonts w:ascii="宋体" w:hAnsi="宋体" w:eastAsia="宋体"/>
                <w:kern w:val="0"/>
                <w:sz w:val="18"/>
                <w:szCs w:val="18"/>
                <w:lang w:val="en-US" w:eastAsia="zh-CN" w:bidi="ar-SA"/>
              </w:rPr>
            </w:pPr>
          </w:p>
        </w:tc>
        <w:tc>
          <w:tcPr>
            <w:tcW w:w="650" w:type="dxa"/>
            <w:vAlign w:val="center"/>
          </w:tcPr>
          <w:p>
            <w:pPr>
              <w:jc w:val="center"/>
              <w:rPr>
                <w:rFonts w:ascii="宋体" w:hAnsi="宋体" w:eastAsia="宋体"/>
                <w:kern w:val="0"/>
                <w:sz w:val="18"/>
                <w:szCs w:val="18"/>
                <w:lang w:val="en-US" w:eastAsia="zh-CN" w:bidi="ar-SA"/>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9</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121016-19</w:t>
            </w:r>
          </w:p>
        </w:tc>
        <w:tc>
          <w:tcPr>
            <w:tcW w:w="4020" w:type="dxa"/>
            <w:gridSpan w:val="2"/>
            <w:vAlign w:val="center"/>
          </w:tcPr>
          <w:p>
            <w:pPr>
              <w:ind w:firstLine="180" w:firstLineChars="100"/>
              <w:jc w:val="center"/>
              <w:rPr>
                <w:rStyle w:val="179"/>
                <w:color w:val="000000"/>
              </w:rPr>
            </w:pPr>
            <w:r>
              <w:rPr>
                <w:rStyle w:val="179"/>
                <w:color w:val="000000"/>
              </w:rPr>
              <w:t>大学生职业发展与就业指导</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2</w:t>
            </w:r>
          </w:p>
        </w:tc>
        <w:tc>
          <w:tcPr>
            <w:tcW w:w="615" w:type="dxa"/>
            <w:vAlign w:val="center"/>
          </w:tcPr>
          <w:p>
            <w:pPr>
              <w:jc w:val="center"/>
              <w:rPr>
                <w:rFonts w:ascii="宋体" w:hAnsi="宋体" w:eastAsia="宋体"/>
                <w:kern w:val="0"/>
                <w:sz w:val="18"/>
                <w:szCs w:val="18"/>
                <w:lang w:val="en-US" w:eastAsia="zh-CN" w:bidi="ar-SA"/>
              </w:rPr>
            </w:pP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1-4</w:t>
            </w:r>
          </w:p>
        </w:tc>
        <w:tc>
          <w:tcPr>
            <w:tcW w:w="66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32</w:t>
            </w:r>
          </w:p>
        </w:tc>
        <w:tc>
          <w:tcPr>
            <w:tcW w:w="72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16</w:t>
            </w:r>
          </w:p>
        </w:tc>
        <w:tc>
          <w:tcPr>
            <w:tcW w:w="60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16</w:t>
            </w:r>
          </w:p>
        </w:tc>
        <w:tc>
          <w:tcPr>
            <w:tcW w:w="694"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656"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683"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650"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kern w:val="0"/>
                <w:sz w:val="18"/>
                <w:szCs w:val="18"/>
              </w:rPr>
            </w:pPr>
            <w:r>
              <w:rPr>
                <w:rFonts w:ascii="宋体" w:hAnsi="宋体" w:eastAsia="宋体"/>
                <w:kern w:val="0"/>
                <w:sz w:val="18"/>
                <w:szCs w:val="18"/>
              </w:rPr>
              <w:t>1</w:t>
            </w:r>
            <w:r>
              <w:rPr>
                <w:rFonts w:hint="eastAsia" w:ascii="宋体" w:hAnsi="宋体" w:eastAsia="宋体"/>
                <w:kern w:val="0"/>
                <w:sz w:val="18"/>
                <w:szCs w:val="18"/>
              </w:rPr>
              <w:t>0</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rPr>
              <w:t>121012-15</w:t>
            </w:r>
          </w:p>
        </w:tc>
        <w:tc>
          <w:tcPr>
            <w:tcW w:w="4020" w:type="dxa"/>
            <w:gridSpan w:val="2"/>
            <w:vAlign w:val="center"/>
          </w:tcPr>
          <w:p>
            <w:pPr>
              <w:ind w:firstLine="180" w:firstLineChars="100"/>
              <w:jc w:val="center"/>
              <w:rPr>
                <w:rStyle w:val="179"/>
                <w:color w:val="000000"/>
              </w:rPr>
            </w:pPr>
            <w:r>
              <w:rPr>
                <w:rStyle w:val="179"/>
                <w:color w:val="000000"/>
              </w:rPr>
              <w:t>大学生创新创业基础</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2</w:t>
            </w:r>
          </w:p>
        </w:tc>
        <w:tc>
          <w:tcPr>
            <w:tcW w:w="615" w:type="dxa"/>
            <w:vAlign w:val="center"/>
          </w:tcPr>
          <w:p>
            <w:pPr>
              <w:jc w:val="center"/>
              <w:rPr>
                <w:rFonts w:ascii="宋体" w:hAnsi="宋体" w:eastAsia="宋体"/>
                <w:kern w:val="0"/>
                <w:sz w:val="18"/>
                <w:szCs w:val="18"/>
                <w:lang w:val="en-US" w:eastAsia="zh-CN" w:bidi="ar-SA"/>
              </w:rPr>
            </w:pP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1-4</w:t>
            </w:r>
          </w:p>
        </w:tc>
        <w:tc>
          <w:tcPr>
            <w:tcW w:w="66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32</w:t>
            </w:r>
          </w:p>
        </w:tc>
        <w:tc>
          <w:tcPr>
            <w:tcW w:w="72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16</w:t>
            </w:r>
          </w:p>
        </w:tc>
        <w:tc>
          <w:tcPr>
            <w:tcW w:w="60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16</w:t>
            </w:r>
          </w:p>
        </w:tc>
        <w:tc>
          <w:tcPr>
            <w:tcW w:w="694"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656"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683"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650" w:type="dxa"/>
            <w:vAlign w:val="center"/>
          </w:tcPr>
          <w:p>
            <w:pPr>
              <w:jc w:val="center"/>
              <w:rPr>
                <w:rFonts w:hint="eastAsia" w:ascii="宋体" w:hAnsi="宋体" w:eastAsia="宋体"/>
                <w:kern w:val="0"/>
                <w:sz w:val="18"/>
                <w:szCs w:val="18"/>
                <w:lang w:val="en-US" w:eastAsia="zh-CN" w:bidi="ar-SA"/>
              </w:rPr>
            </w:pPr>
            <w:r>
              <w:rPr>
                <w:rFonts w:hint="eastAsia" w:ascii="宋体" w:hAnsi="宋体" w:eastAsia="宋体"/>
                <w:kern w:val="0"/>
                <w:sz w:val="18"/>
                <w:szCs w:val="18"/>
                <w:lang w:val="en-US" w:eastAsia="zh-CN" w:bidi="ar-SA"/>
              </w:rPr>
              <w:t>8</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11</w:t>
            </w:r>
          </w:p>
        </w:tc>
        <w:tc>
          <w:tcPr>
            <w:tcW w:w="792" w:type="dxa"/>
            <w:vMerge w:val="continue"/>
            <w:vAlign w:val="center"/>
          </w:tcPr>
          <w:p>
            <w:pPr>
              <w:rPr>
                <w:rFonts w:ascii="宋体" w:hAnsi="宋体" w:eastAsia="宋体"/>
              </w:rPr>
            </w:pPr>
          </w:p>
        </w:tc>
        <w:tc>
          <w:tcPr>
            <w:tcW w:w="105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131021-24</w:t>
            </w:r>
          </w:p>
        </w:tc>
        <w:tc>
          <w:tcPr>
            <w:tcW w:w="4020" w:type="dxa"/>
            <w:gridSpan w:val="2"/>
            <w:vAlign w:val="center"/>
          </w:tcPr>
          <w:p>
            <w:pPr>
              <w:ind w:firstLine="180" w:firstLineChars="100"/>
              <w:jc w:val="center"/>
              <w:rPr>
                <w:rStyle w:val="179"/>
                <w:rFonts w:hint="default" w:eastAsia="宋体"/>
                <w:color w:val="000000"/>
                <w:lang w:val="en-US" w:eastAsia="zh-Hans"/>
              </w:rPr>
            </w:pPr>
            <w:r>
              <w:rPr>
                <w:rStyle w:val="179"/>
                <w:rFonts w:hint="eastAsia" w:eastAsia="宋体"/>
                <w:color w:val="000000"/>
                <w:lang w:val="en-US" w:eastAsia="zh-Hans"/>
              </w:rPr>
              <w:t>英语精读</w:t>
            </w:r>
          </w:p>
        </w:tc>
        <w:tc>
          <w:tcPr>
            <w:tcW w:w="649" w:type="dxa"/>
            <w:vAlign w:val="center"/>
          </w:tcPr>
          <w:p>
            <w:pPr>
              <w:jc w:val="center"/>
              <w:rPr>
                <w:rFonts w:hint="default" w:ascii="宋体" w:hAnsi="宋体" w:eastAsia="宋体"/>
                <w:kern w:val="0"/>
                <w:sz w:val="18"/>
                <w:szCs w:val="18"/>
              </w:rPr>
            </w:pPr>
            <w:r>
              <w:rPr>
                <w:rFonts w:hint="default" w:ascii="宋体" w:hAnsi="宋体" w:eastAsia="宋体"/>
                <w:kern w:val="0"/>
                <w:sz w:val="18"/>
                <w:szCs w:val="18"/>
              </w:rPr>
              <w:t>16</w:t>
            </w:r>
          </w:p>
        </w:tc>
        <w:tc>
          <w:tcPr>
            <w:tcW w:w="615" w:type="dxa"/>
            <w:vAlign w:val="center"/>
          </w:tcPr>
          <w:p>
            <w:pPr>
              <w:jc w:val="center"/>
              <w:rPr>
                <w:rFonts w:hint="default" w:ascii="宋体" w:hAnsi="宋体" w:eastAsia="宋体"/>
                <w:kern w:val="0"/>
                <w:sz w:val="18"/>
                <w:szCs w:val="18"/>
              </w:rPr>
            </w:pPr>
            <w:r>
              <w:rPr>
                <w:rFonts w:hint="eastAsia" w:ascii="宋体" w:hAnsi="宋体" w:eastAsia="宋体"/>
                <w:kern w:val="0"/>
                <w:sz w:val="18"/>
                <w:szCs w:val="18"/>
              </w:rPr>
              <w:t>1</w:t>
            </w:r>
            <w:r>
              <w:rPr>
                <w:rFonts w:hint="default" w:ascii="宋体" w:hAnsi="宋体" w:eastAsia="宋体"/>
                <w:kern w:val="0"/>
                <w:sz w:val="18"/>
                <w:szCs w:val="18"/>
              </w:rPr>
              <w:t>-4</w:t>
            </w:r>
          </w:p>
        </w:tc>
        <w:tc>
          <w:tcPr>
            <w:tcW w:w="626" w:type="dxa"/>
            <w:vAlign w:val="center"/>
          </w:tcPr>
          <w:p>
            <w:pPr>
              <w:jc w:val="center"/>
              <w:rPr>
                <w:rFonts w:ascii="宋体" w:hAnsi="宋体" w:eastAsia="宋体"/>
                <w:kern w:val="0"/>
                <w:sz w:val="18"/>
                <w:szCs w:val="18"/>
                <w:lang w:val="en-US" w:eastAsia="zh-CN" w:bidi="ar-SA"/>
              </w:rPr>
            </w:pPr>
          </w:p>
        </w:tc>
        <w:tc>
          <w:tcPr>
            <w:tcW w:w="660" w:type="dxa"/>
            <w:vAlign w:val="center"/>
          </w:tcPr>
          <w:p>
            <w:pPr>
              <w:jc w:val="center"/>
              <w:rPr>
                <w:rFonts w:hint="default" w:ascii="宋体" w:hAnsi="宋体" w:eastAsia="宋体"/>
                <w:kern w:val="0"/>
                <w:sz w:val="18"/>
                <w:szCs w:val="18"/>
              </w:rPr>
            </w:pPr>
            <w:r>
              <w:rPr>
                <w:rFonts w:hint="default" w:ascii="宋体" w:hAnsi="宋体" w:eastAsia="宋体"/>
                <w:kern w:val="0"/>
                <w:sz w:val="18"/>
                <w:szCs w:val="18"/>
              </w:rPr>
              <w:t>288</w:t>
            </w:r>
          </w:p>
        </w:tc>
        <w:tc>
          <w:tcPr>
            <w:tcW w:w="720" w:type="dxa"/>
            <w:vAlign w:val="center"/>
          </w:tcPr>
          <w:p>
            <w:pPr>
              <w:jc w:val="center"/>
              <w:rPr>
                <w:rFonts w:hint="default" w:ascii="宋体" w:hAnsi="宋体" w:eastAsia="宋体"/>
                <w:kern w:val="0"/>
                <w:sz w:val="18"/>
                <w:szCs w:val="18"/>
              </w:rPr>
            </w:pPr>
            <w:r>
              <w:rPr>
                <w:rFonts w:hint="default" w:ascii="宋体" w:hAnsi="宋体" w:eastAsia="宋体"/>
                <w:kern w:val="0"/>
                <w:sz w:val="18"/>
                <w:szCs w:val="18"/>
              </w:rPr>
              <w:t>272</w:t>
            </w:r>
          </w:p>
        </w:tc>
        <w:tc>
          <w:tcPr>
            <w:tcW w:w="600" w:type="dxa"/>
            <w:vAlign w:val="center"/>
          </w:tcPr>
          <w:p>
            <w:pPr>
              <w:jc w:val="center"/>
              <w:rPr>
                <w:rFonts w:hint="default" w:ascii="宋体" w:hAnsi="宋体" w:eastAsia="宋体"/>
                <w:kern w:val="0"/>
                <w:sz w:val="18"/>
                <w:szCs w:val="18"/>
              </w:rPr>
            </w:pPr>
            <w:r>
              <w:rPr>
                <w:rFonts w:hint="default" w:ascii="宋体" w:hAnsi="宋体" w:eastAsia="宋体"/>
                <w:kern w:val="0"/>
                <w:sz w:val="18"/>
                <w:szCs w:val="18"/>
              </w:rPr>
              <w:t>16</w:t>
            </w:r>
          </w:p>
        </w:tc>
        <w:tc>
          <w:tcPr>
            <w:tcW w:w="694"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72</w:t>
            </w:r>
          </w:p>
        </w:tc>
        <w:tc>
          <w:tcPr>
            <w:tcW w:w="656" w:type="dxa"/>
            <w:vAlign w:val="center"/>
          </w:tcPr>
          <w:p>
            <w:pPr>
              <w:jc w:val="center"/>
              <w:rPr>
                <w:rFonts w:hint="default" w:ascii="宋体" w:hAnsi="宋体" w:eastAsia="宋体"/>
                <w:kern w:val="0"/>
                <w:sz w:val="18"/>
                <w:szCs w:val="18"/>
                <w:lang w:eastAsia="zh-CN" w:bidi="ar-SA"/>
              </w:rPr>
            </w:pPr>
            <w:r>
              <w:rPr>
                <w:rFonts w:hint="default" w:ascii="宋体" w:hAnsi="宋体" w:eastAsia="宋体"/>
                <w:kern w:val="0"/>
                <w:sz w:val="18"/>
                <w:szCs w:val="18"/>
                <w:lang w:eastAsia="zh-CN" w:bidi="ar-SA"/>
              </w:rPr>
              <w:t>72</w:t>
            </w:r>
          </w:p>
        </w:tc>
        <w:tc>
          <w:tcPr>
            <w:tcW w:w="683" w:type="dxa"/>
            <w:vAlign w:val="center"/>
          </w:tcPr>
          <w:p>
            <w:pPr>
              <w:jc w:val="center"/>
              <w:rPr>
                <w:rFonts w:hint="default" w:ascii="宋体" w:hAnsi="宋体" w:eastAsia="宋体"/>
                <w:kern w:val="0"/>
                <w:sz w:val="18"/>
                <w:szCs w:val="18"/>
                <w:lang w:eastAsia="zh-CN" w:bidi="ar-SA"/>
              </w:rPr>
            </w:pPr>
            <w:r>
              <w:rPr>
                <w:rFonts w:hint="default" w:ascii="宋体" w:hAnsi="宋体" w:eastAsia="宋体"/>
                <w:kern w:val="0"/>
                <w:sz w:val="18"/>
                <w:szCs w:val="18"/>
                <w:lang w:eastAsia="zh-CN" w:bidi="ar-SA"/>
              </w:rPr>
              <w:t>72</w:t>
            </w:r>
          </w:p>
        </w:tc>
        <w:tc>
          <w:tcPr>
            <w:tcW w:w="650" w:type="dxa"/>
            <w:vAlign w:val="center"/>
          </w:tcPr>
          <w:p>
            <w:pPr>
              <w:jc w:val="center"/>
              <w:rPr>
                <w:rFonts w:hint="default" w:ascii="宋体" w:hAnsi="宋体" w:eastAsia="宋体"/>
                <w:kern w:val="0"/>
                <w:sz w:val="18"/>
                <w:szCs w:val="18"/>
                <w:lang w:eastAsia="zh-CN" w:bidi="ar-SA"/>
              </w:rPr>
            </w:pPr>
            <w:r>
              <w:rPr>
                <w:rFonts w:hint="default" w:ascii="宋体" w:hAnsi="宋体" w:eastAsia="宋体"/>
                <w:kern w:val="0"/>
                <w:sz w:val="18"/>
                <w:szCs w:val="18"/>
                <w:lang w:eastAsia="zh-CN" w:bidi="ar-SA"/>
              </w:rPr>
              <w:t>72</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hint="eastAsia" w:ascii="宋体" w:hAnsi="宋体" w:eastAsia="宋体"/>
                <w:kern w:val="0"/>
                <w:sz w:val="18"/>
                <w:szCs w:val="18"/>
              </w:rPr>
              <w:t>12</w:t>
            </w:r>
          </w:p>
        </w:tc>
        <w:tc>
          <w:tcPr>
            <w:tcW w:w="792" w:type="dxa"/>
            <w:vMerge w:val="continue"/>
            <w:vAlign w:val="center"/>
          </w:tcPr>
          <w:p>
            <w:pPr>
              <w:rPr>
                <w:rFonts w:ascii="宋体" w:hAnsi="宋体" w:eastAsia="宋体"/>
              </w:rPr>
            </w:pPr>
          </w:p>
        </w:tc>
        <w:tc>
          <w:tcPr>
            <w:tcW w:w="1050" w:type="dxa"/>
            <w:vAlign w:val="center"/>
          </w:tcPr>
          <w:p>
            <w:pPr>
              <w:jc w:val="center"/>
              <w:rPr>
                <w:rFonts w:hint="default" w:ascii="宋体" w:hAnsi="宋体" w:eastAsia="宋体" w:cs="Times New Roman"/>
                <w:kern w:val="0"/>
                <w:sz w:val="18"/>
                <w:szCs w:val="18"/>
                <w:lang w:val="en-US" w:eastAsia="zh-CN" w:bidi="ar-SA"/>
              </w:rPr>
            </w:pPr>
            <w:r>
              <w:rPr>
                <w:rFonts w:hint="eastAsia" w:ascii="宋体" w:hAnsi="宋体" w:eastAsia="宋体" w:cs="Times New Roman"/>
                <w:kern w:val="0"/>
                <w:sz w:val="18"/>
                <w:szCs w:val="18"/>
                <w:lang w:val="en-US" w:eastAsia="zh-CN" w:bidi="ar-SA"/>
              </w:rPr>
              <w:t>131029-32</w:t>
            </w:r>
          </w:p>
        </w:tc>
        <w:tc>
          <w:tcPr>
            <w:tcW w:w="4020" w:type="dxa"/>
            <w:gridSpan w:val="2"/>
            <w:vAlign w:val="center"/>
          </w:tcPr>
          <w:p>
            <w:pPr>
              <w:ind w:firstLine="180" w:firstLineChars="100"/>
              <w:jc w:val="center"/>
              <w:rPr>
                <w:rStyle w:val="179"/>
                <w:rFonts w:hint="default" w:eastAsia="宋体"/>
                <w:color w:val="000000"/>
                <w:lang w:val="en-US" w:eastAsia="zh-Hans"/>
              </w:rPr>
            </w:pPr>
            <w:r>
              <w:rPr>
                <w:rStyle w:val="179"/>
                <w:rFonts w:hint="eastAsia" w:eastAsia="宋体"/>
                <w:color w:val="000000"/>
                <w:lang w:val="en-US" w:eastAsia="zh-Hans"/>
              </w:rPr>
              <w:t>英语听力</w:t>
            </w:r>
          </w:p>
        </w:tc>
        <w:tc>
          <w:tcPr>
            <w:tcW w:w="649" w:type="dxa"/>
            <w:vAlign w:val="center"/>
          </w:tcPr>
          <w:p>
            <w:pPr>
              <w:jc w:val="center"/>
              <w:rPr>
                <w:rFonts w:hint="default" w:ascii="宋体" w:hAnsi="宋体" w:eastAsia="宋体"/>
                <w:kern w:val="0"/>
                <w:sz w:val="18"/>
                <w:szCs w:val="18"/>
              </w:rPr>
            </w:pPr>
            <w:r>
              <w:rPr>
                <w:rFonts w:hint="default" w:ascii="宋体" w:hAnsi="宋体" w:eastAsia="宋体"/>
                <w:kern w:val="0"/>
                <w:sz w:val="18"/>
                <w:szCs w:val="18"/>
              </w:rPr>
              <w:t>8</w:t>
            </w:r>
          </w:p>
        </w:tc>
        <w:tc>
          <w:tcPr>
            <w:tcW w:w="615" w:type="dxa"/>
            <w:vAlign w:val="center"/>
          </w:tcPr>
          <w:p>
            <w:pPr>
              <w:jc w:val="center"/>
              <w:rPr>
                <w:rFonts w:hint="default" w:ascii="宋体" w:hAnsi="宋体" w:eastAsia="宋体"/>
                <w:kern w:val="0"/>
                <w:sz w:val="18"/>
                <w:szCs w:val="18"/>
              </w:rPr>
            </w:pPr>
            <w:r>
              <w:rPr>
                <w:rFonts w:hint="default" w:ascii="宋体" w:hAnsi="宋体" w:eastAsia="宋体"/>
                <w:kern w:val="0"/>
                <w:sz w:val="18"/>
                <w:szCs w:val="18"/>
              </w:rPr>
              <w:t>1-4</w:t>
            </w:r>
          </w:p>
        </w:tc>
        <w:tc>
          <w:tcPr>
            <w:tcW w:w="626" w:type="dxa"/>
            <w:vAlign w:val="center"/>
          </w:tcPr>
          <w:p>
            <w:pPr>
              <w:jc w:val="center"/>
              <w:rPr>
                <w:rFonts w:ascii="宋体" w:hAnsi="宋体" w:eastAsia="宋体"/>
                <w:kern w:val="0"/>
                <w:sz w:val="18"/>
                <w:szCs w:val="18"/>
                <w:lang w:val="en-US" w:eastAsia="zh-CN" w:bidi="ar-SA"/>
              </w:rPr>
            </w:pPr>
          </w:p>
        </w:tc>
        <w:tc>
          <w:tcPr>
            <w:tcW w:w="660" w:type="dxa"/>
            <w:vAlign w:val="center"/>
          </w:tcPr>
          <w:p>
            <w:pPr>
              <w:jc w:val="center"/>
              <w:rPr>
                <w:rFonts w:hint="default" w:ascii="宋体" w:hAnsi="宋体" w:eastAsia="宋体"/>
                <w:kern w:val="0"/>
                <w:sz w:val="18"/>
                <w:szCs w:val="18"/>
              </w:rPr>
            </w:pPr>
            <w:r>
              <w:rPr>
                <w:rFonts w:hint="default" w:ascii="宋体" w:hAnsi="宋体" w:eastAsia="宋体"/>
                <w:kern w:val="0"/>
                <w:sz w:val="18"/>
                <w:szCs w:val="18"/>
              </w:rPr>
              <w:t>144</w:t>
            </w:r>
          </w:p>
        </w:tc>
        <w:tc>
          <w:tcPr>
            <w:tcW w:w="72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16</w:t>
            </w:r>
          </w:p>
        </w:tc>
        <w:tc>
          <w:tcPr>
            <w:tcW w:w="60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128</w:t>
            </w:r>
          </w:p>
        </w:tc>
        <w:tc>
          <w:tcPr>
            <w:tcW w:w="694" w:type="dxa"/>
            <w:vAlign w:val="center"/>
          </w:tcPr>
          <w:p>
            <w:pPr>
              <w:jc w:val="center"/>
              <w:rPr>
                <w:rFonts w:hint="default" w:ascii="宋体" w:hAnsi="宋体" w:eastAsia="宋体"/>
                <w:kern w:val="0"/>
                <w:sz w:val="18"/>
                <w:szCs w:val="18"/>
                <w:lang w:eastAsia="zh-CN"/>
              </w:rPr>
            </w:pPr>
            <w:r>
              <w:rPr>
                <w:rFonts w:hint="default" w:ascii="宋体" w:hAnsi="宋体" w:eastAsia="宋体"/>
                <w:kern w:val="0"/>
                <w:sz w:val="18"/>
                <w:szCs w:val="18"/>
                <w:lang w:eastAsia="zh-CN"/>
              </w:rPr>
              <w:t>36</w:t>
            </w:r>
          </w:p>
        </w:tc>
        <w:tc>
          <w:tcPr>
            <w:tcW w:w="656" w:type="dxa"/>
            <w:vAlign w:val="center"/>
          </w:tcPr>
          <w:p>
            <w:pPr>
              <w:jc w:val="center"/>
              <w:rPr>
                <w:rFonts w:hint="default" w:ascii="宋体" w:hAnsi="宋体" w:eastAsia="宋体"/>
                <w:kern w:val="0"/>
                <w:sz w:val="18"/>
                <w:szCs w:val="18"/>
                <w:lang w:eastAsia="zh-CN" w:bidi="ar-SA"/>
              </w:rPr>
            </w:pPr>
            <w:r>
              <w:rPr>
                <w:rFonts w:hint="default" w:ascii="宋体" w:hAnsi="宋体" w:eastAsia="宋体"/>
                <w:kern w:val="0"/>
                <w:sz w:val="18"/>
                <w:szCs w:val="18"/>
                <w:lang w:eastAsia="zh-CN" w:bidi="ar-SA"/>
              </w:rPr>
              <w:t>36</w:t>
            </w:r>
          </w:p>
        </w:tc>
        <w:tc>
          <w:tcPr>
            <w:tcW w:w="683" w:type="dxa"/>
            <w:vAlign w:val="center"/>
          </w:tcPr>
          <w:p>
            <w:pPr>
              <w:jc w:val="center"/>
              <w:rPr>
                <w:rFonts w:hint="default" w:ascii="宋体" w:hAnsi="宋体" w:eastAsia="宋体"/>
                <w:kern w:val="0"/>
                <w:sz w:val="18"/>
                <w:szCs w:val="18"/>
                <w:lang w:eastAsia="zh-CN" w:bidi="ar-SA"/>
              </w:rPr>
            </w:pPr>
            <w:r>
              <w:rPr>
                <w:rFonts w:hint="default" w:ascii="宋体" w:hAnsi="宋体" w:eastAsia="宋体"/>
                <w:kern w:val="0"/>
                <w:sz w:val="18"/>
                <w:szCs w:val="18"/>
                <w:lang w:eastAsia="zh-CN" w:bidi="ar-SA"/>
              </w:rPr>
              <w:t>36</w:t>
            </w:r>
          </w:p>
        </w:tc>
        <w:tc>
          <w:tcPr>
            <w:tcW w:w="650" w:type="dxa"/>
            <w:vAlign w:val="center"/>
          </w:tcPr>
          <w:p>
            <w:pPr>
              <w:jc w:val="center"/>
              <w:rPr>
                <w:rFonts w:hint="default" w:ascii="宋体" w:hAnsi="宋体" w:eastAsia="宋体"/>
                <w:kern w:val="0"/>
                <w:sz w:val="18"/>
                <w:szCs w:val="18"/>
                <w:lang w:eastAsia="zh-CN" w:bidi="ar-SA"/>
              </w:rPr>
            </w:pPr>
            <w:r>
              <w:rPr>
                <w:rFonts w:hint="default" w:ascii="宋体" w:hAnsi="宋体" w:eastAsia="宋体"/>
                <w:kern w:val="0"/>
                <w:sz w:val="18"/>
                <w:szCs w:val="18"/>
                <w:lang w:eastAsia="zh-CN" w:bidi="ar-SA"/>
              </w:rPr>
              <w:t>36</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hint="eastAsia" w:ascii="宋体" w:hAnsi="宋体" w:eastAsia="宋体"/>
                <w:kern w:val="0"/>
                <w:sz w:val="18"/>
                <w:szCs w:val="18"/>
                <w:lang w:val="en-US" w:eastAsia="zh-CN"/>
              </w:rPr>
              <w:t>13</w:t>
            </w:r>
          </w:p>
        </w:tc>
        <w:tc>
          <w:tcPr>
            <w:tcW w:w="792" w:type="dxa"/>
            <w:vMerge w:val="continue"/>
            <w:vAlign w:val="center"/>
          </w:tcPr>
          <w:p>
            <w:pPr>
              <w:rPr>
                <w:rFonts w:ascii="宋体" w:hAnsi="宋体" w:eastAsia="宋体"/>
              </w:rPr>
            </w:pPr>
          </w:p>
        </w:tc>
        <w:tc>
          <w:tcPr>
            <w:tcW w:w="1050" w:type="dxa"/>
            <w:vAlign w:val="center"/>
          </w:tcPr>
          <w:p>
            <w:pPr>
              <w:jc w:val="center"/>
              <w:rPr>
                <w:rFonts w:hint="eastAsia" w:ascii="宋体" w:hAnsi="宋体" w:eastAsia="宋体" w:cs="Times New Roman"/>
                <w:kern w:val="0"/>
                <w:sz w:val="18"/>
                <w:szCs w:val="18"/>
                <w:lang w:val="en-US" w:eastAsia="zh-CN" w:bidi="ar-SA"/>
              </w:rPr>
            </w:pPr>
            <w:r>
              <w:rPr>
                <w:rFonts w:hint="eastAsia" w:ascii="宋体" w:hAnsi="宋体" w:eastAsia="宋体" w:cs="Times New Roman"/>
                <w:kern w:val="0"/>
                <w:sz w:val="18"/>
                <w:szCs w:val="18"/>
                <w:lang w:val="en-US" w:eastAsia="zh-CN" w:bidi="ar-SA"/>
              </w:rPr>
              <w:t>131025-28</w:t>
            </w:r>
          </w:p>
        </w:tc>
        <w:tc>
          <w:tcPr>
            <w:tcW w:w="4020" w:type="dxa"/>
            <w:gridSpan w:val="2"/>
            <w:vAlign w:val="center"/>
          </w:tcPr>
          <w:p>
            <w:pPr>
              <w:ind w:firstLine="180" w:firstLineChars="100"/>
              <w:jc w:val="center"/>
              <w:rPr>
                <w:rStyle w:val="179"/>
                <w:rFonts w:hint="default" w:eastAsia="宋体"/>
                <w:color w:val="000000"/>
                <w:lang w:val="en-US" w:eastAsia="zh-Hans"/>
              </w:rPr>
            </w:pPr>
            <w:r>
              <w:rPr>
                <w:rStyle w:val="179"/>
                <w:rFonts w:hint="eastAsia" w:eastAsia="宋体"/>
                <w:color w:val="000000"/>
                <w:lang w:val="en-US" w:eastAsia="zh-Hans"/>
              </w:rPr>
              <w:t>英语口语</w:t>
            </w:r>
          </w:p>
        </w:tc>
        <w:tc>
          <w:tcPr>
            <w:tcW w:w="649" w:type="dxa"/>
            <w:vAlign w:val="center"/>
          </w:tcPr>
          <w:p>
            <w:pPr>
              <w:jc w:val="center"/>
              <w:rPr>
                <w:rFonts w:hint="default" w:ascii="宋体" w:hAnsi="宋体" w:eastAsia="宋体"/>
                <w:kern w:val="0"/>
                <w:sz w:val="18"/>
                <w:szCs w:val="18"/>
              </w:rPr>
            </w:pPr>
            <w:r>
              <w:rPr>
                <w:rFonts w:hint="default" w:ascii="宋体" w:hAnsi="宋体" w:eastAsia="宋体"/>
                <w:kern w:val="0"/>
                <w:sz w:val="18"/>
                <w:szCs w:val="18"/>
              </w:rPr>
              <w:t>8</w:t>
            </w:r>
          </w:p>
        </w:tc>
        <w:tc>
          <w:tcPr>
            <w:tcW w:w="615" w:type="dxa"/>
            <w:vAlign w:val="center"/>
          </w:tcPr>
          <w:p>
            <w:pPr>
              <w:jc w:val="center"/>
              <w:rPr>
                <w:rFonts w:hint="eastAsia" w:ascii="宋体" w:hAnsi="宋体" w:eastAsia="宋体"/>
                <w:kern w:val="0"/>
                <w:sz w:val="18"/>
                <w:szCs w:val="18"/>
                <w:lang w:val="en-US" w:eastAsia="zh-CN"/>
              </w:rPr>
            </w:pPr>
            <w:r>
              <w:rPr>
                <w:rFonts w:hint="default" w:ascii="宋体" w:hAnsi="宋体" w:eastAsia="宋体"/>
                <w:kern w:val="0"/>
                <w:sz w:val="18"/>
                <w:szCs w:val="18"/>
              </w:rPr>
              <w:t>1-</w:t>
            </w:r>
            <w:r>
              <w:rPr>
                <w:rFonts w:hint="eastAsia" w:ascii="宋体" w:hAnsi="宋体" w:eastAsia="宋体"/>
                <w:kern w:val="0"/>
                <w:sz w:val="18"/>
                <w:szCs w:val="18"/>
                <w:lang w:val="en-US" w:eastAsia="zh-CN"/>
              </w:rPr>
              <w:t>4</w:t>
            </w:r>
          </w:p>
        </w:tc>
        <w:tc>
          <w:tcPr>
            <w:tcW w:w="626" w:type="dxa"/>
            <w:vAlign w:val="center"/>
          </w:tcPr>
          <w:p>
            <w:pPr>
              <w:jc w:val="center"/>
              <w:rPr>
                <w:rFonts w:ascii="宋体" w:hAnsi="宋体" w:eastAsia="宋体"/>
                <w:kern w:val="0"/>
                <w:sz w:val="18"/>
                <w:szCs w:val="18"/>
                <w:lang w:val="en-US" w:eastAsia="zh-CN" w:bidi="ar-SA"/>
              </w:rPr>
            </w:pPr>
          </w:p>
        </w:tc>
        <w:tc>
          <w:tcPr>
            <w:tcW w:w="660" w:type="dxa"/>
            <w:vAlign w:val="center"/>
          </w:tcPr>
          <w:p>
            <w:pPr>
              <w:jc w:val="center"/>
              <w:rPr>
                <w:rFonts w:hint="default" w:ascii="宋体" w:hAnsi="宋体" w:eastAsia="宋体"/>
                <w:kern w:val="0"/>
                <w:sz w:val="18"/>
                <w:szCs w:val="18"/>
              </w:rPr>
            </w:pPr>
            <w:r>
              <w:rPr>
                <w:rFonts w:hint="default" w:ascii="宋体" w:hAnsi="宋体" w:eastAsia="宋体"/>
                <w:kern w:val="0"/>
                <w:sz w:val="18"/>
                <w:szCs w:val="18"/>
              </w:rPr>
              <w:t>144</w:t>
            </w:r>
          </w:p>
        </w:tc>
        <w:tc>
          <w:tcPr>
            <w:tcW w:w="72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16</w:t>
            </w:r>
          </w:p>
        </w:tc>
        <w:tc>
          <w:tcPr>
            <w:tcW w:w="60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128</w:t>
            </w:r>
          </w:p>
        </w:tc>
        <w:tc>
          <w:tcPr>
            <w:tcW w:w="694" w:type="dxa"/>
            <w:vAlign w:val="center"/>
          </w:tcPr>
          <w:p>
            <w:pPr>
              <w:jc w:val="center"/>
              <w:rPr>
                <w:rFonts w:hint="default" w:ascii="宋体" w:hAnsi="宋体" w:eastAsia="宋体"/>
                <w:kern w:val="0"/>
                <w:sz w:val="18"/>
                <w:szCs w:val="18"/>
                <w:lang w:eastAsia="zh-CN"/>
              </w:rPr>
            </w:pPr>
            <w:r>
              <w:rPr>
                <w:rFonts w:hint="default" w:ascii="宋体" w:hAnsi="宋体" w:eastAsia="宋体"/>
                <w:kern w:val="0"/>
                <w:sz w:val="18"/>
                <w:szCs w:val="18"/>
                <w:lang w:eastAsia="zh-CN"/>
              </w:rPr>
              <w:t>36</w:t>
            </w:r>
          </w:p>
        </w:tc>
        <w:tc>
          <w:tcPr>
            <w:tcW w:w="656" w:type="dxa"/>
            <w:vAlign w:val="center"/>
          </w:tcPr>
          <w:p>
            <w:pPr>
              <w:jc w:val="center"/>
              <w:rPr>
                <w:rFonts w:hint="default" w:ascii="宋体" w:hAnsi="宋体" w:eastAsia="宋体"/>
                <w:kern w:val="0"/>
                <w:sz w:val="18"/>
                <w:szCs w:val="18"/>
                <w:lang w:eastAsia="zh-CN" w:bidi="ar-SA"/>
              </w:rPr>
            </w:pPr>
            <w:r>
              <w:rPr>
                <w:rFonts w:hint="default" w:ascii="宋体" w:hAnsi="宋体" w:eastAsia="宋体"/>
                <w:kern w:val="0"/>
                <w:sz w:val="18"/>
                <w:szCs w:val="18"/>
                <w:lang w:eastAsia="zh-CN" w:bidi="ar-SA"/>
              </w:rPr>
              <w:t>36</w:t>
            </w:r>
          </w:p>
        </w:tc>
        <w:tc>
          <w:tcPr>
            <w:tcW w:w="683" w:type="dxa"/>
            <w:vAlign w:val="center"/>
          </w:tcPr>
          <w:p>
            <w:pPr>
              <w:jc w:val="center"/>
              <w:rPr>
                <w:rFonts w:hint="default" w:ascii="宋体" w:hAnsi="宋体" w:eastAsia="宋体"/>
                <w:kern w:val="0"/>
                <w:sz w:val="18"/>
                <w:szCs w:val="18"/>
                <w:lang w:eastAsia="zh-CN" w:bidi="ar-SA"/>
              </w:rPr>
            </w:pPr>
            <w:r>
              <w:rPr>
                <w:rFonts w:hint="default" w:ascii="宋体" w:hAnsi="宋体" w:eastAsia="宋体"/>
                <w:kern w:val="0"/>
                <w:sz w:val="18"/>
                <w:szCs w:val="18"/>
                <w:lang w:eastAsia="zh-CN" w:bidi="ar-SA"/>
              </w:rPr>
              <w:t>36</w:t>
            </w:r>
          </w:p>
        </w:tc>
        <w:tc>
          <w:tcPr>
            <w:tcW w:w="650" w:type="dxa"/>
            <w:vAlign w:val="center"/>
          </w:tcPr>
          <w:p>
            <w:pPr>
              <w:jc w:val="center"/>
              <w:rPr>
                <w:rFonts w:hint="default" w:ascii="宋体" w:hAnsi="宋体" w:eastAsia="宋体"/>
                <w:kern w:val="0"/>
                <w:sz w:val="18"/>
                <w:szCs w:val="18"/>
                <w:lang w:eastAsia="zh-CN" w:bidi="ar-SA"/>
              </w:rPr>
            </w:pPr>
            <w:r>
              <w:rPr>
                <w:rFonts w:hint="default" w:ascii="宋体" w:hAnsi="宋体" w:eastAsia="宋体"/>
                <w:kern w:val="0"/>
                <w:sz w:val="18"/>
                <w:szCs w:val="18"/>
                <w:lang w:eastAsia="zh-CN" w:bidi="ar-SA"/>
              </w:rPr>
              <w:t>36</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 w:hRule="atLeast"/>
          <w:jc w:val="center"/>
        </w:trPr>
        <w:tc>
          <w:tcPr>
            <w:tcW w:w="55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w:t>
            </w:r>
            <w:r>
              <w:rPr>
                <w:rFonts w:hint="eastAsia" w:ascii="宋体" w:hAnsi="宋体" w:eastAsia="宋体"/>
                <w:kern w:val="0"/>
                <w:sz w:val="18"/>
                <w:szCs w:val="18"/>
                <w:lang w:val="en-US" w:eastAsia="zh-CN"/>
              </w:rPr>
              <w:t>4</w:t>
            </w:r>
          </w:p>
        </w:tc>
        <w:tc>
          <w:tcPr>
            <w:tcW w:w="792" w:type="dxa"/>
            <w:vMerge w:val="continue"/>
            <w:vAlign w:val="center"/>
          </w:tcPr>
          <w:p>
            <w:pPr>
              <w:rPr>
                <w:rFonts w:ascii="宋体" w:hAnsi="宋体" w:eastAsia="宋体"/>
              </w:rPr>
            </w:pPr>
          </w:p>
        </w:tc>
        <w:tc>
          <w:tcPr>
            <w:tcW w:w="1050" w:type="dxa"/>
            <w:vAlign w:val="center"/>
          </w:tcPr>
          <w:p>
            <w:pPr>
              <w:jc w:val="center"/>
              <w:rPr>
                <w:rFonts w:hint="default" w:ascii="宋体" w:hAnsi="宋体" w:eastAsia="宋体" w:cs="Times New Roman"/>
                <w:kern w:val="0"/>
                <w:sz w:val="18"/>
                <w:szCs w:val="18"/>
                <w:lang w:val="en-US" w:eastAsia="zh-CN" w:bidi="ar-SA"/>
              </w:rPr>
            </w:pPr>
            <w:r>
              <w:rPr>
                <w:rFonts w:hint="default" w:ascii="宋体" w:hAnsi="宋体" w:eastAsia="宋体"/>
                <w:kern w:val="0"/>
                <w:sz w:val="18"/>
                <w:szCs w:val="18"/>
              </w:rPr>
              <w:t>071236</w:t>
            </w:r>
          </w:p>
        </w:tc>
        <w:tc>
          <w:tcPr>
            <w:tcW w:w="4020" w:type="dxa"/>
            <w:gridSpan w:val="2"/>
            <w:vAlign w:val="center"/>
          </w:tcPr>
          <w:p>
            <w:pPr>
              <w:ind w:firstLine="180" w:firstLineChars="100"/>
              <w:jc w:val="center"/>
              <w:rPr>
                <w:rStyle w:val="179"/>
                <w:rFonts w:hint="eastAsia" w:eastAsia="宋体"/>
                <w:color w:val="000000"/>
                <w:lang w:eastAsia="zh-CN"/>
              </w:rPr>
            </w:pPr>
            <w:r>
              <w:rPr>
                <w:rStyle w:val="179"/>
                <w:rFonts w:hint="eastAsia" w:eastAsia="宋体"/>
                <w:color w:val="000000"/>
                <w:lang w:val="en-US" w:eastAsia="zh-CN"/>
              </w:rPr>
              <w:t>信息技术</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4</w:t>
            </w:r>
          </w:p>
        </w:tc>
        <w:tc>
          <w:tcPr>
            <w:tcW w:w="615" w:type="dxa"/>
            <w:vAlign w:val="center"/>
          </w:tcPr>
          <w:p>
            <w:pPr>
              <w:jc w:val="center"/>
              <w:rPr>
                <w:rFonts w:ascii="宋体" w:hAnsi="宋体" w:eastAsia="宋体"/>
                <w:kern w:val="0"/>
                <w:sz w:val="18"/>
                <w:szCs w:val="18"/>
                <w:lang w:val="en-US" w:eastAsia="zh-CN" w:bidi="ar-SA"/>
              </w:rPr>
            </w:pP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2</w:t>
            </w:r>
          </w:p>
        </w:tc>
        <w:tc>
          <w:tcPr>
            <w:tcW w:w="66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72</w:t>
            </w:r>
          </w:p>
        </w:tc>
        <w:tc>
          <w:tcPr>
            <w:tcW w:w="72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36</w:t>
            </w:r>
          </w:p>
        </w:tc>
        <w:tc>
          <w:tcPr>
            <w:tcW w:w="60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36</w:t>
            </w:r>
          </w:p>
        </w:tc>
        <w:tc>
          <w:tcPr>
            <w:tcW w:w="694" w:type="dxa"/>
            <w:vAlign w:val="center"/>
          </w:tcPr>
          <w:p>
            <w:pPr>
              <w:jc w:val="center"/>
              <w:rPr>
                <w:rFonts w:ascii="宋体" w:hAnsi="宋体" w:eastAsia="宋体"/>
                <w:kern w:val="0"/>
                <w:sz w:val="18"/>
                <w:szCs w:val="18"/>
                <w:lang w:val="en-US" w:eastAsia="zh-CN" w:bidi="ar-SA"/>
              </w:rPr>
            </w:pPr>
          </w:p>
        </w:tc>
        <w:tc>
          <w:tcPr>
            <w:tcW w:w="656"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72</w:t>
            </w:r>
          </w:p>
        </w:tc>
        <w:tc>
          <w:tcPr>
            <w:tcW w:w="683" w:type="dxa"/>
            <w:vAlign w:val="center"/>
          </w:tcPr>
          <w:p>
            <w:pPr>
              <w:jc w:val="center"/>
              <w:rPr>
                <w:rFonts w:ascii="宋体" w:hAnsi="宋体" w:eastAsia="宋体"/>
                <w:kern w:val="0"/>
                <w:sz w:val="18"/>
                <w:szCs w:val="18"/>
                <w:lang w:val="en-US" w:eastAsia="zh-CN" w:bidi="ar-SA"/>
              </w:rPr>
            </w:pPr>
          </w:p>
        </w:tc>
        <w:tc>
          <w:tcPr>
            <w:tcW w:w="650" w:type="dxa"/>
            <w:vAlign w:val="center"/>
          </w:tcPr>
          <w:p>
            <w:pPr>
              <w:jc w:val="center"/>
              <w:rPr>
                <w:rFonts w:ascii="宋体" w:hAnsi="宋体" w:eastAsia="宋体"/>
                <w:kern w:val="0"/>
                <w:sz w:val="18"/>
                <w:szCs w:val="18"/>
                <w:lang w:val="en-US" w:eastAsia="zh-CN" w:bidi="ar-SA"/>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ascii="宋体" w:hAnsi="宋体" w:eastAsia="宋体"/>
                <w:kern w:val="0"/>
                <w:sz w:val="18"/>
                <w:szCs w:val="18"/>
              </w:rPr>
              <w:t>1</w:t>
            </w:r>
            <w:r>
              <w:rPr>
                <w:rFonts w:hint="eastAsia" w:ascii="宋体" w:hAnsi="宋体" w:eastAsia="宋体"/>
                <w:kern w:val="0"/>
                <w:sz w:val="18"/>
                <w:szCs w:val="18"/>
                <w:lang w:val="en-US" w:eastAsia="zh-CN"/>
              </w:rPr>
              <w:t>5</w:t>
            </w:r>
          </w:p>
        </w:tc>
        <w:tc>
          <w:tcPr>
            <w:tcW w:w="792" w:type="dxa"/>
            <w:vMerge w:val="continue"/>
            <w:vAlign w:val="center"/>
          </w:tcPr>
          <w:p>
            <w:pPr>
              <w:rPr>
                <w:rFonts w:ascii="宋体" w:hAnsi="宋体" w:eastAsia="宋体"/>
              </w:rPr>
            </w:pPr>
          </w:p>
        </w:tc>
        <w:tc>
          <w:tcPr>
            <w:tcW w:w="1050" w:type="dxa"/>
            <w:vAlign w:val="center"/>
          </w:tcPr>
          <w:p>
            <w:pPr>
              <w:jc w:val="center"/>
              <w:rPr>
                <w:rFonts w:hint="default" w:ascii="宋体" w:hAnsi="宋体" w:eastAsia="宋体"/>
                <w:kern w:val="0"/>
                <w:sz w:val="18"/>
                <w:szCs w:val="18"/>
                <w:lang w:eastAsia="zh-CN"/>
              </w:rPr>
            </w:pPr>
            <w:r>
              <w:rPr>
                <w:rFonts w:hint="default" w:ascii="宋体" w:hAnsi="宋体" w:eastAsia="宋体"/>
                <w:kern w:val="0"/>
                <w:sz w:val="18"/>
                <w:szCs w:val="18"/>
                <w:lang w:eastAsia="zh-CN"/>
              </w:rPr>
              <w:t>131046</w:t>
            </w:r>
          </w:p>
        </w:tc>
        <w:tc>
          <w:tcPr>
            <w:tcW w:w="4020" w:type="dxa"/>
            <w:gridSpan w:val="2"/>
            <w:vAlign w:val="center"/>
          </w:tcPr>
          <w:p>
            <w:pPr>
              <w:ind w:firstLine="180" w:firstLineChars="100"/>
              <w:jc w:val="center"/>
              <w:rPr>
                <w:rStyle w:val="179"/>
                <w:color w:val="000000"/>
              </w:rPr>
            </w:pPr>
            <w:r>
              <w:rPr>
                <w:rStyle w:val="179"/>
                <w:color w:val="000000"/>
              </w:rPr>
              <w:t>大学语文</w:t>
            </w:r>
            <w:r>
              <w:rPr>
                <w:rStyle w:val="179"/>
                <w:rFonts w:hint="eastAsia" w:ascii="宋体" w:hAnsi="宋体" w:eastAsia="宋体"/>
                <w:color w:val="000000"/>
                <w:lang w:eastAsia="zh-CN"/>
              </w:rPr>
              <w:t>（应用文写作）</w:t>
            </w:r>
          </w:p>
        </w:tc>
        <w:tc>
          <w:tcPr>
            <w:tcW w:w="649"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2</w:t>
            </w:r>
          </w:p>
        </w:tc>
        <w:tc>
          <w:tcPr>
            <w:tcW w:w="615" w:type="dxa"/>
            <w:vAlign w:val="center"/>
          </w:tcPr>
          <w:p>
            <w:pPr>
              <w:jc w:val="center"/>
              <w:rPr>
                <w:rFonts w:ascii="宋体" w:hAnsi="宋体" w:eastAsia="宋体"/>
                <w:kern w:val="0"/>
                <w:sz w:val="18"/>
                <w:szCs w:val="18"/>
                <w:lang w:val="en-US" w:eastAsia="zh-CN" w:bidi="ar-SA"/>
              </w:rPr>
            </w:pP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2</w:t>
            </w:r>
          </w:p>
        </w:tc>
        <w:tc>
          <w:tcPr>
            <w:tcW w:w="66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36</w:t>
            </w:r>
          </w:p>
        </w:tc>
        <w:tc>
          <w:tcPr>
            <w:tcW w:w="720"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36</w:t>
            </w:r>
          </w:p>
        </w:tc>
        <w:tc>
          <w:tcPr>
            <w:tcW w:w="600" w:type="dxa"/>
            <w:vAlign w:val="center"/>
          </w:tcPr>
          <w:p>
            <w:pPr>
              <w:jc w:val="center"/>
              <w:rPr>
                <w:rFonts w:hint="eastAsia" w:ascii="宋体" w:hAnsi="宋体" w:eastAsia="宋体"/>
                <w:kern w:val="0"/>
                <w:sz w:val="18"/>
                <w:szCs w:val="18"/>
                <w:lang w:val="en-US" w:eastAsia="zh-CN" w:bidi="ar-SA"/>
              </w:rPr>
            </w:pPr>
          </w:p>
        </w:tc>
        <w:tc>
          <w:tcPr>
            <w:tcW w:w="694" w:type="dxa"/>
            <w:vAlign w:val="center"/>
          </w:tcPr>
          <w:p>
            <w:pPr>
              <w:jc w:val="center"/>
              <w:rPr>
                <w:rFonts w:ascii="宋体" w:hAnsi="宋体" w:eastAsia="宋体"/>
                <w:kern w:val="0"/>
                <w:sz w:val="18"/>
                <w:szCs w:val="18"/>
                <w:lang w:val="en-US" w:eastAsia="zh-CN" w:bidi="ar-SA"/>
              </w:rPr>
            </w:pPr>
          </w:p>
        </w:tc>
        <w:tc>
          <w:tcPr>
            <w:tcW w:w="656"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36</w:t>
            </w:r>
          </w:p>
        </w:tc>
        <w:tc>
          <w:tcPr>
            <w:tcW w:w="683" w:type="dxa"/>
            <w:vAlign w:val="center"/>
          </w:tcPr>
          <w:p>
            <w:pPr>
              <w:jc w:val="center"/>
              <w:rPr>
                <w:rFonts w:ascii="宋体" w:hAnsi="宋体" w:eastAsia="宋体"/>
                <w:kern w:val="0"/>
                <w:sz w:val="18"/>
                <w:szCs w:val="18"/>
                <w:lang w:val="en-US" w:eastAsia="zh-CN" w:bidi="ar-SA"/>
              </w:rPr>
            </w:pPr>
          </w:p>
        </w:tc>
        <w:tc>
          <w:tcPr>
            <w:tcW w:w="650" w:type="dxa"/>
            <w:vAlign w:val="center"/>
          </w:tcPr>
          <w:p>
            <w:pPr>
              <w:jc w:val="center"/>
              <w:rPr>
                <w:rFonts w:ascii="宋体" w:hAnsi="宋体" w:eastAsia="宋体"/>
                <w:kern w:val="0"/>
                <w:sz w:val="18"/>
                <w:szCs w:val="18"/>
                <w:lang w:val="en-US" w:eastAsia="zh-CN" w:bidi="ar-SA"/>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cs="Times New Roman"/>
                <w:kern w:val="0"/>
                <w:sz w:val="18"/>
                <w:szCs w:val="18"/>
                <w:lang w:val="en-US" w:eastAsia="zh-CN" w:bidi="ar-SA"/>
              </w:rPr>
            </w:pPr>
          </w:p>
        </w:tc>
        <w:tc>
          <w:tcPr>
            <w:tcW w:w="5862" w:type="dxa"/>
            <w:gridSpan w:val="4"/>
            <w:vAlign w:val="center"/>
          </w:tcPr>
          <w:p>
            <w:pPr>
              <w:ind w:firstLine="181" w:firstLineChars="100"/>
              <w:jc w:val="center"/>
              <w:rPr>
                <w:rFonts w:ascii="宋体" w:hAnsi="宋体" w:eastAsia="宋体"/>
                <w:b/>
                <w:kern w:val="0"/>
                <w:sz w:val="18"/>
                <w:szCs w:val="18"/>
              </w:rPr>
            </w:pPr>
            <w:r>
              <w:rPr>
                <w:rFonts w:ascii="宋体" w:hAnsi="宋体" w:eastAsia="宋体"/>
                <w:b/>
                <w:kern w:val="0"/>
                <w:sz w:val="18"/>
                <w:szCs w:val="18"/>
              </w:rPr>
              <w:t>小计</w:t>
            </w:r>
          </w:p>
        </w:tc>
        <w:tc>
          <w:tcPr>
            <w:tcW w:w="649" w:type="dxa"/>
            <w:vAlign w:val="center"/>
          </w:tcPr>
          <w:p>
            <w:pPr>
              <w:jc w:val="center"/>
              <w:rPr>
                <w:rFonts w:hint="default" w:ascii="宋体" w:hAnsi="宋体" w:eastAsia="宋体"/>
                <w:b/>
                <w:kern w:val="0"/>
                <w:sz w:val="18"/>
                <w:szCs w:val="18"/>
                <w:lang w:val="en-US" w:eastAsia="zh-CN"/>
              </w:rPr>
            </w:pPr>
            <w:r>
              <w:rPr>
                <w:rFonts w:hint="eastAsia" w:ascii="宋体" w:hAnsi="宋体" w:eastAsia="宋体"/>
                <w:b/>
                <w:kern w:val="0"/>
                <w:sz w:val="18"/>
                <w:szCs w:val="18"/>
                <w:lang w:val="en-US" w:eastAsia="zh-CN"/>
              </w:rPr>
              <w:t>65</w:t>
            </w:r>
          </w:p>
        </w:tc>
        <w:tc>
          <w:tcPr>
            <w:tcW w:w="615" w:type="dxa"/>
            <w:vAlign w:val="center"/>
          </w:tcPr>
          <w:p>
            <w:pPr>
              <w:jc w:val="center"/>
              <w:rPr>
                <w:rFonts w:ascii="宋体" w:hAnsi="宋体" w:eastAsia="宋体"/>
                <w:b/>
                <w:kern w:val="0"/>
                <w:sz w:val="18"/>
                <w:szCs w:val="18"/>
                <w:lang w:val="en-US" w:eastAsia="zh-CN" w:bidi="ar-SA"/>
              </w:rPr>
            </w:pPr>
          </w:p>
        </w:tc>
        <w:tc>
          <w:tcPr>
            <w:tcW w:w="626" w:type="dxa"/>
            <w:vAlign w:val="center"/>
          </w:tcPr>
          <w:p>
            <w:pPr>
              <w:jc w:val="center"/>
              <w:rPr>
                <w:rFonts w:ascii="宋体" w:hAnsi="宋体" w:eastAsia="宋体"/>
                <w:b/>
                <w:kern w:val="0"/>
                <w:sz w:val="18"/>
                <w:szCs w:val="18"/>
                <w:lang w:val="en-US" w:eastAsia="zh-CN" w:bidi="ar-SA"/>
              </w:rPr>
            </w:pPr>
          </w:p>
        </w:tc>
        <w:tc>
          <w:tcPr>
            <w:tcW w:w="660" w:type="dxa"/>
            <w:vAlign w:val="center"/>
          </w:tcPr>
          <w:p>
            <w:pPr>
              <w:jc w:val="center"/>
              <w:rPr>
                <w:rFonts w:hint="default" w:ascii="宋体" w:hAnsi="宋体" w:eastAsia="宋体"/>
                <w:b/>
                <w:kern w:val="0"/>
                <w:sz w:val="18"/>
                <w:szCs w:val="18"/>
                <w:lang w:eastAsia="zh-CN"/>
              </w:rPr>
            </w:pPr>
            <w:r>
              <w:rPr>
                <w:rFonts w:hint="default" w:ascii="宋体" w:hAnsi="宋体" w:eastAsia="宋体"/>
                <w:b/>
                <w:kern w:val="0"/>
                <w:sz w:val="18"/>
                <w:szCs w:val="18"/>
                <w:lang w:eastAsia="zh-CN"/>
              </w:rPr>
              <w:t>1232</w:t>
            </w:r>
          </w:p>
        </w:tc>
        <w:tc>
          <w:tcPr>
            <w:tcW w:w="720" w:type="dxa"/>
            <w:vAlign w:val="center"/>
          </w:tcPr>
          <w:p>
            <w:pPr>
              <w:jc w:val="center"/>
              <w:rPr>
                <w:rFonts w:hint="default" w:ascii="宋体" w:hAnsi="宋体" w:eastAsia="宋体"/>
                <w:b/>
                <w:kern w:val="0"/>
                <w:sz w:val="18"/>
                <w:szCs w:val="18"/>
                <w:lang w:eastAsia="zh-CN"/>
              </w:rPr>
            </w:pPr>
            <w:r>
              <w:rPr>
                <w:rFonts w:hint="default" w:ascii="宋体" w:hAnsi="宋体" w:eastAsia="宋体"/>
                <w:b/>
                <w:kern w:val="0"/>
                <w:sz w:val="18"/>
                <w:szCs w:val="18"/>
                <w:lang w:eastAsia="zh-CN"/>
              </w:rPr>
              <w:t>646</w:t>
            </w:r>
          </w:p>
        </w:tc>
        <w:tc>
          <w:tcPr>
            <w:tcW w:w="600" w:type="dxa"/>
            <w:vAlign w:val="center"/>
          </w:tcPr>
          <w:p>
            <w:pPr>
              <w:jc w:val="center"/>
              <w:rPr>
                <w:rFonts w:hint="default" w:ascii="宋体" w:hAnsi="宋体" w:eastAsia="宋体"/>
                <w:b/>
                <w:kern w:val="0"/>
                <w:sz w:val="18"/>
                <w:szCs w:val="18"/>
              </w:rPr>
            </w:pPr>
            <w:r>
              <w:rPr>
                <w:rFonts w:hint="default" w:ascii="宋体" w:hAnsi="宋体" w:eastAsia="宋体"/>
                <w:b/>
                <w:kern w:val="0"/>
                <w:sz w:val="18"/>
                <w:szCs w:val="18"/>
              </w:rPr>
              <w:t>586</w:t>
            </w:r>
          </w:p>
        </w:tc>
        <w:tc>
          <w:tcPr>
            <w:tcW w:w="694" w:type="dxa"/>
            <w:vAlign w:val="center"/>
          </w:tcPr>
          <w:p>
            <w:pPr>
              <w:jc w:val="center"/>
              <w:rPr>
                <w:rFonts w:hint="default" w:ascii="宋体" w:hAnsi="宋体" w:eastAsia="宋体"/>
                <w:b/>
                <w:kern w:val="0"/>
                <w:sz w:val="18"/>
                <w:szCs w:val="18"/>
                <w:lang w:eastAsia="zh-CN"/>
              </w:rPr>
            </w:pPr>
            <w:r>
              <w:rPr>
                <w:rFonts w:hint="default" w:ascii="宋体" w:hAnsi="宋体" w:eastAsia="宋体"/>
                <w:b/>
                <w:kern w:val="0"/>
                <w:sz w:val="18"/>
                <w:szCs w:val="18"/>
                <w:lang w:eastAsia="zh-CN"/>
              </w:rPr>
              <w:t>442</w:t>
            </w:r>
          </w:p>
        </w:tc>
        <w:tc>
          <w:tcPr>
            <w:tcW w:w="656" w:type="dxa"/>
            <w:vAlign w:val="center"/>
          </w:tcPr>
          <w:p>
            <w:pPr>
              <w:jc w:val="center"/>
              <w:rPr>
                <w:rFonts w:hint="default" w:ascii="宋体" w:hAnsi="宋体" w:eastAsia="宋体"/>
                <w:b/>
                <w:kern w:val="0"/>
                <w:sz w:val="18"/>
                <w:szCs w:val="18"/>
                <w:lang w:eastAsia="zh-CN"/>
              </w:rPr>
            </w:pPr>
            <w:r>
              <w:rPr>
                <w:rFonts w:hint="default" w:ascii="宋体" w:hAnsi="宋体" w:eastAsia="宋体"/>
                <w:b/>
                <w:kern w:val="0"/>
                <w:sz w:val="18"/>
                <w:szCs w:val="18"/>
                <w:lang w:eastAsia="zh-CN"/>
              </w:rPr>
              <w:t>348</w:t>
            </w:r>
          </w:p>
        </w:tc>
        <w:tc>
          <w:tcPr>
            <w:tcW w:w="683" w:type="dxa"/>
            <w:vAlign w:val="center"/>
          </w:tcPr>
          <w:p>
            <w:pPr>
              <w:jc w:val="center"/>
              <w:rPr>
                <w:rFonts w:hint="default" w:ascii="宋体" w:hAnsi="宋体" w:eastAsia="宋体"/>
                <w:b/>
                <w:kern w:val="0"/>
                <w:sz w:val="18"/>
                <w:szCs w:val="18"/>
                <w:lang w:eastAsia="zh-CN"/>
              </w:rPr>
            </w:pPr>
            <w:r>
              <w:rPr>
                <w:rFonts w:hint="default" w:ascii="宋体" w:hAnsi="宋体" w:eastAsia="宋体"/>
                <w:b/>
                <w:kern w:val="0"/>
                <w:sz w:val="18"/>
                <w:szCs w:val="18"/>
                <w:lang w:eastAsia="zh-CN"/>
              </w:rPr>
              <w:t>258</w:t>
            </w:r>
          </w:p>
        </w:tc>
        <w:tc>
          <w:tcPr>
            <w:tcW w:w="650" w:type="dxa"/>
            <w:vAlign w:val="center"/>
          </w:tcPr>
          <w:p>
            <w:pPr>
              <w:jc w:val="center"/>
              <w:rPr>
                <w:rFonts w:hint="default" w:ascii="宋体" w:hAnsi="宋体" w:eastAsia="宋体"/>
                <w:b/>
                <w:kern w:val="0"/>
                <w:sz w:val="18"/>
                <w:szCs w:val="18"/>
                <w:lang w:eastAsia="zh-CN"/>
              </w:rPr>
            </w:pPr>
            <w:r>
              <w:rPr>
                <w:rFonts w:hint="default" w:ascii="宋体" w:hAnsi="宋体" w:eastAsia="宋体"/>
                <w:b/>
                <w:kern w:val="0"/>
                <w:sz w:val="18"/>
                <w:szCs w:val="18"/>
                <w:lang w:eastAsia="zh-CN"/>
              </w:rPr>
              <w:t>168</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jc w:val="center"/>
        </w:trPr>
        <w:tc>
          <w:tcPr>
            <w:tcW w:w="550" w:type="dxa"/>
            <w:vAlign w:val="center"/>
          </w:tcPr>
          <w:p>
            <w:pPr>
              <w:rPr>
                <w:rFonts w:hint="eastAsia" w:ascii="宋体" w:hAnsi="宋体" w:eastAsia="宋体"/>
                <w:kern w:val="0"/>
                <w:sz w:val="18"/>
                <w:szCs w:val="18"/>
              </w:rPr>
            </w:pPr>
            <w:r>
              <w:rPr>
                <w:rFonts w:ascii="宋体" w:hAnsi="宋体" w:eastAsia="宋体"/>
                <w:kern w:val="0"/>
                <w:sz w:val="18"/>
                <w:szCs w:val="18"/>
              </w:rPr>
              <w:t>1</w:t>
            </w:r>
            <w:r>
              <w:rPr>
                <w:rFonts w:hint="eastAsia" w:ascii="宋体" w:hAnsi="宋体" w:eastAsia="宋体"/>
                <w:kern w:val="0"/>
                <w:sz w:val="18"/>
                <w:szCs w:val="18"/>
                <w:lang w:val="en-US" w:eastAsia="zh-CN"/>
              </w:rPr>
              <w:t>6</w:t>
            </w:r>
          </w:p>
        </w:tc>
        <w:tc>
          <w:tcPr>
            <w:tcW w:w="792" w:type="dxa"/>
            <w:vAlign w:val="center"/>
          </w:tcPr>
          <w:p>
            <w:pPr>
              <w:jc w:val="center"/>
              <w:rPr>
                <w:rFonts w:ascii="宋体" w:hAnsi="宋体" w:eastAsia="宋体"/>
                <w:kern w:val="0"/>
                <w:sz w:val="18"/>
                <w:szCs w:val="18"/>
              </w:rPr>
            </w:pPr>
            <w:r>
              <w:rPr>
                <w:rFonts w:ascii="宋体" w:hAnsi="宋体" w:eastAsia="宋体"/>
                <w:kern w:val="0"/>
                <w:sz w:val="18"/>
                <w:szCs w:val="18"/>
              </w:rPr>
              <w:t>公共</w:t>
            </w:r>
          </w:p>
          <w:p>
            <w:pPr>
              <w:jc w:val="center"/>
              <w:rPr>
                <w:rFonts w:ascii="宋体" w:hAnsi="宋体" w:eastAsia="宋体"/>
                <w:kern w:val="0"/>
                <w:sz w:val="18"/>
                <w:szCs w:val="18"/>
              </w:rPr>
            </w:pPr>
            <w:r>
              <w:rPr>
                <w:rFonts w:hint="eastAsia" w:ascii="宋体" w:hAnsi="宋体" w:eastAsia="宋体"/>
                <w:kern w:val="0"/>
                <w:sz w:val="18"/>
                <w:szCs w:val="18"/>
              </w:rPr>
              <w:t>选</w:t>
            </w:r>
            <w:r>
              <w:rPr>
                <w:rFonts w:ascii="宋体" w:hAnsi="宋体" w:eastAsia="宋体"/>
                <w:kern w:val="0"/>
                <w:sz w:val="18"/>
                <w:szCs w:val="18"/>
              </w:rPr>
              <w:t>修</w:t>
            </w:r>
          </w:p>
          <w:p>
            <w:pPr>
              <w:jc w:val="center"/>
              <w:rPr>
                <w:rFonts w:hint="eastAsia" w:ascii="宋体" w:hAnsi="宋体" w:eastAsia="宋体"/>
                <w:kern w:val="0"/>
                <w:sz w:val="18"/>
                <w:szCs w:val="18"/>
              </w:rPr>
            </w:pPr>
            <w:r>
              <w:rPr>
                <w:rFonts w:ascii="宋体" w:hAnsi="宋体" w:eastAsia="宋体"/>
                <w:kern w:val="0"/>
                <w:sz w:val="18"/>
                <w:szCs w:val="18"/>
              </w:rPr>
              <w:t>课程</w:t>
            </w:r>
          </w:p>
        </w:tc>
        <w:tc>
          <w:tcPr>
            <w:tcW w:w="1050" w:type="dxa"/>
            <w:vAlign w:val="top"/>
          </w:tcPr>
          <w:p>
            <w:pPr>
              <w:rPr>
                <w:rFonts w:hint="eastAsia" w:ascii="宋体" w:hAnsi="宋体" w:eastAsia="宋体"/>
                <w:kern w:val="0"/>
                <w:sz w:val="18"/>
                <w:szCs w:val="18"/>
                <w:lang w:val="en-US" w:eastAsia="zh-CN"/>
              </w:rPr>
            </w:pPr>
          </w:p>
          <w:p>
            <w:pPr>
              <w:jc w:val="center"/>
              <w:rPr>
                <w:rFonts w:hint="default" w:ascii="宋体" w:hAnsi="宋体" w:eastAsia="宋体"/>
                <w:kern w:val="0"/>
                <w:sz w:val="18"/>
                <w:szCs w:val="18"/>
                <w:lang w:eastAsia="zh-CN"/>
              </w:rPr>
            </w:pPr>
          </w:p>
        </w:tc>
        <w:tc>
          <w:tcPr>
            <w:tcW w:w="4020" w:type="dxa"/>
            <w:gridSpan w:val="2"/>
            <w:vAlign w:val="center"/>
          </w:tcPr>
          <w:p>
            <w:pPr>
              <w:jc w:val="center"/>
              <w:rPr>
                <w:rStyle w:val="179"/>
                <w:rFonts w:ascii="宋体" w:hAnsi="宋体" w:eastAsia="宋体"/>
                <w:color w:val="000000"/>
              </w:rPr>
            </w:pPr>
            <w:r>
              <w:rPr>
                <w:rStyle w:val="179"/>
                <w:rFonts w:ascii="宋体" w:hAnsi="宋体" w:eastAsia="宋体"/>
                <w:color w:val="000000"/>
              </w:rPr>
              <w:t>在公共选修课模块中</w:t>
            </w:r>
            <w:r>
              <w:rPr>
                <w:rStyle w:val="179"/>
                <w:rFonts w:hint="eastAsia" w:ascii="宋体" w:hAnsi="宋体" w:eastAsia="宋体"/>
                <w:color w:val="000000"/>
              </w:rPr>
              <w:t>，须</w:t>
            </w:r>
            <w:r>
              <w:rPr>
                <w:rStyle w:val="179"/>
                <w:rFonts w:ascii="宋体" w:hAnsi="宋体" w:eastAsia="宋体"/>
                <w:color w:val="000000"/>
              </w:rPr>
              <w:t>修满</w:t>
            </w:r>
            <w:r>
              <w:rPr>
                <w:rStyle w:val="179"/>
                <w:rFonts w:hint="eastAsia" w:ascii="宋体" w:hAnsi="宋体" w:eastAsia="宋体"/>
                <w:color w:val="000000"/>
              </w:rPr>
              <w:t>6个学分课程（每门公共选修课记1学分，每学期限选2门）</w:t>
            </w:r>
          </w:p>
        </w:tc>
        <w:tc>
          <w:tcPr>
            <w:tcW w:w="649"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6</w:t>
            </w:r>
          </w:p>
        </w:tc>
        <w:tc>
          <w:tcPr>
            <w:tcW w:w="615" w:type="dxa"/>
            <w:vAlign w:val="center"/>
          </w:tcPr>
          <w:p>
            <w:pPr>
              <w:jc w:val="center"/>
              <w:rPr>
                <w:rFonts w:ascii="宋体" w:hAnsi="宋体" w:eastAsia="宋体"/>
                <w:kern w:val="0"/>
                <w:sz w:val="18"/>
                <w:szCs w:val="18"/>
              </w:rPr>
            </w:pPr>
          </w:p>
        </w:tc>
        <w:tc>
          <w:tcPr>
            <w:tcW w:w="626"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1-4</w:t>
            </w:r>
          </w:p>
        </w:tc>
        <w:tc>
          <w:tcPr>
            <w:tcW w:w="660" w:type="dxa"/>
            <w:vAlign w:val="center"/>
          </w:tcPr>
          <w:p>
            <w:pPr>
              <w:jc w:val="center"/>
              <w:rPr>
                <w:rFonts w:hint="eastAsia" w:ascii="宋体" w:hAnsi="宋体" w:eastAsia="宋体"/>
                <w:sz w:val="18"/>
                <w:szCs w:val="18"/>
                <w:lang w:val="en-US" w:eastAsia="zh-CN"/>
              </w:rPr>
            </w:pPr>
            <w:r>
              <w:rPr>
                <w:rFonts w:hint="eastAsia" w:ascii="宋体" w:hAnsi="宋体" w:eastAsia="宋体"/>
                <w:sz w:val="18"/>
                <w:szCs w:val="18"/>
                <w:lang w:val="en-US" w:eastAsia="zh-CN"/>
              </w:rPr>
              <w:t>108</w:t>
            </w:r>
          </w:p>
        </w:tc>
        <w:tc>
          <w:tcPr>
            <w:tcW w:w="720" w:type="dxa"/>
            <w:vAlign w:val="center"/>
          </w:tcPr>
          <w:p>
            <w:pPr>
              <w:jc w:val="center"/>
              <w:rPr>
                <w:rFonts w:hint="eastAsia" w:ascii="宋体" w:hAnsi="宋体" w:eastAsia="宋体"/>
                <w:sz w:val="18"/>
                <w:szCs w:val="18"/>
                <w:lang w:val="en-US" w:eastAsia="zh-CN"/>
              </w:rPr>
            </w:pPr>
            <w:r>
              <w:rPr>
                <w:rFonts w:hint="eastAsia" w:ascii="宋体" w:hAnsi="宋体" w:eastAsia="宋体"/>
                <w:sz w:val="18"/>
                <w:szCs w:val="18"/>
                <w:lang w:val="en-US" w:eastAsia="zh-CN"/>
              </w:rPr>
              <w:t>108</w:t>
            </w:r>
          </w:p>
        </w:tc>
        <w:tc>
          <w:tcPr>
            <w:tcW w:w="600" w:type="dxa"/>
            <w:vAlign w:val="center"/>
          </w:tcPr>
          <w:p>
            <w:pPr>
              <w:jc w:val="center"/>
              <w:rPr>
                <w:rFonts w:hint="eastAsia" w:ascii="宋体" w:hAnsi="宋体" w:eastAsia="宋体"/>
                <w:sz w:val="18"/>
                <w:szCs w:val="18"/>
              </w:rPr>
            </w:pPr>
            <w:r>
              <w:rPr>
                <w:rFonts w:hint="eastAsia" w:ascii="宋体" w:hAnsi="宋体" w:eastAsia="宋体"/>
                <w:sz w:val="18"/>
                <w:szCs w:val="18"/>
              </w:rPr>
              <w:t>0</w:t>
            </w:r>
          </w:p>
        </w:tc>
        <w:tc>
          <w:tcPr>
            <w:tcW w:w="694" w:type="dxa"/>
            <w:vAlign w:val="center"/>
          </w:tcPr>
          <w:p>
            <w:pPr>
              <w:jc w:val="center"/>
              <w:rPr>
                <w:rFonts w:ascii="宋体" w:hAnsi="宋体" w:eastAsia="宋体"/>
                <w:sz w:val="18"/>
                <w:szCs w:val="18"/>
              </w:rPr>
            </w:pPr>
          </w:p>
        </w:tc>
        <w:tc>
          <w:tcPr>
            <w:tcW w:w="656" w:type="dxa"/>
            <w:vAlign w:val="center"/>
          </w:tcPr>
          <w:p>
            <w:pPr>
              <w:jc w:val="center"/>
              <w:rPr>
                <w:rFonts w:ascii="宋体" w:hAnsi="宋体" w:eastAsia="宋体"/>
                <w:sz w:val="18"/>
                <w:szCs w:val="18"/>
              </w:rPr>
            </w:pPr>
          </w:p>
        </w:tc>
        <w:tc>
          <w:tcPr>
            <w:tcW w:w="683" w:type="dxa"/>
            <w:vAlign w:val="center"/>
          </w:tcPr>
          <w:p>
            <w:pPr>
              <w:jc w:val="center"/>
              <w:rPr>
                <w:rFonts w:ascii="宋体" w:hAnsi="宋体" w:eastAsia="宋体"/>
                <w:sz w:val="18"/>
                <w:szCs w:val="18"/>
              </w:rPr>
            </w:pPr>
          </w:p>
        </w:tc>
        <w:tc>
          <w:tcPr>
            <w:tcW w:w="650" w:type="dxa"/>
            <w:vAlign w:val="center"/>
          </w:tcPr>
          <w:p>
            <w:pPr>
              <w:jc w:val="center"/>
              <w:rPr>
                <w:rFonts w:ascii="宋体" w:hAnsi="宋体" w:eastAsia="宋体"/>
                <w:sz w:val="18"/>
                <w:szCs w:val="18"/>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b/>
                <w:kern w:val="0"/>
                <w:sz w:val="18"/>
                <w:szCs w:val="18"/>
              </w:rPr>
            </w:pPr>
          </w:p>
        </w:tc>
        <w:tc>
          <w:tcPr>
            <w:tcW w:w="5862" w:type="dxa"/>
            <w:gridSpan w:val="4"/>
            <w:vAlign w:val="center"/>
          </w:tcPr>
          <w:p>
            <w:pPr>
              <w:jc w:val="center"/>
              <w:rPr>
                <w:rFonts w:hint="eastAsia" w:ascii="宋体" w:hAnsi="宋体" w:eastAsia="宋体"/>
                <w:b/>
                <w:kern w:val="0"/>
                <w:sz w:val="18"/>
                <w:szCs w:val="18"/>
              </w:rPr>
            </w:pPr>
            <w:r>
              <w:rPr>
                <w:rFonts w:hint="eastAsia" w:ascii="宋体" w:hAnsi="宋体" w:eastAsia="宋体"/>
                <w:b/>
                <w:kern w:val="0"/>
                <w:sz w:val="18"/>
                <w:szCs w:val="18"/>
              </w:rPr>
              <w:t>公共课合</w:t>
            </w:r>
            <w:r>
              <w:rPr>
                <w:rFonts w:ascii="宋体" w:hAnsi="宋体" w:eastAsia="宋体"/>
                <w:b/>
                <w:kern w:val="0"/>
                <w:sz w:val="18"/>
                <w:szCs w:val="18"/>
              </w:rPr>
              <w:t>计</w:t>
            </w:r>
          </w:p>
        </w:tc>
        <w:tc>
          <w:tcPr>
            <w:tcW w:w="649" w:type="dxa"/>
            <w:vAlign w:val="center"/>
          </w:tcPr>
          <w:p>
            <w:pPr>
              <w:jc w:val="center"/>
              <w:rPr>
                <w:rFonts w:hint="default" w:ascii="宋体" w:hAnsi="宋体" w:eastAsia="宋体"/>
                <w:b/>
                <w:kern w:val="0"/>
                <w:sz w:val="18"/>
                <w:szCs w:val="18"/>
                <w:lang w:val="en-US" w:eastAsia="zh-CN"/>
              </w:rPr>
            </w:pPr>
            <w:r>
              <w:rPr>
                <w:rFonts w:hint="eastAsia" w:ascii="宋体" w:hAnsi="宋体" w:eastAsia="宋体"/>
                <w:b/>
                <w:kern w:val="0"/>
                <w:sz w:val="18"/>
                <w:szCs w:val="18"/>
                <w:lang w:val="en-US" w:eastAsia="zh-CN"/>
              </w:rPr>
              <w:t>71</w:t>
            </w:r>
          </w:p>
        </w:tc>
        <w:tc>
          <w:tcPr>
            <w:tcW w:w="615" w:type="dxa"/>
            <w:vAlign w:val="center"/>
          </w:tcPr>
          <w:p>
            <w:pPr>
              <w:jc w:val="center"/>
              <w:rPr>
                <w:rFonts w:ascii="宋体" w:hAnsi="宋体" w:eastAsia="宋体"/>
                <w:b/>
                <w:bCs/>
                <w:kern w:val="0"/>
                <w:sz w:val="18"/>
                <w:szCs w:val="18"/>
              </w:rPr>
            </w:pPr>
          </w:p>
        </w:tc>
        <w:tc>
          <w:tcPr>
            <w:tcW w:w="626" w:type="dxa"/>
            <w:vAlign w:val="center"/>
          </w:tcPr>
          <w:p>
            <w:pPr>
              <w:jc w:val="center"/>
              <w:rPr>
                <w:rFonts w:ascii="宋体" w:hAnsi="宋体" w:eastAsia="宋体"/>
                <w:b/>
                <w:bCs/>
                <w:kern w:val="0"/>
                <w:sz w:val="18"/>
                <w:szCs w:val="18"/>
              </w:rPr>
            </w:pPr>
          </w:p>
        </w:tc>
        <w:tc>
          <w:tcPr>
            <w:tcW w:w="660" w:type="dxa"/>
            <w:vAlign w:val="center"/>
          </w:tcPr>
          <w:p>
            <w:pPr>
              <w:keepNext w:val="0"/>
              <w:keepLines w:val="0"/>
              <w:widowControl/>
              <w:suppressLineNumbers w:val="0"/>
              <w:jc w:val="center"/>
              <w:textAlignment w:val="center"/>
              <w:rPr>
                <w:rFonts w:hint="eastAsia" w:ascii="宋体" w:hAnsi="宋体" w:eastAsia="宋体"/>
                <w:b/>
                <w:kern w:val="0"/>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1340</w:t>
            </w:r>
          </w:p>
        </w:tc>
        <w:tc>
          <w:tcPr>
            <w:tcW w:w="720" w:type="dxa"/>
            <w:vAlign w:val="center"/>
          </w:tcPr>
          <w:p>
            <w:pPr>
              <w:keepNext w:val="0"/>
              <w:keepLines w:val="0"/>
              <w:widowControl/>
              <w:suppressLineNumbers w:val="0"/>
              <w:jc w:val="center"/>
              <w:textAlignment w:val="center"/>
              <w:rPr>
                <w:rFonts w:hint="default" w:ascii="宋体" w:hAnsi="宋体" w:eastAsia="宋体"/>
                <w:b/>
                <w:kern w:val="0"/>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754</w:t>
            </w:r>
          </w:p>
        </w:tc>
        <w:tc>
          <w:tcPr>
            <w:tcW w:w="600" w:type="dxa"/>
            <w:vAlign w:val="center"/>
          </w:tcPr>
          <w:p>
            <w:pPr>
              <w:keepNext w:val="0"/>
              <w:keepLines w:val="0"/>
              <w:widowControl/>
              <w:suppressLineNumbers w:val="0"/>
              <w:jc w:val="center"/>
              <w:textAlignment w:val="center"/>
              <w:rPr>
                <w:rFonts w:hint="default" w:ascii="宋体" w:hAnsi="宋体" w:eastAsia="宋体"/>
                <w:b/>
                <w:kern w:val="0"/>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586</w:t>
            </w:r>
          </w:p>
        </w:tc>
        <w:tc>
          <w:tcPr>
            <w:tcW w:w="694" w:type="dxa"/>
            <w:vAlign w:val="center"/>
          </w:tcPr>
          <w:p>
            <w:pPr>
              <w:keepNext w:val="0"/>
              <w:keepLines w:val="0"/>
              <w:widowControl/>
              <w:suppressLineNumbers w:val="0"/>
              <w:jc w:val="center"/>
              <w:textAlignment w:val="center"/>
              <w:rPr>
                <w:rFonts w:hint="eastAsia" w:ascii="宋体" w:hAnsi="宋体" w:eastAsia="宋体"/>
                <w:b/>
                <w:kern w:val="0"/>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442</w:t>
            </w:r>
          </w:p>
        </w:tc>
        <w:tc>
          <w:tcPr>
            <w:tcW w:w="656" w:type="dxa"/>
            <w:vAlign w:val="center"/>
          </w:tcPr>
          <w:p>
            <w:pPr>
              <w:keepNext w:val="0"/>
              <w:keepLines w:val="0"/>
              <w:widowControl/>
              <w:suppressLineNumbers w:val="0"/>
              <w:jc w:val="center"/>
              <w:textAlignment w:val="center"/>
              <w:rPr>
                <w:rFonts w:hint="eastAsia" w:ascii="宋体" w:hAnsi="宋体" w:eastAsia="宋体"/>
                <w:b/>
                <w:kern w:val="0"/>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348</w:t>
            </w:r>
          </w:p>
        </w:tc>
        <w:tc>
          <w:tcPr>
            <w:tcW w:w="683" w:type="dxa"/>
            <w:vAlign w:val="center"/>
          </w:tcPr>
          <w:p>
            <w:pPr>
              <w:keepNext w:val="0"/>
              <w:keepLines w:val="0"/>
              <w:widowControl/>
              <w:suppressLineNumbers w:val="0"/>
              <w:jc w:val="center"/>
              <w:textAlignment w:val="center"/>
              <w:rPr>
                <w:rFonts w:hint="eastAsia" w:ascii="宋体" w:hAnsi="宋体" w:eastAsia="宋体"/>
                <w:b/>
                <w:kern w:val="0"/>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258</w:t>
            </w:r>
          </w:p>
        </w:tc>
        <w:tc>
          <w:tcPr>
            <w:tcW w:w="650" w:type="dxa"/>
            <w:vAlign w:val="center"/>
          </w:tcPr>
          <w:p>
            <w:pPr>
              <w:keepNext w:val="0"/>
              <w:keepLines w:val="0"/>
              <w:widowControl/>
              <w:suppressLineNumbers w:val="0"/>
              <w:jc w:val="center"/>
              <w:textAlignment w:val="center"/>
              <w:rPr>
                <w:rFonts w:hint="eastAsia" w:ascii="宋体" w:hAnsi="宋体" w:eastAsia="宋体"/>
                <w:b/>
                <w:bCs/>
                <w:kern w:val="0"/>
                <w:sz w:val="18"/>
                <w:szCs w:val="18"/>
                <w:lang w:val="en-US" w:eastAsia="zh-CN"/>
              </w:rPr>
            </w:pPr>
            <w:r>
              <w:rPr>
                <w:rFonts w:hint="eastAsia" w:ascii="宋体" w:hAnsi="宋体" w:eastAsia="宋体" w:cs="宋体"/>
                <w:b/>
                <w:bCs/>
                <w:i w:val="0"/>
                <w:iCs w:val="0"/>
                <w:color w:val="000000"/>
                <w:kern w:val="0"/>
                <w:sz w:val="18"/>
                <w:szCs w:val="18"/>
                <w:u w:val="none"/>
                <w:lang w:val="en-US" w:eastAsia="zh-CN" w:bidi="ar"/>
              </w:rPr>
              <w:t>168</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cs="Times New Roman"/>
                <w:kern w:val="0"/>
                <w:sz w:val="18"/>
                <w:szCs w:val="18"/>
                <w:lang w:val="en-US" w:eastAsia="zh-CN" w:bidi="ar-SA"/>
              </w:rPr>
            </w:pPr>
            <w:r>
              <w:rPr>
                <w:rFonts w:ascii="宋体" w:hAnsi="宋体" w:eastAsia="宋体"/>
                <w:kern w:val="0"/>
                <w:sz w:val="18"/>
                <w:szCs w:val="18"/>
              </w:rPr>
              <w:t>1</w:t>
            </w:r>
            <w:r>
              <w:rPr>
                <w:rFonts w:hint="eastAsia" w:ascii="宋体" w:hAnsi="宋体" w:eastAsia="宋体"/>
                <w:kern w:val="0"/>
                <w:sz w:val="18"/>
                <w:szCs w:val="18"/>
                <w:lang w:val="en-US" w:eastAsia="zh-CN"/>
              </w:rPr>
              <w:t>7</w:t>
            </w:r>
          </w:p>
        </w:tc>
        <w:tc>
          <w:tcPr>
            <w:tcW w:w="792" w:type="dxa"/>
            <w:vMerge w:val="restart"/>
            <w:vAlign w:val="center"/>
          </w:tcPr>
          <w:p>
            <w:pPr>
              <w:jc w:val="center"/>
              <w:rPr>
                <w:rFonts w:ascii="宋体" w:hAnsi="宋体" w:eastAsia="宋体"/>
                <w:kern w:val="0"/>
                <w:sz w:val="18"/>
                <w:szCs w:val="18"/>
              </w:rPr>
            </w:pPr>
            <w:r>
              <w:rPr>
                <w:rFonts w:ascii="宋体" w:hAnsi="宋体" w:eastAsia="宋体"/>
                <w:kern w:val="0"/>
                <w:sz w:val="18"/>
                <w:szCs w:val="18"/>
              </w:rPr>
              <w:t>专业</w:t>
            </w:r>
          </w:p>
          <w:p>
            <w:pPr>
              <w:jc w:val="center"/>
              <w:rPr>
                <w:rFonts w:ascii="宋体" w:hAnsi="宋体" w:eastAsia="宋体"/>
                <w:kern w:val="0"/>
                <w:sz w:val="18"/>
                <w:szCs w:val="18"/>
              </w:rPr>
            </w:pPr>
            <w:r>
              <w:rPr>
                <w:rFonts w:ascii="宋体" w:hAnsi="宋体" w:eastAsia="宋体"/>
                <w:kern w:val="0"/>
                <w:sz w:val="18"/>
                <w:szCs w:val="18"/>
              </w:rPr>
              <w:t>基础</w:t>
            </w:r>
          </w:p>
          <w:p>
            <w:pPr>
              <w:jc w:val="center"/>
              <w:rPr>
                <w:rFonts w:ascii="宋体" w:hAnsi="宋体" w:eastAsia="宋体"/>
                <w:kern w:val="0"/>
                <w:sz w:val="18"/>
                <w:szCs w:val="18"/>
              </w:rPr>
            </w:pPr>
            <w:r>
              <w:rPr>
                <w:rFonts w:ascii="宋体" w:hAnsi="宋体" w:eastAsia="宋体"/>
                <w:kern w:val="0"/>
                <w:sz w:val="18"/>
                <w:szCs w:val="18"/>
              </w:rPr>
              <w:t>必修</w:t>
            </w:r>
          </w:p>
          <w:p>
            <w:pPr>
              <w:jc w:val="center"/>
              <w:rPr>
                <w:rFonts w:ascii="宋体" w:hAnsi="宋体" w:eastAsia="宋体"/>
                <w:kern w:val="0"/>
                <w:sz w:val="18"/>
                <w:szCs w:val="18"/>
              </w:rPr>
            </w:pPr>
            <w:r>
              <w:rPr>
                <w:rFonts w:ascii="宋体" w:hAnsi="宋体" w:eastAsia="宋体"/>
                <w:kern w:val="0"/>
                <w:sz w:val="18"/>
                <w:szCs w:val="18"/>
              </w:rPr>
              <w:t>课程</w:t>
            </w:r>
          </w:p>
        </w:tc>
        <w:tc>
          <w:tcPr>
            <w:tcW w:w="1050"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021509</w:t>
            </w:r>
          </w:p>
        </w:tc>
        <w:tc>
          <w:tcPr>
            <w:tcW w:w="4020" w:type="dxa"/>
            <w:gridSpan w:val="2"/>
            <w:vAlign w:val="center"/>
          </w:tcPr>
          <w:p>
            <w:pPr>
              <w:widowControl/>
              <w:ind w:firstLine="180" w:firstLineChars="100"/>
              <w:jc w:val="center"/>
              <w:rPr>
                <w:rFonts w:hint="eastAsia" w:ascii="宋体" w:hAnsi="宋体" w:eastAsia="宋体"/>
                <w:kern w:val="0"/>
                <w:sz w:val="18"/>
                <w:szCs w:val="18"/>
                <w:lang w:bidi="ar"/>
              </w:rPr>
            </w:pPr>
            <w:r>
              <w:rPr>
                <w:rFonts w:hint="eastAsia" w:ascii="宋体" w:hAnsi="宋体" w:eastAsia="宋体"/>
                <w:kern w:val="0"/>
                <w:sz w:val="18"/>
                <w:szCs w:val="18"/>
                <w:lang w:bidi="ar"/>
              </w:rPr>
              <w:t>人体结构与功能</w:t>
            </w:r>
          </w:p>
        </w:tc>
        <w:tc>
          <w:tcPr>
            <w:tcW w:w="649"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6</w:t>
            </w:r>
          </w:p>
        </w:tc>
        <w:tc>
          <w:tcPr>
            <w:tcW w:w="615"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1</w:t>
            </w:r>
          </w:p>
        </w:tc>
        <w:tc>
          <w:tcPr>
            <w:tcW w:w="626" w:type="dxa"/>
            <w:vAlign w:val="center"/>
          </w:tcPr>
          <w:p>
            <w:pPr>
              <w:jc w:val="center"/>
              <w:rPr>
                <w:rFonts w:ascii="宋体" w:hAnsi="宋体" w:eastAsia="宋体"/>
                <w:kern w:val="0"/>
                <w:sz w:val="18"/>
                <w:szCs w:val="18"/>
              </w:rPr>
            </w:pPr>
          </w:p>
        </w:tc>
        <w:tc>
          <w:tcPr>
            <w:tcW w:w="66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108</w:t>
            </w:r>
          </w:p>
        </w:tc>
        <w:tc>
          <w:tcPr>
            <w:tcW w:w="72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60</w:t>
            </w:r>
          </w:p>
        </w:tc>
        <w:tc>
          <w:tcPr>
            <w:tcW w:w="60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48</w:t>
            </w:r>
          </w:p>
        </w:tc>
        <w:tc>
          <w:tcPr>
            <w:tcW w:w="694" w:type="dxa"/>
            <w:vAlign w:val="center"/>
          </w:tcPr>
          <w:p>
            <w:pPr>
              <w:widowControl/>
              <w:jc w:val="center"/>
              <w:rPr>
                <w:rFonts w:hint="eastAsia" w:ascii="宋体" w:hAnsi="宋体" w:eastAsia="宋体"/>
                <w:kern w:val="0"/>
                <w:sz w:val="18"/>
                <w:szCs w:val="18"/>
                <w:lang w:val="en-US" w:eastAsia="zh-CN" w:bidi="ar"/>
              </w:rPr>
            </w:pPr>
            <w:r>
              <w:rPr>
                <w:rFonts w:hint="eastAsia" w:ascii="宋体" w:hAnsi="宋体" w:eastAsia="宋体"/>
                <w:kern w:val="0"/>
                <w:sz w:val="18"/>
                <w:szCs w:val="18"/>
                <w:lang w:val="en-US" w:eastAsia="zh-CN" w:bidi="ar"/>
              </w:rPr>
              <w:t>108</w:t>
            </w:r>
          </w:p>
        </w:tc>
        <w:tc>
          <w:tcPr>
            <w:tcW w:w="656" w:type="dxa"/>
            <w:vAlign w:val="center"/>
          </w:tcPr>
          <w:p>
            <w:pPr>
              <w:jc w:val="center"/>
              <w:rPr>
                <w:rFonts w:ascii="宋体" w:hAnsi="宋体" w:eastAsia="宋体"/>
                <w:kern w:val="0"/>
                <w:sz w:val="18"/>
                <w:szCs w:val="18"/>
              </w:rPr>
            </w:pPr>
          </w:p>
        </w:tc>
        <w:tc>
          <w:tcPr>
            <w:tcW w:w="683" w:type="dxa"/>
            <w:vAlign w:val="center"/>
          </w:tcPr>
          <w:p>
            <w:pPr>
              <w:jc w:val="center"/>
              <w:rPr>
                <w:rFonts w:ascii="宋体" w:hAnsi="宋体" w:eastAsia="宋体"/>
                <w:kern w:val="0"/>
                <w:sz w:val="18"/>
                <w:szCs w:val="18"/>
              </w:rPr>
            </w:pPr>
          </w:p>
        </w:tc>
        <w:tc>
          <w:tcPr>
            <w:tcW w:w="650" w:type="dxa"/>
            <w:vAlign w:val="center"/>
          </w:tcPr>
          <w:p>
            <w:pPr>
              <w:jc w:val="center"/>
              <w:rPr>
                <w:rFonts w:ascii="宋体" w:hAnsi="宋体" w:eastAsia="宋体"/>
                <w:kern w:val="0"/>
                <w:sz w:val="18"/>
                <w:szCs w:val="18"/>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50" w:type="dxa"/>
            <w:vAlign w:val="center"/>
          </w:tcPr>
          <w:p>
            <w:pPr>
              <w:jc w:val="center"/>
              <w:rPr>
                <w:rFonts w:ascii="宋体" w:hAnsi="宋体" w:eastAsia="宋体" w:cs="Times New Roman"/>
                <w:kern w:val="0"/>
                <w:sz w:val="18"/>
                <w:szCs w:val="18"/>
                <w:lang w:val="en-US" w:eastAsia="zh-CN" w:bidi="ar-SA"/>
              </w:rPr>
            </w:pPr>
            <w:r>
              <w:rPr>
                <w:rFonts w:ascii="宋体" w:hAnsi="宋体" w:eastAsia="宋体"/>
                <w:kern w:val="0"/>
                <w:sz w:val="18"/>
                <w:szCs w:val="18"/>
              </w:rPr>
              <w:t>1</w:t>
            </w:r>
            <w:r>
              <w:rPr>
                <w:rFonts w:hint="eastAsia" w:ascii="宋体" w:hAnsi="宋体" w:eastAsia="宋体"/>
                <w:kern w:val="0"/>
                <w:sz w:val="18"/>
                <w:szCs w:val="18"/>
                <w:lang w:val="en-US" w:eastAsia="zh-CN"/>
              </w:rPr>
              <w:t>8</w:t>
            </w:r>
          </w:p>
        </w:tc>
        <w:tc>
          <w:tcPr>
            <w:tcW w:w="792" w:type="dxa"/>
            <w:vMerge w:val="continue"/>
            <w:vAlign w:val="center"/>
          </w:tcPr>
          <w:p>
            <w:pPr>
              <w:jc w:val="left"/>
              <w:rPr>
                <w:rFonts w:ascii="宋体" w:hAnsi="宋体" w:eastAsia="宋体"/>
                <w:kern w:val="0"/>
                <w:sz w:val="18"/>
                <w:szCs w:val="18"/>
              </w:rPr>
            </w:pPr>
          </w:p>
        </w:tc>
        <w:tc>
          <w:tcPr>
            <w:tcW w:w="105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021502</w:t>
            </w:r>
          </w:p>
        </w:tc>
        <w:tc>
          <w:tcPr>
            <w:tcW w:w="4020" w:type="dxa"/>
            <w:gridSpan w:val="2"/>
            <w:vAlign w:val="center"/>
          </w:tcPr>
          <w:p>
            <w:pPr>
              <w:widowControl/>
              <w:ind w:firstLine="180" w:firstLineChars="100"/>
              <w:jc w:val="center"/>
              <w:rPr>
                <w:rFonts w:hint="eastAsia" w:ascii="宋体" w:hAnsi="宋体" w:eastAsia="宋体"/>
                <w:kern w:val="0"/>
                <w:sz w:val="18"/>
                <w:szCs w:val="18"/>
                <w:lang w:bidi="ar"/>
              </w:rPr>
            </w:pPr>
            <w:r>
              <w:rPr>
                <w:rFonts w:hint="eastAsia" w:ascii="宋体" w:hAnsi="宋体" w:eastAsia="宋体"/>
                <w:kern w:val="0"/>
                <w:sz w:val="18"/>
                <w:szCs w:val="18"/>
                <w:lang w:bidi="ar"/>
              </w:rPr>
              <w:t>生物化学</w:t>
            </w:r>
          </w:p>
        </w:tc>
        <w:tc>
          <w:tcPr>
            <w:tcW w:w="649"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2</w:t>
            </w:r>
          </w:p>
        </w:tc>
        <w:tc>
          <w:tcPr>
            <w:tcW w:w="615" w:type="dxa"/>
            <w:vAlign w:val="center"/>
          </w:tcPr>
          <w:p>
            <w:pPr>
              <w:jc w:val="center"/>
              <w:rPr>
                <w:rFonts w:ascii="宋体" w:hAnsi="宋体" w:eastAsia="宋体"/>
                <w:kern w:val="0"/>
                <w:sz w:val="18"/>
                <w:szCs w:val="18"/>
              </w:rPr>
            </w:pPr>
          </w:p>
        </w:tc>
        <w:tc>
          <w:tcPr>
            <w:tcW w:w="626"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2</w:t>
            </w:r>
          </w:p>
        </w:tc>
        <w:tc>
          <w:tcPr>
            <w:tcW w:w="66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36</w:t>
            </w:r>
          </w:p>
        </w:tc>
        <w:tc>
          <w:tcPr>
            <w:tcW w:w="72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18</w:t>
            </w:r>
          </w:p>
        </w:tc>
        <w:tc>
          <w:tcPr>
            <w:tcW w:w="60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18</w:t>
            </w:r>
          </w:p>
        </w:tc>
        <w:tc>
          <w:tcPr>
            <w:tcW w:w="694" w:type="dxa"/>
            <w:vAlign w:val="center"/>
          </w:tcPr>
          <w:p>
            <w:pPr>
              <w:jc w:val="center"/>
              <w:rPr>
                <w:rFonts w:ascii="宋体" w:hAnsi="宋体" w:eastAsia="宋体"/>
                <w:kern w:val="0"/>
                <w:sz w:val="18"/>
                <w:szCs w:val="18"/>
              </w:rPr>
            </w:pPr>
          </w:p>
        </w:tc>
        <w:tc>
          <w:tcPr>
            <w:tcW w:w="656" w:type="dxa"/>
            <w:vAlign w:val="center"/>
          </w:tcPr>
          <w:p>
            <w:pPr>
              <w:widowControl/>
              <w:jc w:val="center"/>
              <w:rPr>
                <w:rFonts w:hint="eastAsia" w:ascii="宋体" w:hAnsi="宋体" w:eastAsia="宋体"/>
                <w:kern w:val="0"/>
                <w:sz w:val="18"/>
                <w:szCs w:val="18"/>
                <w:lang w:val="en-US" w:eastAsia="zh-CN" w:bidi="ar"/>
              </w:rPr>
            </w:pPr>
            <w:r>
              <w:rPr>
                <w:rFonts w:hint="eastAsia" w:ascii="宋体" w:hAnsi="宋体" w:eastAsia="宋体"/>
                <w:kern w:val="0"/>
                <w:sz w:val="18"/>
                <w:szCs w:val="18"/>
                <w:lang w:val="en-US" w:eastAsia="zh-CN" w:bidi="ar"/>
              </w:rPr>
              <w:t>36</w:t>
            </w:r>
          </w:p>
        </w:tc>
        <w:tc>
          <w:tcPr>
            <w:tcW w:w="683" w:type="dxa"/>
            <w:vAlign w:val="center"/>
          </w:tcPr>
          <w:p>
            <w:pPr>
              <w:jc w:val="center"/>
              <w:rPr>
                <w:rFonts w:ascii="宋体" w:hAnsi="宋体" w:eastAsia="宋体"/>
                <w:kern w:val="0"/>
                <w:sz w:val="18"/>
                <w:szCs w:val="18"/>
              </w:rPr>
            </w:pPr>
          </w:p>
        </w:tc>
        <w:tc>
          <w:tcPr>
            <w:tcW w:w="650" w:type="dxa"/>
            <w:vAlign w:val="center"/>
          </w:tcPr>
          <w:p>
            <w:pPr>
              <w:jc w:val="center"/>
              <w:rPr>
                <w:rFonts w:ascii="宋体" w:hAnsi="宋体" w:eastAsia="宋体"/>
                <w:kern w:val="0"/>
                <w:sz w:val="18"/>
                <w:szCs w:val="18"/>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hint="eastAsia" w:ascii="宋体" w:hAnsi="宋体" w:eastAsia="宋体"/>
                <w:kern w:val="0"/>
                <w:sz w:val="18"/>
                <w:szCs w:val="18"/>
                <w:lang w:val="en-US" w:eastAsia="zh-CN"/>
              </w:rPr>
              <w:t>19</w:t>
            </w:r>
          </w:p>
        </w:tc>
        <w:tc>
          <w:tcPr>
            <w:tcW w:w="792" w:type="dxa"/>
            <w:vMerge w:val="continue"/>
            <w:vAlign w:val="center"/>
          </w:tcPr>
          <w:p>
            <w:pPr>
              <w:jc w:val="left"/>
              <w:rPr>
                <w:rFonts w:ascii="宋体" w:hAnsi="宋体" w:eastAsia="宋体"/>
                <w:kern w:val="0"/>
                <w:sz w:val="18"/>
                <w:szCs w:val="18"/>
              </w:rPr>
            </w:pPr>
          </w:p>
        </w:tc>
        <w:tc>
          <w:tcPr>
            <w:tcW w:w="1050" w:type="dxa"/>
            <w:vAlign w:val="center"/>
          </w:tcPr>
          <w:p>
            <w:pPr>
              <w:keepNext w:val="0"/>
              <w:keepLines w:val="0"/>
              <w:widowControl/>
              <w:suppressLineNumbers w:val="0"/>
              <w:jc w:val="center"/>
              <w:textAlignment w:val="center"/>
              <w:rPr>
                <w:rFonts w:hint="default" w:ascii="宋体" w:hAnsi="宋体" w:eastAsia="宋体"/>
                <w:kern w:val="0"/>
                <w:sz w:val="18"/>
                <w:szCs w:val="18"/>
                <w:lang w:val="en-US" w:bidi="ar"/>
              </w:rPr>
            </w:pPr>
            <w:r>
              <w:rPr>
                <w:rFonts w:hint="eastAsia" w:ascii="宋体" w:hAnsi="宋体" w:eastAsia="宋体" w:cs="宋体"/>
                <w:i w:val="0"/>
                <w:iCs w:val="0"/>
                <w:color w:val="000000"/>
                <w:kern w:val="0"/>
                <w:sz w:val="18"/>
                <w:szCs w:val="18"/>
                <w:u w:val="none"/>
                <w:lang w:val="en-US" w:eastAsia="zh-CN" w:bidi="ar"/>
              </w:rPr>
              <w:t>041357</w:t>
            </w:r>
          </w:p>
        </w:tc>
        <w:tc>
          <w:tcPr>
            <w:tcW w:w="4020" w:type="dxa"/>
            <w:gridSpan w:val="2"/>
            <w:vAlign w:val="center"/>
          </w:tcPr>
          <w:p>
            <w:pPr>
              <w:widowControl/>
              <w:ind w:firstLine="180" w:firstLineChars="100"/>
              <w:jc w:val="center"/>
              <w:rPr>
                <w:rFonts w:hint="eastAsia" w:ascii="宋体" w:hAnsi="宋体" w:eastAsia="宋体"/>
                <w:kern w:val="0"/>
                <w:sz w:val="18"/>
                <w:szCs w:val="18"/>
                <w:lang w:bidi="ar"/>
              </w:rPr>
            </w:pPr>
            <w:r>
              <w:rPr>
                <w:rFonts w:hint="eastAsia" w:ascii="宋体" w:hAnsi="宋体" w:eastAsia="宋体"/>
                <w:kern w:val="0"/>
                <w:sz w:val="18"/>
                <w:szCs w:val="18"/>
                <w:lang w:bidi="ar"/>
              </w:rPr>
              <w:t>药理学</w:t>
            </w:r>
          </w:p>
        </w:tc>
        <w:tc>
          <w:tcPr>
            <w:tcW w:w="649"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3</w:t>
            </w:r>
          </w:p>
        </w:tc>
        <w:tc>
          <w:tcPr>
            <w:tcW w:w="615"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3</w:t>
            </w:r>
          </w:p>
        </w:tc>
        <w:tc>
          <w:tcPr>
            <w:tcW w:w="626" w:type="dxa"/>
            <w:vAlign w:val="center"/>
          </w:tcPr>
          <w:p>
            <w:pPr>
              <w:jc w:val="center"/>
              <w:rPr>
                <w:rFonts w:ascii="宋体" w:hAnsi="宋体" w:eastAsia="宋体"/>
                <w:kern w:val="0"/>
                <w:sz w:val="18"/>
                <w:szCs w:val="18"/>
              </w:rPr>
            </w:pPr>
          </w:p>
        </w:tc>
        <w:tc>
          <w:tcPr>
            <w:tcW w:w="66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54</w:t>
            </w:r>
          </w:p>
        </w:tc>
        <w:tc>
          <w:tcPr>
            <w:tcW w:w="72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34</w:t>
            </w:r>
          </w:p>
        </w:tc>
        <w:tc>
          <w:tcPr>
            <w:tcW w:w="60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20</w:t>
            </w:r>
          </w:p>
        </w:tc>
        <w:tc>
          <w:tcPr>
            <w:tcW w:w="694" w:type="dxa"/>
            <w:vAlign w:val="center"/>
          </w:tcPr>
          <w:p>
            <w:pPr>
              <w:jc w:val="center"/>
              <w:rPr>
                <w:rFonts w:ascii="宋体" w:hAnsi="宋体" w:eastAsia="宋体"/>
                <w:kern w:val="0"/>
                <w:sz w:val="18"/>
                <w:szCs w:val="18"/>
              </w:rPr>
            </w:pPr>
          </w:p>
        </w:tc>
        <w:tc>
          <w:tcPr>
            <w:tcW w:w="656" w:type="dxa"/>
            <w:vAlign w:val="center"/>
          </w:tcPr>
          <w:p>
            <w:pPr>
              <w:jc w:val="center"/>
              <w:rPr>
                <w:rFonts w:ascii="宋体" w:hAnsi="宋体" w:eastAsia="宋体"/>
                <w:kern w:val="0"/>
                <w:sz w:val="18"/>
                <w:szCs w:val="18"/>
              </w:rPr>
            </w:pPr>
          </w:p>
        </w:tc>
        <w:tc>
          <w:tcPr>
            <w:tcW w:w="683" w:type="dxa"/>
            <w:vAlign w:val="center"/>
          </w:tcPr>
          <w:p>
            <w:pPr>
              <w:widowControl/>
              <w:jc w:val="center"/>
              <w:rPr>
                <w:rFonts w:hint="eastAsia" w:ascii="宋体" w:hAnsi="宋体" w:eastAsia="宋体"/>
                <w:kern w:val="0"/>
                <w:sz w:val="18"/>
                <w:szCs w:val="18"/>
                <w:lang w:val="en-US" w:eastAsia="zh-CN" w:bidi="ar"/>
              </w:rPr>
            </w:pPr>
            <w:r>
              <w:rPr>
                <w:rFonts w:hint="eastAsia" w:ascii="宋体" w:hAnsi="宋体" w:eastAsia="宋体"/>
                <w:kern w:val="0"/>
                <w:sz w:val="18"/>
                <w:szCs w:val="18"/>
                <w:lang w:val="en-US" w:eastAsia="zh-CN" w:bidi="ar"/>
              </w:rPr>
              <w:t>54</w:t>
            </w:r>
          </w:p>
        </w:tc>
        <w:tc>
          <w:tcPr>
            <w:tcW w:w="650" w:type="dxa"/>
            <w:vAlign w:val="center"/>
          </w:tcPr>
          <w:p>
            <w:pPr>
              <w:jc w:val="center"/>
              <w:rPr>
                <w:rFonts w:ascii="宋体" w:hAnsi="宋体" w:eastAsia="宋体"/>
                <w:kern w:val="0"/>
                <w:sz w:val="18"/>
                <w:szCs w:val="18"/>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hint="eastAsia" w:ascii="宋体" w:hAnsi="宋体" w:eastAsia="宋体"/>
                <w:kern w:val="0"/>
                <w:sz w:val="18"/>
                <w:szCs w:val="18"/>
                <w:lang w:val="en-US" w:eastAsia="zh-CN"/>
              </w:rPr>
              <w:t>20</w:t>
            </w:r>
          </w:p>
        </w:tc>
        <w:tc>
          <w:tcPr>
            <w:tcW w:w="792" w:type="dxa"/>
            <w:vMerge w:val="continue"/>
            <w:vAlign w:val="center"/>
          </w:tcPr>
          <w:p>
            <w:pPr>
              <w:jc w:val="left"/>
              <w:rPr>
                <w:rFonts w:ascii="宋体" w:hAnsi="宋体" w:eastAsia="宋体"/>
                <w:kern w:val="0"/>
                <w:sz w:val="18"/>
                <w:szCs w:val="18"/>
              </w:rPr>
            </w:pPr>
          </w:p>
        </w:tc>
        <w:tc>
          <w:tcPr>
            <w:tcW w:w="1050" w:type="dxa"/>
            <w:vAlign w:val="center"/>
          </w:tcPr>
          <w:p>
            <w:pPr>
              <w:keepNext w:val="0"/>
              <w:keepLines w:val="0"/>
              <w:widowControl/>
              <w:suppressLineNumbers w:val="0"/>
              <w:jc w:val="center"/>
              <w:textAlignment w:val="center"/>
              <w:rPr>
                <w:rFonts w:hint="eastAsia" w:ascii="宋体" w:hAnsi="宋体" w:eastAsia="宋体"/>
                <w:kern w:val="0"/>
                <w:sz w:val="18"/>
                <w:szCs w:val="18"/>
                <w:lang w:bidi="ar"/>
              </w:rPr>
            </w:pPr>
            <w:r>
              <w:rPr>
                <w:rFonts w:hint="eastAsia" w:ascii="宋体" w:hAnsi="宋体" w:eastAsia="宋体" w:cs="宋体"/>
                <w:i w:val="0"/>
                <w:iCs w:val="0"/>
                <w:color w:val="000000"/>
                <w:kern w:val="0"/>
                <w:sz w:val="18"/>
                <w:szCs w:val="18"/>
                <w:u w:val="none"/>
                <w:lang w:val="en-US" w:eastAsia="zh-CN" w:bidi="ar"/>
              </w:rPr>
              <w:t>021116</w:t>
            </w:r>
          </w:p>
        </w:tc>
        <w:tc>
          <w:tcPr>
            <w:tcW w:w="4020" w:type="dxa"/>
            <w:gridSpan w:val="2"/>
            <w:vAlign w:val="center"/>
          </w:tcPr>
          <w:p>
            <w:pPr>
              <w:widowControl/>
              <w:ind w:firstLine="180" w:firstLineChars="100"/>
              <w:jc w:val="center"/>
              <w:rPr>
                <w:rFonts w:hint="eastAsia" w:ascii="宋体" w:hAnsi="宋体" w:eastAsia="宋体"/>
                <w:kern w:val="0"/>
                <w:sz w:val="18"/>
                <w:szCs w:val="18"/>
                <w:lang w:bidi="ar"/>
              </w:rPr>
            </w:pPr>
            <w:r>
              <w:rPr>
                <w:rFonts w:hint="eastAsia" w:ascii="宋体" w:hAnsi="宋体" w:eastAsia="宋体"/>
                <w:kern w:val="0"/>
                <w:sz w:val="18"/>
                <w:szCs w:val="18"/>
                <w:lang w:bidi="ar"/>
              </w:rPr>
              <w:t>病理学与病理生理学</w:t>
            </w:r>
          </w:p>
        </w:tc>
        <w:tc>
          <w:tcPr>
            <w:tcW w:w="649"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3</w:t>
            </w:r>
          </w:p>
        </w:tc>
        <w:tc>
          <w:tcPr>
            <w:tcW w:w="615"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2</w:t>
            </w:r>
          </w:p>
        </w:tc>
        <w:tc>
          <w:tcPr>
            <w:tcW w:w="626" w:type="dxa"/>
            <w:vAlign w:val="center"/>
          </w:tcPr>
          <w:p>
            <w:pPr>
              <w:jc w:val="center"/>
              <w:rPr>
                <w:rFonts w:hint="eastAsia" w:ascii="宋体" w:hAnsi="宋体" w:eastAsia="宋体"/>
                <w:kern w:val="0"/>
                <w:sz w:val="18"/>
                <w:szCs w:val="18"/>
              </w:rPr>
            </w:pPr>
          </w:p>
        </w:tc>
        <w:tc>
          <w:tcPr>
            <w:tcW w:w="66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54</w:t>
            </w:r>
          </w:p>
        </w:tc>
        <w:tc>
          <w:tcPr>
            <w:tcW w:w="72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34</w:t>
            </w:r>
          </w:p>
        </w:tc>
        <w:tc>
          <w:tcPr>
            <w:tcW w:w="60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20</w:t>
            </w:r>
          </w:p>
        </w:tc>
        <w:tc>
          <w:tcPr>
            <w:tcW w:w="694" w:type="dxa"/>
            <w:vAlign w:val="center"/>
          </w:tcPr>
          <w:p>
            <w:pPr>
              <w:jc w:val="center"/>
              <w:rPr>
                <w:rFonts w:ascii="宋体" w:hAnsi="宋体" w:eastAsia="宋体"/>
                <w:kern w:val="0"/>
                <w:sz w:val="18"/>
                <w:szCs w:val="18"/>
              </w:rPr>
            </w:pPr>
          </w:p>
        </w:tc>
        <w:tc>
          <w:tcPr>
            <w:tcW w:w="656" w:type="dxa"/>
            <w:vAlign w:val="center"/>
          </w:tcPr>
          <w:p>
            <w:pPr>
              <w:widowControl/>
              <w:jc w:val="center"/>
              <w:rPr>
                <w:rFonts w:hint="eastAsia" w:ascii="宋体" w:hAnsi="宋体" w:eastAsia="宋体"/>
                <w:kern w:val="0"/>
                <w:sz w:val="18"/>
                <w:szCs w:val="18"/>
                <w:lang w:val="en-US" w:eastAsia="zh-CN" w:bidi="ar"/>
              </w:rPr>
            </w:pPr>
            <w:r>
              <w:rPr>
                <w:rFonts w:hint="eastAsia" w:ascii="宋体" w:hAnsi="宋体" w:eastAsia="宋体"/>
                <w:kern w:val="0"/>
                <w:sz w:val="18"/>
                <w:szCs w:val="18"/>
                <w:lang w:val="en-US" w:eastAsia="zh-CN" w:bidi="ar"/>
              </w:rPr>
              <w:t>54</w:t>
            </w:r>
          </w:p>
        </w:tc>
        <w:tc>
          <w:tcPr>
            <w:tcW w:w="683" w:type="dxa"/>
            <w:vAlign w:val="center"/>
          </w:tcPr>
          <w:p>
            <w:pPr>
              <w:jc w:val="center"/>
              <w:rPr>
                <w:rFonts w:ascii="宋体" w:hAnsi="宋体" w:eastAsia="宋体"/>
                <w:kern w:val="0"/>
                <w:sz w:val="18"/>
                <w:szCs w:val="18"/>
              </w:rPr>
            </w:pPr>
          </w:p>
        </w:tc>
        <w:tc>
          <w:tcPr>
            <w:tcW w:w="650" w:type="dxa"/>
            <w:vAlign w:val="center"/>
          </w:tcPr>
          <w:p>
            <w:pPr>
              <w:jc w:val="center"/>
              <w:rPr>
                <w:rFonts w:ascii="宋体" w:hAnsi="宋体" w:eastAsia="宋体"/>
                <w:kern w:val="0"/>
                <w:sz w:val="18"/>
                <w:szCs w:val="18"/>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hint="eastAsia" w:ascii="宋体" w:hAnsi="宋体" w:eastAsia="宋体"/>
                <w:kern w:val="0"/>
                <w:sz w:val="18"/>
                <w:szCs w:val="18"/>
              </w:rPr>
              <w:t>2</w:t>
            </w:r>
            <w:r>
              <w:rPr>
                <w:rFonts w:hint="eastAsia" w:ascii="宋体" w:hAnsi="宋体" w:eastAsia="宋体"/>
                <w:kern w:val="0"/>
                <w:sz w:val="18"/>
                <w:szCs w:val="18"/>
                <w:lang w:val="en-US" w:eastAsia="zh-CN"/>
              </w:rPr>
              <w:t>1</w:t>
            </w:r>
          </w:p>
        </w:tc>
        <w:tc>
          <w:tcPr>
            <w:tcW w:w="792" w:type="dxa"/>
            <w:vMerge w:val="continue"/>
            <w:vAlign w:val="center"/>
          </w:tcPr>
          <w:p>
            <w:pPr>
              <w:jc w:val="left"/>
              <w:rPr>
                <w:rFonts w:ascii="宋体" w:hAnsi="宋体" w:eastAsia="宋体"/>
                <w:kern w:val="0"/>
                <w:sz w:val="18"/>
                <w:szCs w:val="18"/>
              </w:rPr>
            </w:pPr>
          </w:p>
        </w:tc>
        <w:tc>
          <w:tcPr>
            <w:tcW w:w="1050" w:type="dxa"/>
            <w:vAlign w:val="center"/>
          </w:tcPr>
          <w:p>
            <w:pPr>
              <w:keepNext w:val="0"/>
              <w:keepLines w:val="0"/>
              <w:widowControl/>
              <w:suppressLineNumbers w:val="0"/>
              <w:jc w:val="center"/>
              <w:textAlignment w:val="center"/>
              <w:rPr>
                <w:rFonts w:hint="eastAsia" w:ascii="宋体" w:hAnsi="宋体" w:eastAsia="宋体"/>
                <w:kern w:val="0"/>
                <w:sz w:val="18"/>
                <w:szCs w:val="18"/>
                <w:lang w:bidi="ar"/>
              </w:rPr>
            </w:pPr>
            <w:r>
              <w:rPr>
                <w:rFonts w:hint="eastAsia" w:ascii="宋体" w:hAnsi="宋体" w:eastAsia="宋体" w:cs="宋体"/>
                <w:i w:val="0"/>
                <w:iCs w:val="0"/>
                <w:color w:val="000000"/>
                <w:kern w:val="0"/>
                <w:sz w:val="18"/>
                <w:szCs w:val="18"/>
                <w:u w:val="none"/>
                <w:lang w:val="en-US" w:eastAsia="zh-CN" w:bidi="ar"/>
              </w:rPr>
              <w:t>021161</w:t>
            </w:r>
          </w:p>
        </w:tc>
        <w:tc>
          <w:tcPr>
            <w:tcW w:w="4020" w:type="dxa"/>
            <w:gridSpan w:val="2"/>
            <w:vAlign w:val="center"/>
          </w:tcPr>
          <w:p>
            <w:pPr>
              <w:widowControl/>
              <w:ind w:firstLine="180" w:firstLineChars="100"/>
              <w:jc w:val="center"/>
              <w:rPr>
                <w:rFonts w:hint="eastAsia" w:ascii="宋体" w:hAnsi="宋体" w:eastAsia="宋体"/>
                <w:kern w:val="0"/>
                <w:sz w:val="18"/>
                <w:szCs w:val="18"/>
                <w:lang w:bidi="ar"/>
              </w:rPr>
            </w:pPr>
            <w:r>
              <w:rPr>
                <w:rFonts w:hint="eastAsia" w:ascii="宋体" w:hAnsi="宋体" w:eastAsia="宋体"/>
                <w:kern w:val="0"/>
                <w:sz w:val="18"/>
                <w:szCs w:val="18"/>
                <w:lang w:bidi="ar"/>
              </w:rPr>
              <w:t>病原生物与免疫学</w:t>
            </w:r>
          </w:p>
        </w:tc>
        <w:tc>
          <w:tcPr>
            <w:tcW w:w="649"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3</w:t>
            </w:r>
          </w:p>
        </w:tc>
        <w:tc>
          <w:tcPr>
            <w:tcW w:w="615" w:type="dxa"/>
            <w:vAlign w:val="center"/>
          </w:tcPr>
          <w:p>
            <w:pPr>
              <w:jc w:val="center"/>
              <w:rPr>
                <w:rFonts w:ascii="宋体" w:hAnsi="宋体" w:eastAsia="宋体"/>
                <w:kern w:val="0"/>
                <w:sz w:val="18"/>
                <w:szCs w:val="18"/>
              </w:rPr>
            </w:pPr>
          </w:p>
        </w:tc>
        <w:tc>
          <w:tcPr>
            <w:tcW w:w="626"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2</w:t>
            </w:r>
          </w:p>
        </w:tc>
        <w:tc>
          <w:tcPr>
            <w:tcW w:w="66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54</w:t>
            </w:r>
          </w:p>
        </w:tc>
        <w:tc>
          <w:tcPr>
            <w:tcW w:w="72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36</w:t>
            </w:r>
          </w:p>
        </w:tc>
        <w:tc>
          <w:tcPr>
            <w:tcW w:w="60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18</w:t>
            </w:r>
          </w:p>
        </w:tc>
        <w:tc>
          <w:tcPr>
            <w:tcW w:w="694" w:type="dxa"/>
            <w:vAlign w:val="center"/>
          </w:tcPr>
          <w:p>
            <w:pPr>
              <w:jc w:val="center"/>
              <w:rPr>
                <w:rFonts w:ascii="宋体" w:hAnsi="宋体" w:eastAsia="宋体"/>
                <w:kern w:val="0"/>
                <w:sz w:val="18"/>
                <w:szCs w:val="18"/>
              </w:rPr>
            </w:pPr>
          </w:p>
        </w:tc>
        <w:tc>
          <w:tcPr>
            <w:tcW w:w="656" w:type="dxa"/>
            <w:vAlign w:val="center"/>
          </w:tcPr>
          <w:p>
            <w:pPr>
              <w:widowControl/>
              <w:jc w:val="center"/>
              <w:rPr>
                <w:rFonts w:hint="eastAsia" w:ascii="宋体" w:hAnsi="宋体" w:eastAsia="宋体"/>
                <w:kern w:val="0"/>
                <w:sz w:val="18"/>
                <w:szCs w:val="18"/>
                <w:lang w:val="en-US" w:eastAsia="zh-CN" w:bidi="ar"/>
              </w:rPr>
            </w:pPr>
            <w:r>
              <w:rPr>
                <w:rFonts w:hint="eastAsia" w:ascii="宋体" w:hAnsi="宋体" w:eastAsia="宋体"/>
                <w:kern w:val="0"/>
                <w:sz w:val="18"/>
                <w:szCs w:val="18"/>
                <w:lang w:val="en-US" w:eastAsia="zh-CN" w:bidi="ar"/>
              </w:rPr>
              <w:t>54</w:t>
            </w:r>
          </w:p>
        </w:tc>
        <w:tc>
          <w:tcPr>
            <w:tcW w:w="683" w:type="dxa"/>
            <w:vAlign w:val="center"/>
          </w:tcPr>
          <w:p>
            <w:pPr>
              <w:jc w:val="center"/>
              <w:rPr>
                <w:rFonts w:ascii="宋体" w:hAnsi="宋体" w:eastAsia="宋体"/>
                <w:kern w:val="0"/>
                <w:sz w:val="18"/>
                <w:szCs w:val="18"/>
              </w:rPr>
            </w:pPr>
          </w:p>
        </w:tc>
        <w:tc>
          <w:tcPr>
            <w:tcW w:w="650" w:type="dxa"/>
            <w:vAlign w:val="center"/>
          </w:tcPr>
          <w:p>
            <w:pPr>
              <w:jc w:val="center"/>
              <w:rPr>
                <w:rFonts w:ascii="宋体" w:hAnsi="宋体" w:eastAsia="宋体"/>
                <w:kern w:val="0"/>
                <w:sz w:val="18"/>
                <w:szCs w:val="18"/>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hint="eastAsia" w:ascii="宋体" w:hAnsi="宋体" w:eastAsia="宋体"/>
                <w:kern w:val="0"/>
                <w:sz w:val="18"/>
                <w:szCs w:val="18"/>
              </w:rPr>
              <w:t>2</w:t>
            </w:r>
            <w:r>
              <w:rPr>
                <w:rFonts w:hint="eastAsia" w:ascii="宋体" w:hAnsi="宋体" w:eastAsia="宋体"/>
                <w:kern w:val="0"/>
                <w:sz w:val="18"/>
                <w:szCs w:val="18"/>
                <w:lang w:val="en-US" w:eastAsia="zh-CN"/>
              </w:rPr>
              <w:t>2</w:t>
            </w:r>
          </w:p>
        </w:tc>
        <w:tc>
          <w:tcPr>
            <w:tcW w:w="792" w:type="dxa"/>
            <w:vMerge w:val="continue"/>
            <w:vAlign w:val="center"/>
          </w:tcPr>
          <w:p>
            <w:pPr>
              <w:jc w:val="left"/>
              <w:rPr>
                <w:rFonts w:ascii="宋体" w:hAnsi="宋体" w:eastAsia="宋体"/>
                <w:kern w:val="0"/>
                <w:sz w:val="18"/>
                <w:szCs w:val="18"/>
              </w:rPr>
            </w:pPr>
          </w:p>
        </w:tc>
        <w:tc>
          <w:tcPr>
            <w:tcW w:w="1050" w:type="dxa"/>
            <w:vAlign w:val="center"/>
          </w:tcPr>
          <w:p>
            <w:pPr>
              <w:keepNext w:val="0"/>
              <w:keepLines w:val="0"/>
              <w:widowControl/>
              <w:suppressLineNumbers w:val="0"/>
              <w:jc w:val="center"/>
              <w:textAlignment w:val="center"/>
              <w:rPr>
                <w:rFonts w:hint="eastAsia" w:ascii="宋体" w:hAnsi="宋体" w:eastAsia="宋体"/>
                <w:kern w:val="0"/>
                <w:sz w:val="18"/>
                <w:szCs w:val="18"/>
                <w:lang w:bidi="ar"/>
              </w:rPr>
            </w:pPr>
            <w:r>
              <w:rPr>
                <w:rFonts w:hint="eastAsia" w:ascii="宋体" w:hAnsi="宋体" w:eastAsia="宋体" w:cs="宋体"/>
                <w:i w:val="0"/>
                <w:iCs w:val="0"/>
                <w:color w:val="000000"/>
                <w:kern w:val="0"/>
                <w:sz w:val="18"/>
                <w:szCs w:val="18"/>
                <w:u w:val="none"/>
                <w:lang w:val="en-US" w:eastAsia="zh-CN" w:bidi="ar"/>
              </w:rPr>
              <w:t>011054</w:t>
            </w:r>
          </w:p>
        </w:tc>
        <w:tc>
          <w:tcPr>
            <w:tcW w:w="4020" w:type="dxa"/>
            <w:gridSpan w:val="2"/>
            <w:vAlign w:val="center"/>
          </w:tcPr>
          <w:p>
            <w:pPr>
              <w:widowControl/>
              <w:ind w:firstLine="180" w:firstLineChars="100"/>
              <w:jc w:val="center"/>
              <w:rPr>
                <w:rFonts w:hint="eastAsia" w:ascii="宋体" w:hAnsi="宋体" w:eastAsia="宋体"/>
                <w:kern w:val="0"/>
                <w:sz w:val="18"/>
                <w:szCs w:val="18"/>
                <w:lang w:bidi="ar"/>
              </w:rPr>
            </w:pPr>
            <w:r>
              <w:rPr>
                <w:rFonts w:hint="eastAsia" w:ascii="宋体" w:hAnsi="宋体" w:eastAsia="宋体"/>
                <w:kern w:val="0"/>
                <w:sz w:val="18"/>
                <w:szCs w:val="18"/>
                <w:lang w:bidi="ar"/>
              </w:rPr>
              <w:t>护理学导论</w:t>
            </w:r>
          </w:p>
        </w:tc>
        <w:tc>
          <w:tcPr>
            <w:tcW w:w="649"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1</w:t>
            </w:r>
          </w:p>
        </w:tc>
        <w:tc>
          <w:tcPr>
            <w:tcW w:w="615" w:type="dxa"/>
            <w:vAlign w:val="center"/>
          </w:tcPr>
          <w:p>
            <w:pPr>
              <w:jc w:val="center"/>
              <w:rPr>
                <w:rFonts w:ascii="宋体" w:hAnsi="宋体" w:eastAsia="宋体"/>
                <w:kern w:val="0"/>
                <w:sz w:val="18"/>
                <w:szCs w:val="18"/>
              </w:rPr>
            </w:pPr>
          </w:p>
        </w:tc>
        <w:tc>
          <w:tcPr>
            <w:tcW w:w="626"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2</w:t>
            </w:r>
          </w:p>
        </w:tc>
        <w:tc>
          <w:tcPr>
            <w:tcW w:w="66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18</w:t>
            </w:r>
          </w:p>
        </w:tc>
        <w:tc>
          <w:tcPr>
            <w:tcW w:w="72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14</w:t>
            </w:r>
          </w:p>
        </w:tc>
        <w:tc>
          <w:tcPr>
            <w:tcW w:w="60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4</w:t>
            </w:r>
          </w:p>
        </w:tc>
        <w:tc>
          <w:tcPr>
            <w:tcW w:w="694" w:type="dxa"/>
            <w:vAlign w:val="center"/>
          </w:tcPr>
          <w:p>
            <w:pPr>
              <w:jc w:val="center"/>
              <w:rPr>
                <w:rFonts w:ascii="宋体" w:hAnsi="宋体" w:eastAsia="宋体"/>
                <w:kern w:val="0"/>
                <w:sz w:val="18"/>
                <w:szCs w:val="18"/>
              </w:rPr>
            </w:pPr>
          </w:p>
        </w:tc>
        <w:tc>
          <w:tcPr>
            <w:tcW w:w="656" w:type="dxa"/>
            <w:vAlign w:val="center"/>
          </w:tcPr>
          <w:p>
            <w:pPr>
              <w:widowControl/>
              <w:jc w:val="center"/>
              <w:rPr>
                <w:rFonts w:hint="eastAsia" w:ascii="宋体" w:hAnsi="宋体" w:eastAsia="宋体"/>
                <w:kern w:val="0"/>
                <w:sz w:val="18"/>
                <w:szCs w:val="18"/>
                <w:lang w:val="en-US" w:eastAsia="zh-CN" w:bidi="ar"/>
              </w:rPr>
            </w:pPr>
            <w:r>
              <w:rPr>
                <w:rFonts w:hint="eastAsia" w:ascii="宋体" w:hAnsi="宋体" w:eastAsia="宋体"/>
                <w:kern w:val="0"/>
                <w:sz w:val="18"/>
                <w:szCs w:val="18"/>
                <w:lang w:val="en-US" w:eastAsia="zh-CN" w:bidi="ar"/>
              </w:rPr>
              <w:t>18</w:t>
            </w:r>
          </w:p>
        </w:tc>
        <w:tc>
          <w:tcPr>
            <w:tcW w:w="683" w:type="dxa"/>
            <w:vAlign w:val="center"/>
          </w:tcPr>
          <w:p>
            <w:pPr>
              <w:jc w:val="center"/>
              <w:rPr>
                <w:rFonts w:ascii="宋体" w:hAnsi="宋体" w:eastAsia="宋体"/>
                <w:kern w:val="0"/>
                <w:sz w:val="18"/>
                <w:szCs w:val="18"/>
              </w:rPr>
            </w:pPr>
          </w:p>
        </w:tc>
        <w:tc>
          <w:tcPr>
            <w:tcW w:w="650" w:type="dxa"/>
            <w:vAlign w:val="center"/>
          </w:tcPr>
          <w:p>
            <w:pPr>
              <w:jc w:val="center"/>
              <w:rPr>
                <w:rFonts w:ascii="宋体" w:hAnsi="宋体" w:eastAsia="宋体"/>
                <w:kern w:val="0"/>
                <w:sz w:val="18"/>
                <w:szCs w:val="18"/>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lang w:val="en-US" w:eastAsia="zh-CN"/>
              </w:rPr>
              <w:t>23</w:t>
            </w:r>
          </w:p>
        </w:tc>
        <w:tc>
          <w:tcPr>
            <w:tcW w:w="792" w:type="dxa"/>
            <w:vMerge w:val="continue"/>
            <w:vAlign w:val="center"/>
          </w:tcPr>
          <w:p>
            <w:pPr>
              <w:jc w:val="left"/>
              <w:rPr>
                <w:rFonts w:ascii="宋体" w:hAnsi="宋体" w:eastAsia="宋体"/>
                <w:kern w:val="0"/>
                <w:sz w:val="18"/>
                <w:szCs w:val="18"/>
              </w:rPr>
            </w:pPr>
          </w:p>
        </w:tc>
        <w:tc>
          <w:tcPr>
            <w:tcW w:w="1050" w:type="dxa"/>
            <w:vAlign w:val="center"/>
          </w:tcPr>
          <w:p>
            <w:pPr>
              <w:keepNext w:val="0"/>
              <w:keepLines w:val="0"/>
              <w:widowControl/>
              <w:suppressLineNumbers w:val="0"/>
              <w:jc w:val="center"/>
              <w:textAlignment w:val="center"/>
              <w:rPr>
                <w:rFonts w:hint="eastAsia" w:ascii="宋体" w:hAnsi="宋体" w:eastAsia="宋体"/>
                <w:kern w:val="0"/>
                <w:sz w:val="18"/>
                <w:szCs w:val="18"/>
                <w:lang w:bidi="ar"/>
              </w:rPr>
            </w:pPr>
            <w:r>
              <w:rPr>
                <w:rFonts w:hint="eastAsia" w:ascii="宋体" w:hAnsi="宋体" w:eastAsia="宋体" w:cs="宋体"/>
                <w:i w:val="0"/>
                <w:iCs w:val="0"/>
                <w:color w:val="000000"/>
                <w:kern w:val="0"/>
                <w:sz w:val="18"/>
                <w:szCs w:val="18"/>
                <w:u w:val="none"/>
                <w:lang w:val="en-US" w:eastAsia="zh-CN" w:bidi="ar"/>
              </w:rPr>
              <w:t>011112</w:t>
            </w:r>
          </w:p>
        </w:tc>
        <w:tc>
          <w:tcPr>
            <w:tcW w:w="4020" w:type="dxa"/>
            <w:gridSpan w:val="2"/>
            <w:vAlign w:val="center"/>
          </w:tcPr>
          <w:p>
            <w:pPr>
              <w:widowControl/>
              <w:ind w:firstLine="180" w:firstLineChars="100"/>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护理礼仪与人际沟通</w:t>
            </w:r>
          </w:p>
        </w:tc>
        <w:tc>
          <w:tcPr>
            <w:tcW w:w="649"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1</w:t>
            </w:r>
          </w:p>
        </w:tc>
        <w:tc>
          <w:tcPr>
            <w:tcW w:w="615" w:type="dxa"/>
            <w:vAlign w:val="center"/>
          </w:tcPr>
          <w:p>
            <w:pPr>
              <w:jc w:val="center"/>
              <w:rPr>
                <w:rFonts w:ascii="宋体" w:hAnsi="宋体" w:eastAsia="宋体"/>
                <w:color w:val="000000"/>
                <w:kern w:val="0"/>
                <w:sz w:val="18"/>
                <w:szCs w:val="18"/>
              </w:rPr>
            </w:pPr>
          </w:p>
        </w:tc>
        <w:tc>
          <w:tcPr>
            <w:tcW w:w="626"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1</w:t>
            </w:r>
          </w:p>
        </w:tc>
        <w:tc>
          <w:tcPr>
            <w:tcW w:w="66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18</w:t>
            </w:r>
          </w:p>
        </w:tc>
        <w:tc>
          <w:tcPr>
            <w:tcW w:w="720" w:type="dxa"/>
            <w:vAlign w:val="center"/>
          </w:tcPr>
          <w:p>
            <w:pPr>
              <w:widowControl/>
              <w:jc w:val="center"/>
              <w:rPr>
                <w:rFonts w:hint="eastAsia" w:ascii="宋体" w:hAnsi="宋体" w:eastAsia="宋体"/>
                <w:color w:val="000000"/>
                <w:kern w:val="0"/>
                <w:sz w:val="18"/>
                <w:szCs w:val="18"/>
                <w:lang w:val="en-US" w:eastAsia="zh-CN"/>
              </w:rPr>
            </w:pPr>
            <w:r>
              <w:rPr>
                <w:rFonts w:hint="eastAsia" w:ascii="宋体" w:hAnsi="宋体" w:eastAsia="宋体"/>
                <w:color w:val="000000"/>
                <w:kern w:val="0"/>
                <w:sz w:val="18"/>
                <w:szCs w:val="18"/>
                <w:lang w:val="en-US" w:eastAsia="zh-CN"/>
              </w:rPr>
              <w:t>0</w:t>
            </w:r>
          </w:p>
        </w:tc>
        <w:tc>
          <w:tcPr>
            <w:tcW w:w="60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18</w:t>
            </w:r>
          </w:p>
        </w:tc>
        <w:tc>
          <w:tcPr>
            <w:tcW w:w="694" w:type="dxa"/>
            <w:vAlign w:val="center"/>
          </w:tcPr>
          <w:p>
            <w:pPr>
              <w:widowControl/>
              <w:jc w:val="center"/>
              <w:rPr>
                <w:rFonts w:hint="eastAsia" w:ascii="宋体" w:hAnsi="宋体" w:eastAsia="宋体"/>
                <w:color w:val="000000"/>
                <w:kern w:val="0"/>
                <w:sz w:val="18"/>
                <w:szCs w:val="18"/>
                <w:lang w:val="en-US" w:eastAsia="zh-CN" w:bidi="ar"/>
              </w:rPr>
            </w:pPr>
            <w:r>
              <w:rPr>
                <w:rFonts w:hint="eastAsia" w:ascii="宋体" w:hAnsi="宋体" w:eastAsia="宋体"/>
                <w:color w:val="000000"/>
                <w:kern w:val="0"/>
                <w:sz w:val="18"/>
                <w:szCs w:val="18"/>
                <w:lang w:val="en-US" w:eastAsia="zh-CN" w:bidi="ar"/>
              </w:rPr>
              <w:t>18</w:t>
            </w:r>
          </w:p>
        </w:tc>
        <w:tc>
          <w:tcPr>
            <w:tcW w:w="656" w:type="dxa"/>
            <w:vAlign w:val="center"/>
          </w:tcPr>
          <w:p>
            <w:pPr>
              <w:jc w:val="center"/>
              <w:rPr>
                <w:rFonts w:hint="eastAsia" w:ascii="宋体" w:hAnsi="宋体" w:eastAsia="宋体"/>
                <w:color w:val="000000"/>
                <w:kern w:val="0"/>
                <w:sz w:val="18"/>
                <w:szCs w:val="18"/>
              </w:rPr>
            </w:pPr>
          </w:p>
        </w:tc>
        <w:tc>
          <w:tcPr>
            <w:tcW w:w="683" w:type="dxa"/>
            <w:vAlign w:val="center"/>
          </w:tcPr>
          <w:p>
            <w:pPr>
              <w:jc w:val="center"/>
              <w:rPr>
                <w:rFonts w:ascii="宋体" w:hAnsi="宋体" w:eastAsia="宋体"/>
                <w:color w:val="000000"/>
                <w:kern w:val="0"/>
                <w:sz w:val="18"/>
                <w:szCs w:val="18"/>
              </w:rPr>
            </w:pPr>
          </w:p>
        </w:tc>
        <w:tc>
          <w:tcPr>
            <w:tcW w:w="650" w:type="dxa"/>
            <w:vAlign w:val="center"/>
          </w:tcPr>
          <w:p>
            <w:pPr>
              <w:jc w:val="center"/>
              <w:rPr>
                <w:rFonts w:ascii="宋体" w:hAnsi="宋体" w:eastAsia="宋体"/>
                <w:color w:val="000000"/>
                <w:kern w:val="0"/>
                <w:sz w:val="18"/>
                <w:szCs w:val="18"/>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kern w:val="0"/>
                <w:sz w:val="18"/>
                <w:szCs w:val="18"/>
              </w:rPr>
            </w:pPr>
            <w:r>
              <w:rPr>
                <w:rFonts w:hint="eastAsia" w:ascii="宋体" w:hAnsi="宋体" w:eastAsia="宋体"/>
                <w:kern w:val="0"/>
                <w:sz w:val="18"/>
                <w:szCs w:val="18"/>
              </w:rPr>
              <w:t>24</w:t>
            </w:r>
          </w:p>
        </w:tc>
        <w:tc>
          <w:tcPr>
            <w:tcW w:w="792" w:type="dxa"/>
            <w:vMerge w:val="continue"/>
            <w:vAlign w:val="center"/>
          </w:tcPr>
          <w:p>
            <w:pPr>
              <w:jc w:val="left"/>
              <w:rPr>
                <w:rFonts w:ascii="宋体" w:hAnsi="宋体" w:eastAsia="宋体"/>
                <w:kern w:val="0"/>
                <w:sz w:val="18"/>
                <w:szCs w:val="18"/>
              </w:rPr>
            </w:pPr>
          </w:p>
        </w:tc>
        <w:tc>
          <w:tcPr>
            <w:tcW w:w="1050" w:type="dxa"/>
            <w:vAlign w:val="center"/>
          </w:tcPr>
          <w:p>
            <w:pPr>
              <w:widowControl/>
              <w:jc w:val="center"/>
              <w:rPr>
                <w:rFonts w:hint="default" w:ascii="宋体" w:hAnsi="宋体" w:eastAsia="宋体"/>
                <w:kern w:val="0"/>
                <w:sz w:val="18"/>
                <w:szCs w:val="18"/>
                <w:lang w:val="en-US" w:eastAsia="zh-CN" w:bidi="ar"/>
              </w:rPr>
            </w:pPr>
            <w:r>
              <w:rPr>
                <w:rFonts w:hint="eastAsia" w:ascii="宋体" w:hAnsi="宋体" w:eastAsia="宋体"/>
                <w:kern w:val="0"/>
                <w:sz w:val="18"/>
                <w:szCs w:val="18"/>
                <w:lang w:val="en-US" w:eastAsia="zh-CN" w:bidi="ar"/>
              </w:rPr>
              <w:t>011139</w:t>
            </w:r>
          </w:p>
        </w:tc>
        <w:tc>
          <w:tcPr>
            <w:tcW w:w="4020" w:type="dxa"/>
            <w:gridSpan w:val="2"/>
            <w:vAlign w:val="center"/>
          </w:tcPr>
          <w:p>
            <w:pPr>
              <w:widowControl/>
              <w:ind w:firstLine="180" w:firstLineChars="100"/>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护理伦理与法规</w:t>
            </w:r>
          </w:p>
        </w:tc>
        <w:tc>
          <w:tcPr>
            <w:tcW w:w="649"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1</w:t>
            </w:r>
          </w:p>
        </w:tc>
        <w:tc>
          <w:tcPr>
            <w:tcW w:w="615" w:type="dxa"/>
            <w:vAlign w:val="center"/>
          </w:tcPr>
          <w:p>
            <w:pPr>
              <w:widowControl/>
              <w:jc w:val="center"/>
              <w:rPr>
                <w:rFonts w:hint="eastAsia" w:ascii="宋体" w:hAnsi="宋体" w:eastAsia="宋体" w:cs="Times New Roman"/>
                <w:color w:val="000000"/>
                <w:kern w:val="0"/>
                <w:sz w:val="18"/>
                <w:szCs w:val="18"/>
                <w:lang w:val="en-US" w:eastAsia="zh-CN" w:bidi="ar"/>
              </w:rPr>
            </w:pPr>
          </w:p>
        </w:tc>
        <w:tc>
          <w:tcPr>
            <w:tcW w:w="626" w:type="dxa"/>
            <w:vAlign w:val="top"/>
          </w:tcPr>
          <w:p>
            <w:pPr>
              <w:widowControl/>
              <w:jc w:val="center"/>
              <w:rPr>
                <w:rFonts w:hint="eastAsia" w:ascii="宋体" w:hAnsi="宋体" w:eastAsia="宋体" w:cs="Times New Roman"/>
                <w:color w:val="000000"/>
                <w:kern w:val="0"/>
                <w:sz w:val="18"/>
                <w:szCs w:val="18"/>
                <w:lang w:val="en-US" w:eastAsia="zh-CN" w:bidi="ar"/>
              </w:rPr>
            </w:pPr>
          </w:p>
        </w:tc>
        <w:tc>
          <w:tcPr>
            <w:tcW w:w="66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18</w:t>
            </w:r>
          </w:p>
        </w:tc>
        <w:tc>
          <w:tcPr>
            <w:tcW w:w="72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18</w:t>
            </w:r>
          </w:p>
        </w:tc>
        <w:tc>
          <w:tcPr>
            <w:tcW w:w="60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0</w:t>
            </w:r>
          </w:p>
        </w:tc>
        <w:tc>
          <w:tcPr>
            <w:tcW w:w="694"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val="en-US" w:eastAsia="zh-CN" w:bidi="ar"/>
              </w:rPr>
              <w:t>18</w:t>
            </w:r>
          </w:p>
        </w:tc>
        <w:tc>
          <w:tcPr>
            <w:tcW w:w="656" w:type="dxa"/>
            <w:vAlign w:val="center"/>
          </w:tcPr>
          <w:p>
            <w:pPr>
              <w:widowControl/>
              <w:jc w:val="center"/>
              <w:rPr>
                <w:rFonts w:hint="eastAsia" w:ascii="宋体" w:hAnsi="宋体" w:eastAsia="宋体" w:cs="Times New Roman"/>
                <w:color w:val="000000"/>
                <w:kern w:val="0"/>
                <w:sz w:val="18"/>
                <w:szCs w:val="18"/>
                <w:lang w:val="en-US" w:eastAsia="zh-CN" w:bidi="ar"/>
              </w:rPr>
            </w:pPr>
          </w:p>
        </w:tc>
        <w:tc>
          <w:tcPr>
            <w:tcW w:w="683" w:type="dxa"/>
            <w:vAlign w:val="center"/>
          </w:tcPr>
          <w:p>
            <w:pPr>
              <w:widowControl/>
              <w:jc w:val="center"/>
              <w:rPr>
                <w:rFonts w:hint="eastAsia" w:ascii="宋体" w:hAnsi="宋体" w:eastAsia="宋体"/>
                <w:color w:val="000000"/>
                <w:kern w:val="0"/>
                <w:sz w:val="18"/>
                <w:szCs w:val="18"/>
                <w:lang w:val="en-US" w:eastAsia="zh-CN" w:bidi="ar"/>
              </w:rPr>
            </w:pPr>
          </w:p>
        </w:tc>
        <w:tc>
          <w:tcPr>
            <w:tcW w:w="650" w:type="dxa"/>
            <w:vAlign w:val="center"/>
          </w:tcPr>
          <w:p>
            <w:pPr>
              <w:widowControl/>
              <w:jc w:val="center"/>
              <w:rPr>
                <w:rFonts w:hint="eastAsia" w:ascii="宋体" w:hAnsi="宋体" w:eastAsia="宋体"/>
                <w:color w:val="000000"/>
                <w:kern w:val="0"/>
                <w:sz w:val="18"/>
                <w:szCs w:val="18"/>
                <w:lang w:val="en-US" w:eastAsia="zh-CN" w:bidi="ar-SA"/>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b/>
                <w:kern w:val="0"/>
                <w:sz w:val="18"/>
                <w:szCs w:val="18"/>
              </w:rPr>
            </w:pPr>
          </w:p>
        </w:tc>
        <w:tc>
          <w:tcPr>
            <w:tcW w:w="792" w:type="dxa"/>
            <w:vMerge w:val="continue"/>
            <w:vAlign w:val="center"/>
          </w:tcPr>
          <w:p>
            <w:pPr>
              <w:jc w:val="left"/>
              <w:rPr>
                <w:rFonts w:ascii="宋体" w:hAnsi="宋体" w:eastAsia="宋体"/>
                <w:b/>
                <w:kern w:val="0"/>
                <w:sz w:val="18"/>
                <w:szCs w:val="18"/>
              </w:rPr>
            </w:pPr>
          </w:p>
        </w:tc>
        <w:tc>
          <w:tcPr>
            <w:tcW w:w="1050" w:type="dxa"/>
            <w:vAlign w:val="top"/>
          </w:tcPr>
          <w:p>
            <w:pPr>
              <w:jc w:val="center"/>
              <w:rPr>
                <w:rFonts w:ascii="宋体" w:hAnsi="宋体" w:eastAsia="宋体"/>
                <w:b/>
                <w:kern w:val="0"/>
                <w:sz w:val="18"/>
                <w:szCs w:val="18"/>
              </w:rPr>
            </w:pPr>
          </w:p>
        </w:tc>
        <w:tc>
          <w:tcPr>
            <w:tcW w:w="4020" w:type="dxa"/>
            <w:gridSpan w:val="2"/>
            <w:vAlign w:val="center"/>
          </w:tcPr>
          <w:p>
            <w:pPr>
              <w:widowControl/>
              <w:jc w:val="center"/>
              <w:rPr>
                <w:rFonts w:hint="eastAsia" w:ascii="宋体" w:hAnsi="宋体" w:eastAsia="宋体"/>
                <w:b/>
                <w:bCs/>
                <w:color w:val="000000"/>
                <w:kern w:val="0"/>
                <w:sz w:val="18"/>
                <w:szCs w:val="18"/>
                <w:lang w:bidi="ar"/>
              </w:rPr>
            </w:pPr>
            <w:r>
              <w:rPr>
                <w:rFonts w:hint="eastAsia" w:ascii="宋体" w:hAnsi="宋体" w:eastAsia="宋体"/>
                <w:b/>
                <w:bCs/>
                <w:color w:val="000000"/>
                <w:kern w:val="0"/>
                <w:sz w:val="18"/>
                <w:szCs w:val="18"/>
                <w:lang w:bidi="ar"/>
              </w:rPr>
              <w:t>小计</w:t>
            </w:r>
          </w:p>
        </w:tc>
        <w:tc>
          <w:tcPr>
            <w:tcW w:w="649" w:type="dxa"/>
            <w:vAlign w:val="center"/>
          </w:tcPr>
          <w:p>
            <w:pPr>
              <w:jc w:val="center"/>
              <w:rPr>
                <w:rFonts w:hint="eastAsia"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20</w:t>
            </w:r>
          </w:p>
        </w:tc>
        <w:tc>
          <w:tcPr>
            <w:tcW w:w="615" w:type="dxa"/>
            <w:vAlign w:val="center"/>
          </w:tcPr>
          <w:p>
            <w:pPr>
              <w:jc w:val="center"/>
              <w:rPr>
                <w:rFonts w:ascii="宋体" w:hAnsi="宋体" w:eastAsia="宋体"/>
                <w:b/>
                <w:color w:val="000000"/>
                <w:kern w:val="0"/>
                <w:sz w:val="18"/>
                <w:szCs w:val="18"/>
              </w:rPr>
            </w:pPr>
          </w:p>
        </w:tc>
        <w:tc>
          <w:tcPr>
            <w:tcW w:w="626" w:type="dxa"/>
            <w:vAlign w:val="center"/>
          </w:tcPr>
          <w:p>
            <w:pPr>
              <w:jc w:val="center"/>
              <w:rPr>
                <w:rFonts w:ascii="宋体" w:hAnsi="宋体" w:eastAsia="宋体"/>
                <w:b/>
                <w:color w:val="000000"/>
                <w:kern w:val="0"/>
                <w:sz w:val="18"/>
                <w:szCs w:val="18"/>
              </w:rPr>
            </w:pPr>
          </w:p>
        </w:tc>
        <w:tc>
          <w:tcPr>
            <w:tcW w:w="660"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360</w:t>
            </w:r>
          </w:p>
        </w:tc>
        <w:tc>
          <w:tcPr>
            <w:tcW w:w="720" w:type="dxa"/>
            <w:vAlign w:val="center"/>
          </w:tcPr>
          <w:p>
            <w:pPr>
              <w:jc w:val="center"/>
              <w:rPr>
                <w:rFonts w:hint="eastAsia"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214</w:t>
            </w:r>
          </w:p>
        </w:tc>
        <w:tc>
          <w:tcPr>
            <w:tcW w:w="600"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146</w:t>
            </w:r>
          </w:p>
        </w:tc>
        <w:tc>
          <w:tcPr>
            <w:tcW w:w="694"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144</w:t>
            </w:r>
          </w:p>
        </w:tc>
        <w:tc>
          <w:tcPr>
            <w:tcW w:w="656" w:type="dxa"/>
            <w:vAlign w:val="center"/>
          </w:tcPr>
          <w:p>
            <w:pPr>
              <w:jc w:val="center"/>
              <w:rPr>
                <w:rFonts w:hint="eastAsia"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162</w:t>
            </w:r>
          </w:p>
        </w:tc>
        <w:tc>
          <w:tcPr>
            <w:tcW w:w="683"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54</w:t>
            </w:r>
          </w:p>
        </w:tc>
        <w:tc>
          <w:tcPr>
            <w:tcW w:w="650" w:type="dxa"/>
            <w:vAlign w:val="center"/>
          </w:tcPr>
          <w:p>
            <w:pPr>
              <w:jc w:val="center"/>
              <w:rPr>
                <w:rFonts w:hint="eastAsia" w:ascii="宋体" w:hAnsi="宋体" w:eastAsia="宋体"/>
                <w:b/>
                <w:color w:val="000000"/>
                <w:kern w:val="0"/>
                <w:sz w:val="18"/>
                <w:szCs w:val="18"/>
              </w:rPr>
            </w:pPr>
            <w:r>
              <w:rPr>
                <w:rFonts w:hint="eastAsia" w:ascii="宋体" w:hAnsi="宋体" w:eastAsia="宋体"/>
                <w:b/>
                <w:color w:val="000000"/>
                <w:kern w:val="0"/>
                <w:sz w:val="18"/>
                <w:szCs w:val="18"/>
              </w:rPr>
              <w:t>0</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hint="eastAsia" w:ascii="宋体" w:hAnsi="宋体" w:eastAsia="宋体"/>
                <w:kern w:val="0"/>
                <w:sz w:val="18"/>
                <w:szCs w:val="18"/>
              </w:rPr>
              <w:t>25</w:t>
            </w:r>
          </w:p>
        </w:tc>
        <w:tc>
          <w:tcPr>
            <w:tcW w:w="792" w:type="dxa"/>
            <w:vMerge w:val="restart"/>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lang w:val="en-US" w:eastAsia="zh-CN"/>
              </w:rPr>
              <w:t>专业核心课程</w:t>
            </w:r>
          </w:p>
        </w:tc>
        <w:tc>
          <w:tcPr>
            <w:tcW w:w="1050" w:type="dxa"/>
            <w:vAlign w:val="center"/>
          </w:tcPr>
          <w:p>
            <w:pPr>
              <w:widowControl/>
              <w:jc w:val="center"/>
              <w:rPr>
                <w:rFonts w:hint="eastAsia" w:ascii="宋体" w:hAnsi="宋体" w:eastAsia="宋体" w:cs="Times New Roman"/>
                <w:kern w:val="0"/>
                <w:sz w:val="18"/>
                <w:szCs w:val="18"/>
                <w:lang w:val="en-US" w:eastAsia="zh-CN" w:bidi="ar"/>
              </w:rPr>
            </w:pPr>
            <w:r>
              <w:rPr>
                <w:rFonts w:hint="eastAsia" w:ascii="宋体" w:hAnsi="宋体" w:eastAsia="宋体" w:cs="Times New Roman"/>
                <w:kern w:val="0"/>
                <w:sz w:val="18"/>
                <w:szCs w:val="18"/>
                <w:lang w:val="en-US" w:eastAsia="zh-CN" w:bidi="ar"/>
              </w:rPr>
              <w:t>011215</w:t>
            </w:r>
          </w:p>
        </w:tc>
        <w:tc>
          <w:tcPr>
            <w:tcW w:w="4020" w:type="dxa"/>
            <w:gridSpan w:val="2"/>
            <w:vAlign w:val="center"/>
          </w:tcPr>
          <w:p>
            <w:pPr>
              <w:widowControl/>
              <w:ind w:firstLine="180" w:firstLineChars="100"/>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健康评估</w:t>
            </w:r>
          </w:p>
        </w:tc>
        <w:tc>
          <w:tcPr>
            <w:tcW w:w="649" w:type="dxa"/>
            <w:vAlign w:val="center"/>
          </w:tcPr>
          <w:p>
            <w:pPr>
              <w:widowControl/>
              <w:jc w:val="center"/>
              <w:rPr>
                <w:rFonts w:hint="eastAsia" w:ascii="宋体" w:hAnsi="宋体" w:eastAsia="宋体" w:cs="Times New Roman"/>
                <w:color w:val="000000"/>
                <w:kern w:val="0"/>
                <w:sz w:val="18"/>
                <w:szCs w:val="18"/>
                <w:lang w:val="en-US" w:eastAsia="zh-CN" w:bidi="ar-SA"/>
              </w:rPr>
            </w:pPr>
            <w:r>
              <w:rPr>
                <w:rFonts w:hint="eastAsia" w:ascii="宋体" w:hAnsi="宋体" w:eastAsia="宋体"/>
                <w:color w:val="000000"/>
                <w:kern w:val="0"/>
                <w:sz w:val="18"/>
                <w:szCs w:val="18"/>
                <w:lang w:val="en-US" w:eastAsia="zh-CN" w:bidi="ar-SA"/>
              </w:rPr>
              <w:t>3</w:t>
            </w:r>
          </w:p>
        </w:tc>
        <w:tc>
          <w:tcPr>
            <w:tcW w:w="615"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3</w:t>
            </w:r>
          </w:p>
        </w:tc>
        <w:tc>
          <w:tcPr>
            <w:tcW w:w="626" w:type="dxa"/>
            <w:vAlign w:val="center"/>
          </w:tcPr>
          <w:p>
            <w:pPr>
              <w:jc w:val="center"/>
              <w:rPr>
                <w:rFonts w:hint="eastAsia" w:ascii="宋体" w:hAnsi="宋体" w:eastAsia="宋体" w:cs="Times New Roman"/>
                <w:color w:val="000000"/>
                <w:kern w:val="0"/>
                <w:sz w:val="18"/>
                <w:szCs w:val="18"/>
                <w:lang w:val="en-US" w:eastAsia="zh-CN" w:bidi="ar-SA"/>
              </w:rPr>
            </w:pPr>
          </w:p>
        </w:tc>
        <w:tc>
          <w:tcPr>
            <w:tcW w:w="66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val="en-US" w:eastAsia="zh-CN" w:bidi="ar"/>
              </w:rPr>
              <w:t>54</w:t>
            </w:r>
          </w:p>
        </w:tc>
        <w:tc>
          <w:tcPr>
            <w:tcW w:w="720" w:type="dxa"/>
            <w:vAlign w:val="center"/>
          </w:tcPr>
          <w:p>
            <w:pPr>
              <w:widowControl/>
              <w:jc w:val="center"/>
              <w:rPr>
                <w:rFonts w:hint="default" w:ascii="宋体" w:hAnsi="宋体" w:eastAsia="宋体" w:cs="Times New Roman"/>
                <w:color w:val="000000"/>
                <w:kern w:val="0"/>
                <w:sz w:val="18"/>
                <w:szCs w:val="18"/>
                <w:lang w:eastAsia="zh-CN" w:bidi="ar"/>
              </w:rPr>
            </w:pPr>
            <w:r>
              <w:rPr>
                <w:rFonts w:hint="default" w:ascii="宋体" w:hAnsi="宋体" w:eastAsia="宋体" w:cs="Times New Roman"/>
                <w:color w:val="000000"/>
                <w:kern w:val="0"/>
                <w:sz w:val="18"/>
                <w:szCs w:val="18"/>
                <w:lang w:eastAsia="zh-CN" w:bidi="ar"/>
              </w:rPr>
              <w:t>0</w:t>
            </w:r>
          </w:p>
        </w:tc>
        <w:tc>
          <w:tcPr>
            <w:tcW w:w="600" w:type="dxa"/>
            <w:vAlign w:val="center"/>
          </w:tcPr>
          <w:p>
            <w:pPr>
              <w:widowControl/>
              <w:jc w:val="center"/>
              <w:rPr>
                <w:rFonts w:hint="default" w:ascii="宋体" w:hAnsi="宋体" w:eastAsia="宋体" w:cs="Times New Roman"/>
                <w:color w:val="000000"/>
                <w:kern w:val="0"/>
                <w:sz w:val="18"/>
                <w:szCs w:val="18"/>
                <w:lang w:eastAsia="zh-CN" w:bidi="ar"/>
              </w:rPr>
            </w:pPr>
            <w:r>
              <w:rPr>
                <w:rFonts w:hint="default" w:ascii="宋体" w:hAnsi="宋体" w:eastAsia="宋体" w:cs="Times New Roman"/>
                <w:color w:val="000000"/>
                <w:kern w:val="0"/>
                <w:sz w:val="18"/>
                <w:szCs w:val="18"/>
                <w:lang w:eastAsia="zh-CN" w:bidi="ar"/>
              </w:rPr>
              <w:t>54</w:t>
            </w:r>
          </w:p>
        </w:tc>
        <w:tc>
          <w:tcPr>
            <w:tcW w:w="694" w:type="dxa"/>
            <w:vAlign w:val="center"/>
          </w:tcPr>
          <w:p>
            <w:pPr>
              <w:jc w:val="center"/>
              <w:rPr>
                <w:rFonts w:hint="eastAsia" w:ascii="宋体" w:hAnsi="宋体" w:eastAsia="宋体" w:cs="Times New Roman"/>
                <w:color w:val="000000"/>
                <w:kern w:val="0"/>
                <w:sz w:val="18"/>
                <w:szCs w:val="18"/>
                <w:lang w:val="en-US" w:eastAsia="zh-CN" w:bidi="ar-SA"/>
              </w:rPr>
            </w:pPr>
          </w:p>
        </w:tc>
        <w:tc>
          <w:tcPr>
            <w:tcW w:w="656" w:type="dxa"/>
            <w:vAlign w:val="center"/>
          </w:tcPr>
          <w:p>
            <w:pPr>
              <w:jc w:val="center"/>
              <w:rPr>
                <w:rFonts w:hint="eastAsia" w:ascii="宋体" w:hAnsi="宋体" w:eastAsia="宋体" w:cs="Times New Roman"/>
                <w:color w:val="000000"/>
                <w:kern w:val="0"/>
                <w:sz w:val="18"/>
                <w:szCs w:val="18"/>
                <w:lang w:val="en-US" w:eastAsia="zh-CN" w:bidi="ar-SA"/>
              </w:rPr>
            </w:pPr>
          </w:p>
        </w:tc>
        <w:tc>
          <w:tcPr>
            <w:tcW w:w="683" w:type="dxa"/>
            <w:vAlign w:val="center"/>
          </w:tcPr>
          <w:p>
            <w:pPr>
              <w:widowControl/>
              <w:jc w:val="center"/>
              <w:rPr>
                <w:rFonts w:hint="default"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val="en-US" w:eastAsia="zh-CN" w:bidi="ar"/>
              </w:rPr>
              <w:t>54</w:t>
            </w:r>
          </w:p>
        </w:tc>
        <w:tc>
          <w:tcPr>
            <w:tcW w:w="650" w:type="dxa"/>
            <w:vAlign w:val="center"/>
          </w:tcPr>
          <w:p>
            <w:pPr>
              <w:widowControl/>
              <w:jc w:val="center"/>
              <w:rPr>
                <w:rFonts w:hint="eastAsia" w:ascii="宋体" w:hAnsi="宋体" w:eastAsia="宋体" w:cs="Times New Roman"/>
                <w:color w:val="000000"/>
                <w:kern w:val="0"/>
                <w:sz w:val="18"/>
                <w:szCs w:val="18"/>
                <w:lang w:val="en-US" w:eastAsia="zh-CN" w:bidi="ar-SA"/>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ascii="宋体" w:hAnsi="宋体" w:eastAsia="宋体"/>
                <w:kern w:val="0"/>
                <w:sz w:val="18"/>
                <w:szCs w:val="18"/>
              </w:rPr>
              <w:t>2</w:t>
            </w:r>
            <w:r>
              <w:rPr>
                <w:rFonts w:hint="eastAsia" w:ascii="宋体" w:hAnsi="宋体" w:eastAsia="宋体"/>
                <w:kern w:val="0"/>
                <w:sz w:val="18"/>
                <w:szCs w:val="18"/>
                <w:lang w:val="en-US" w:eastAsia="zh-CN"/>
              </w:rPr>
              <w:t>6</w:t>
            </w:r>
          </w:p>
        </w:tc>
        <w:tc>
          <w:tcPr>
            <w:tcW w:w="792" w:type="dxa"/>
            <w:vMerge w:val="continue"/>
            <w:vAlign w:val="center"/>
          </w:tcPr>
          <w:p>
            <w:pPr>
              <w:jc w:val="center"/>
              <w:rPr>
                <w:rFonts w:ascii="宋体" w:hAnsi="宋体" w:eastAsia="宋体"/>
                <w:kern w:val="0"/>
                <w:sz w:val="18"/>
                <w:szCs w:val="18"/>
              </w:rPr>
            </w:pPr>
          </w:p>
        </w:tc>
        <w:tc>
          <w:tcPr>
            <w:tcW w:w="1050" w:type="dxa"/>
            <w:vAlign w:val="center"/>
          </w:tcPr>
          <w:p>
            <w:pPr>
              <w:widowControl/>
              <w:jc w:val="center"/>
              <w:rPr>
                <w:rFonts w:hint="eastAsia" w:ascii="宋体" w:hAnsi="宋体" w:eastAsia="宋体" w:cs="Times New Roman"/>
                <w:kern w:val="0"/>
                <w:sz w:val="18"/>
                <w:szCs w:val="18"/>
                <w:lang w:val="en-US" w:eastAsia="zh-CN" w:bidi="ar"/>
              </w:rPr>
            </w:pPr>
            <w:r>
              <w:rPr>
                <w:rFonts w:hint="eastAsia" w:ascii="宋体" w:hAnsi="宋体" w:eastAsia="宋体" w:cs="Times New Roman"/>
                <w:kern w:val="0"/>
                <w:sz w:val="18"/>
                <w:szCs w:val="18"/>
                <w:lang w:val="en-US" w:eastAsia="zh-CN" w:bidi="ar"/>
              </w:rPr>
              <w:t>011192-94</w:t>
            </w:r>
          </w:p>
        </w:tc>
        <w:tc>
          <w:tcPr>
            <w:tcW w:w="4020" w:type="dxa"/>
            <w:gridSpan w:val="2"/>
            <w:vAlign w:val="center"/>
          </w:tcPr>
          <w:p>
            <w:pPr>
              <w:widowControl/>
              <w:ind w:firstLine="180" w:firstLineChars="100"/>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基础护理学</w:t>
            </w:r>
          </w:p>
        </w:tc>
        <w:tc>
          <w:tcPr>
            <w:tcW w:w="649"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8</w:t>
            </w:r>
          </w:p>
        </w:tc>
        <w:tc>
          <w:tcPr>
            <w:tcW w:w="615" w:type="dxa"/>
            <w:vAlign w:val="center"/>
          </w:tcPr>
          <w:p>
            <w:pPr>
              <w:widowControl/>
              <w:spacing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val="en-US" w:eastAsia="zh-CN" w:bidi="ar"/>
              </w:rPr>
              <w:t>2.</w:t>
            </w:r>
            <w:r>
              <w:rPr>
                <w:rFonts w:hint="eastAsia" w:ascii="宋体" w:hAnsi="宋体" w:eastAsia="宋体"/>
                <w:color w:val="000000"/>
                <w:kern w:val="0"/>
                <w:sz w:val="18"/>
                <w:szCs w:val="18"/>
                <w:lang w:bidi="ar"/>
              </w:rPr>
              <w:t>3.4</w:t>
            </w:r>
          </w:p>
        </w:tc>
        <w:tc>
          <w:tcPr>
            <w:tcW w:w="626" w:type="dxa"/>
            <w:vAlign w:val="center"/>
          </w:tcPr>
          <w:p>
            <w:pPr>
              <w:widowControl/>
              <w:jc w:val="center"/>
              <w:rPr>
                <w:rFonts w:ascii="宋体" w:hAnsi="宋体" w:eastAsia="宋体" w:cs="Times New Roman"/>
                <w:color w:val="000000"/>
                <w:kern w:val="0"/>
                <w:sz w:val="18"/>
                <w:szCs w:val="18"/>
                <w:lang w:val="en-US" w:eastAsia="zh-CN" w:bidi="ar-SA"/>
              </w:rPr>
            </w:pPr>
          </w:p>
        </w:tc>
        <w:tc>
          <w:tcPr>
            <w:tcW w:w="66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144</w:t>
            </w:r>
          </w:p>
        </w:tc>
        <w:tc>
          <w:tcPr>
            <w:tcW w:w="72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0</w:t>
            </w:r>
          </w:p>
        </w:tc>
        <w:tc>
          <w:tcPr>
            <w:tcW w:w="60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144</w:t>
            </w:r>
          </w:p>
        </w:tc>
        <w:tc>
          <w:tcPr>
            <w:tcW w:w="694" w:type="dxa"/>
            <w:vAlign w:val="center"/>
          </w:tcPr>
          <w:p>
            <w:pPr>
              <w:jc w:val="center"/>
              <w:rPr>
                <w:rFonts w:ascii="宋体" w:hAnsi="宋体" w:eastAsia="宋体" w:cs="Times New Roman"/>
                <w:color w:val="000000"/>
                <w:kern w:val="0"/>
                <w:sz w:val="18"/>
                <w:szCs w:val="18"/>
                <w:lang w:val="en-US" w:eastAsia="zh-CN" w:bidi="ar-SA"/>
              </w:rPr>
            </w:pPr>
          </w:p>
        </w:tc>
        <w:tc>
          <w:tcPr>
            <w:tcW w:w="656" w:type="dxa"/>
            <w:vAlign w:val="center"/>
          </w:tcPr>
          <w:p>
            <w:pPr>
              <w:jc w:val="center"/>
              <w:rPr>
                <w:rFonts w:hint="default" w:ascii="宋体" w:hAnsi="宋体" w:eastAsia="宋体" w:cs="Times New Roman"/>
                <w:color w:val="000000"/>
                <w:kern w:val="0"/>
                <w:sz w:val="18"/>
                <w:szCs w:val="18"/>
                <w:lang w:val="en-US" w:eastAsia="zh-CN" w:bidi="ar-SA"/>
              </w:rPr>
            </w:pPr>
            <w:r>
              <w:rPr>
                <w:rFonts w:hint="eastAsia" w:ascii="宋体" w:hAnsi="宋体" w:eastAsia="宋体" w:cs="Times New Roman"/>
                <w:color w:val="000000"/>
                <w:kern w:val="0"/>
                <w:sz w:val="18"/>
                <w:szCs w:val="18"/>
                <w:lang w:val="en-US" w:eastAsia="zh-CN" w:bidi="ar-SA"/>
              </w:rPr>
              <w:t>36</w:t>
            </w:r>
          </w:p>
        </w:tc>
        <w:tc>
          <w:tcPr>
            <w:tcW w:w="683"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val="en-US" w:eastAsia="zh-CN" w:bidi="ar"/>
              </w:rPr>
              <w:t>72</w:t>
            </w:r>
          </w:p>
        </w:tc>
        <w:tc>
          <w:tcPr>
            <w:tcW w:w="650" w:type="dxa"/>
            <w:vAlign w:val="center"/>
          </w:tcPr>
          <w:p>
            <w:pPr>
              <w:widowControl/>
              <w:jc w:val="center"/>
              <w:rPr>
                <w:rFonts w:hint="default"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val="en-US" w:eastAsia="zh-CN" w:bidi="ar"/>
              </w:rPr>
              <w:t>36</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ascii="宋体" w:hAnsi="宋体" w:eastAsia="宋体"/>
                <w:kern w:val="0"/>
                <w:sz w:val="18"/>
                <w:szCs w:val="18"/>
              </w:rPr>
              <w:t>2</w:t>
            </w:r>
            <w:r>
              <w:rPr>
                <w:rFonts w:hint="eastAsia" w:ascii="宋体" w:hAnsi="宋体" w:eastAsia="宋体"/>
                <w:kern w:val="0"/>
                <w:sz w:val="18"/>
                <w:szCs w:val="18"/>
              </w:rPr>
              <w:t>7</w:t>
            </w:r>
          </w:p>
        </w:tc>
        <w:tc>
          <w:tcPr>
            <w:tcW w:w="792" w:type="dxa"/>
            <w:vMerge w:val="continue"/>
            <w:vAlign w:val="center"/>
          </w:tcPr>
          <w:p>
            <w:pPr>
              <w:jc w:val="center"/>
              <w:rPr>
                <w:rFonts w:ascii="宋体" w:hAnsi="宋体" w:eastAsia="宋体"/>
                <w:kern w:val="0"/>
                <w:sz w:val="18"/>
                <w:szCs w:val="18"/>
              </w:rPr>
            </w:pPr>
          </w:p>
        </w:tc>
        <w:tc>
          <w:tcPr>
            <w:tcW w:w="105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011239-40</w:t>
            </w:r>
          </w:p>
        </w:tc>
        <w:tc>
          <w:tcPr>
            <w:tcW w:w="4020" w:type="dxa"/>
            <w:gridSpan w:val="2"/>
            <w:vAlign w:val="center"/>
          </w:tcPr>
          <w:p>
            <w:pPr>
              <w:widowControl/>
              <w:ind w:firstLine="180" w:firstLineChars="100"/>
              <w:jc w:val="center"/>
              <w:rPr>
                <w:rFonts w:hint="eastAsia" w:ascii="宋体" w:hAnsi="宋体" w:eastAsia="宋体"/>
                <w:color w:val="000000"/>
                <w:kern w:val="0"/>
                <w:sz w:val="18"/>
                <w:szCs w:val="18"/>
                <w:highlight w:val="none"/>
                <w:lang w:bidi="ar"/>
              </w:rPr>
            </w:pPr>
            <w:r>
              <w:rPr>
                <w:rFonts w:hint="eastAsia" w:ascii="宋体" w:hAnsi="宋体" w:eastAsia="宋体"/>
                <w:color w:val="000000"/>
                <w:kern w:val="0"/>
                <w:sz w:val="18"/>
                <w:szCs w:val="18"/>
                <w:highlight w:val="none"/>
                <w:lang w:bidi="ar"/>
              </w:rPr>
              <w:t>内科护理学（含传染病）</w:t>
            </w:r>
          </w:p>
        </w:tc>
        <w:tc>
          <w:tcPr>
            <w:tcW w:w="649" w:type="dxa"/>
            <w:vAlign w:val="center"/>
          </w:tcPr>
          <w:p>
            <w:pPr>
              <w:widowControl/>
              <w:jc w:val="center"/>
              <w:rPr>
                <w:rFonts w:hint="eastAsia" w:ascii="宋体" w:hAnsi="宋体" w:eastAsia="宋体"/>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7</w:t>
            </w:r>
          </w:p>
        </w:tc>
        <w:tc>
          <w:tcPr>
            <w:tcW w:w="615" w:type="dxa"/>
            <w:vAlign w:val="center"/>
          </w:tcPr>
          <w:p>
            <w:pPr>
              <w:widowControl/>
              <w:jc w:val="center"/>
              <w:rPr>
                <w:rFonts w:hint="eastAsia" w:ascii="宋体" w:hAnsi="宋体" w:eastAsia="宋体"/>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3.4</w:t>
            </w:r>
          </w:p>
        </w:tc>
        <w:tc>
          <w:tcPr>
            <w:tcW w:w="626" w:type="dxa"/>
            <w:vAlign w:val="center"/>
          </w:tcPr>
          <w:p>
            <w:pPr>
              <w:jc w:val="center"/>
              <w:rPr>
                <w:rFonts w:ascii="宋体" w:hAnsi="宋体" w:eastAsia="宋体"/>
                <w:color w:val="000000"/>
                <w:kern w:val="0"/>
                <w:sz w:val="18"/>
                <w:szCs w:val="18"/>
                <w:highlight w:val="none"/>
              </w:rPr>
            </w:pPr>
          </w:p>
        </w:tc>
        <w:tc>
          <w:tcPr>
            <w:tcW w:w="660" w:type="dxa"/>
            <w:vAlign w:val="center"/>
          </w:tcPr>
          <w:p>
            <w:pPr>
              <w:widowControl/>
              <w:jc w:val="center"/>
              <w:rPr>
                <w:rFonts w:hint="default" w:ascii="宋体" w:hAnsi="宋体" w:eastAsia="宋体"/>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126</w:t>
            </w:r>
          </w:p>
        </w:tc>
        <w:tc>
          <w:tcPr>
            <w:tcW w:w="720" w:type="dxa"/>
            <w:vAlign w:val="center"/>
          </w:tcPr>
          <w:p>
            <w:pPr>
              <w:widowControl/>
              <w:jc w:val="center"/>
              <w:rPr>
                <w:rFonts w:hint="default" w:ascii="宋体" w:hAnsi="宋体" w:eastAsia="宋体"/>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90</w:t>
            </w:r>
          </w:p>
        </w:tc>
        <w:tc>
          <w:tcPr>
            <w:tcW w:w="600" w:type="dxa"/>
            <w:vAlign w:val="center"/>
          </w:tcPr>
          <w:p>
            <w:pPr>
              <w:widowControl/>
              <w:jc w:val="center"/>
              <w:rPr>
                <w:rFonts w:hint="default" w:ascii="宋体" w:hAnsi="宋体" w:eastAsia="宋体"/>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36</w:t>
            </w:r>
          </w:p>
        </w:tc>
        <w:tc>
          <w:tcPr>
            <w:tcW w:w="694" w:type="dxa"/>
            <w:vAlign w:val="center"/>
          </w:tcPr>
          <w:p>
            <w:pPr>
              <w:jc w:val="center"/>
              <w:rPr>
                <w:rFonts w:ascii="宋体" w:hAnsi="宋体" w:eastAsia="宋体"/>
                <w:color w:val="000000"/>
                <w:kern w:val="0"/>
                <w:sz w:val="18"/>
                <w:szCs w:val="18"/>
                <w:highlight w:val="none"/>
              </w:rPr>
            </w:pPr>
          </w:p>
        </w:tc>
        <w:tc>
          <w:tcPr>
            <w:tcW w:w="656" w:type="dxa"/>
            <w:vAlign w:val="center"/>
          </w:tcPr>
          <w:p>
            <w:pPr>
              <w:jc w:val="center"/>
              <w:rPr>
                <w:rFonts w:ascii="宋体" w:hAnsi="宋体" w:eastAsia="宋体"/>
                <w:color w:val="000000"/>
                <w:kern w:val="0"/>
                <w:sz w:val="18"/>
                <w:szCs w:val="18"/>
                <w:highlight w:val="none"/>
              </w:rPr>
            </w:pPr>
          </w:p>
        </w:tc>
        <w:tc>
          <w:tcPr>
            <w:tcW w:w="683" w:type="dxa"/>
            <w:vAlign w:val="center"/>
          </w:tcPr>
          <w:p>
            <w:pPr>
              <w:widowControl/>
              <w:jc w:val="center"/>
              <w:rPr>
                <w:rFonts w:hint="default" w:ascii="宋体" w:hAnsi="宋体" w:eastAsia="宋体"/>
                <w:color w:val="000000"/>
                <w:kern w:val="0"/>
                <w:sz w:val="18"/>
                <w:szCs w:val="18"/>
                <w:highlight w:val="none"/>
                <w:lang w:val="en-US" w:eastAsia="zh-CN"/>
              </w:rPr>
            </w:pPr>
            <w:r>
              <w:rPr>
                <w:rFonts w:hint="eastAsia" w:ascii="宋体" w:hAnsi="宋体" w:eastAsia="宋体"/>
                <w:color w:val="000000"/>
                <w:kern w:val="0"/>
                <w:sz w:val="18"/>
                <w:szCs w:val="18"/>
                <w:highlight w:val="none"/>
                <w:lang w:val="en-US" w:eastAsia="zh-CN"/>
              </w:rPr>
              <w:t>36</w:t>
            </w:r>
          </w:p>
        </w:tc>
        <w:tc>
          <w:tcPr>
            <w:tcW w:w="650" w:type="dxa"/>
            <w:vAlign w:val="center"/>
          </w:tcPr>
          <w:p>
            <w:pPr>
              <w:widowControl/>
              <w:jc w:val="center"/>
              <w:rPr>
                <w:rFonts w:hint="default" w:ascii="宋体" w:hAnsi="宋体" w:eastAsia="宋体"/>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90</w:t>
            </w:r>
          </w:p>
        </w:tc>
        <w:tc>
          <w:tcPr>
            <w:tcW w:w="1436" w:type="dxa"/>
            <w:gridSpan w:val="2"/>
            <w:vMerge w:val="continue"/>
            <w:vAlign w:val="center"/>
          </w:tcPr>
          <w:p>
            <w:pPr>
              <w:jc w:val="center"/>
              <w:rPr>
                <w:rFonts w:ascii="宋体" w:hAnsi="宋体" w:eastAsia="宋体"/>
                <w:kern w:val="0"/>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ascii="宋体" w:hAnsi="宋体" w:eastAsia="宋体"/>
                <w:kern w:val="0"/>
                <w:sz w:val="18"/>
                <w:szCs w:val="18"/>
              </w:rPr>
              <w:t>28</w:t>
            </w:r>
          </w:p>
        </w:tc>
        <w:tc>
          <w:tcPr>
            <w:tcW w:w="792" w:type="dxa"/>
            <w:vMerge w:val="continue"/>
            <w:vAlign w:val="center"/>
          </w:tcPr>
          <w:p>
            <w:pPr>
              <w:jc w:val="center"/>
              <w:rPr>
                <w:rFonts w:ascii="宋体" w:hAnsi="宋体" w:eastAsia="宋体"/>
                <w:kern w:val="0"/>
                <w:sz w:val="18"/>
                <w:szCs w:val="18"/>
              </w:rPr>
            </w:pPr>
          </w:p>
        </w:tc>
        <w:tc>
          <w:tcPr>
            <w:tcW w:w="105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011256-55</w:t>
            </w:r>
          </w:p>
        </w:tc>
        <w:tc>
          <w:tcPr>
            <w:tcW w:w="4020" w:type="dxa"/>
            <w:gridSpan w:val="2"/>
            <w:vAlign w:val="center"/>
          </w:tcPr>
          <w:p>
            <w:pPr>
              <w:widowControl/>
              <w:ind w:firstLine="180" w:firstLineChars="100"/>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外科护理学</w:t>
            </w:r>
          </w:p>
        </w:tc>
        <w:tc>
          <w:tcPr>
            <w:tcW w:w="649"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6</w:t>
            </w:r>
          </w:p>
        </w:tc>
        <w:tc>
          <w:tcPr>
            <w:tcW w:w="615"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4</w:t>
            </w:r>
          </w:p>
        </w:tc>
        <w:tc>
          <w:tcPr>
            <w:tcW w:w="626"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3</w:t>
            </w:r>
          </w:p>
        </w:tc>
        <w:tc>
          <w:tcPr>
            <w:tcW w:w="66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108</w:t>
            </w:r>
          </w:p>
        </w:tc>
        <w:tc>
          <w:tcPr>
            <w:tcW w:w="72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54</w:t>
            </w:r>
          </w:p>
        </w:tc>
        <w:tc>
          <w:tcPr>
            <w:tcW w:w="60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54</w:t>
            </w:r>
          </w:p>
        </w:tc>
        <w:tc>
          <w:tcPr>
            <w:tcW w:w="694" w:type="dxa"/>
            <w:vAlign w:val="center"/>
          </w:tcPr>
          <w:p>
            <w:pPr>
              <w:jc w:val="center"/>
              <w:rPr>
                <w:rFonts w:ascii="宋体" w:hAnsi="宋体" w:eastAsia="宋体"/>
                <w:color w:val="000000"/>
                <w:kern w:val="0"/>
                <w:sz w:val="18"/>
                <w:szCs w:val="18"/>
              </w:rPr>
            </w:pPr>
          </w:p>
        </w:tc>
        <w:tc>
          <w:tcPr>
            <w:tcW w:w="656" w:type="dxa"/>
            <w:vAlign w:val="center"/>
          </w:tcPr>
          <w:p>
            <w:pPr>
              <w:jc w:val="center"/>
              <w:rPr>
                <w:rFonts w:ascii="宋体" w:hAnsi="宋体" w:eastAsia="宋体"/>
                <w:color w:val="000000"/>
                <w:kern w:val="0"/>
                <w:sz w:val="18"/>
                <w:szCs w:val="18"/>
              </w:rPr>
            </w:pPr>
          </w:p>
        </w:tc>
        <w:tc>
          <w:tcPr>
            <w:tcW w:w="683" w:type="dxa"/>
            <w:vAlign w:val="center"/>
          </w:tcPr>
          <w:p>
            <w:pPr>
              <w:widowControl/>
              <w:jc w:val="center"/>
              <w:rPr>
                <w:rFonts w:hint="eastAsia" w:ascii="宋体" w:hAnsi="宋体" w:eastAsia="宋体"/>
                <w:color w:val="000000"/>
                <w:kern w:val="0"/>
                <w:sz w:val="18"/>
                <w:szCs w:val="18"/>
                <w:lang w:val="en-US" w:eastAsia="zh-CN" w:bidi="ar"/>
              </w:rPr>
            </w:pPr>
            <w:r>
              <w:rPr>
                <w:rFonts w:hint="eastAsia" w:ascii="宋体" w:hAnsi="宋体" w:eastAsia="宋体"/>
                <w:color w:val="000000"/>
                <w:kern w:val="0"/>
                <w:sz w:val="18"/>
                <w:szCs w:val="18"/>
                <w:lang w:val="en-US" w:eastAsia="zh-CN" w:bidi="ar"/>
              </w:rPr>
              <w:t>54</w:t>
            </w:r>
          </w:p>
        </w:tc>
        <w:tc>
          <w:tcPr>
            <w:tcW w:w="650" w:type="dxa"/>
            <w:vAlign w:val="center"/>
          </w:tcPr>
          <w:p>
            <w:pPr>
              <w:widowControl/>
              <w:jc w:val="center"/>
              <w:rPr>
                <w:rFonts w:hint="eastAsia" w:ascii="宋体" w:hAnsi="宋体" w:eastAsia="宋体"/>
                <w:color w:val="000000"/>
                <w:kern w:val="0"/>
                <w:sz w:val="18"/>
                <w:szCs w:val="18"/>
                <w:lang w:val="en-US" w:eastAsia="zh-CN" w:bidi="ar"/>
              </w:rPr>
            </w:pPr>
            <w:r>
              <w:rPr>
                <w:rFonts w:hint="eastAsia" w:ascii="宋体" w:hAnsi="宋体" w:eastAsia="宋体"/>
                <w:color w:val="000000"/>
                <w:kern w:val="0"/>
                <w:sz w:val="18"/>
                <w:szCs w:val="18"/>
                <w:lang w:val="en-US" w:eastAsia="zh-CN" w:bidi="ar"/>
              </w:rPr>
              <w:t>54</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550" w:type="dxa"/>
            <w:vAlign w:val="center"/>
          </w:tcPr>
          <w:p>
            <w:pPr>
              <w:jc w:val="center"/>
              <w:rPr>
                <w:rFonts w:hint="default" w:ascii="宋体" w:hAnsi="宋体" w:eastAsia="宋体" w:cs="Times New Roman"/>
                <w:kern w:val="0"/>
                <w:sz w:val="18"/>
                <w:szCs w:val="18"/>
                <w:lang w:val="en-US" w:eastAsia="zh-CN" w:bidi="ar-SA"/>
              </w:rPr>
            </w:pPr>
            <w:r>
              <w:rPr>
                <w:rFonts w:hint="eastAsia" w:ascii="宋体" w:hAnsi="宋体" w:eastAsia="宋体"/>
                <w:kern w:val="0"/>
                <w:sz w:val="18"/>
                <w:szCs w:val="18"/>
                <w:lang w:eastAsia="zh-CN"/>
              </w:rPr>
              <w:t>2</w:t>
            </w:r>
            <w:r>
              <w:rPr>
                <w:rFonts w:hint="eastAsia" w:ascii="宋体" w:hAnsi="宋体" w:eastAsia="宋体"/>
                <w:kern w:val="0"/>
                <w:sz w:val="18"/>
                <w:szCs w:val="18"/>
                <w:lang w:val="en-US" w:eastAsia="zh-CN"/>
              </w:rPr>
              <w:t>9</w:t>
            </w:r>
          </w:p>
        </w:tc>
        <w:tc>
          <w:tcPr>
            <w:tcW w:w="792" w:type="dxa"/>
            <w:vMerge w:val="continue"/>
            <w:vAlign w:val="center"/>
          </w:tcPr>
          <w:p>
            <w:pPr>
              <w:jc w:val="center"/>
              <w:rPr>
                <w:rFonts w:ascii="宋体" w:hAnsi="宋体" w:eastAsia="宋体"/>
                <w:kern w:val="0"/>
                <w:sz w:val="18"/>
                <w:szCs w:val="18"/>
              </w:rPr>
            </w:pPr>
          </w:p>
        </w:tc>
        <w:tc>
          <w:tcPr>
            <w:tcW w:w="105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011257</w:t>
            </w:r>
          </w:p>
        </w:tc>
        <w:tc>
          <w:tcPr>
            <w:tcW w:w="4020" w:type="dxa"/>
            <w:gridSpan w:val="2"/>
            <w:vAlign w:val="center"/>
          </w:tcPr>
          <w:p>
            <w:pPr>
              <w:widowControl/>
              <w:ind w:firstLine="180" w:firstLineChars="100"/>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妇产科护理学</w:t>
            </w:r>
          </w:p>
        </w:tc>
        <w:tc>
          <w:tcPr>
            <w:tcW w:w="649"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4</w:t>
            </w:r>
          </w:p>
        </w:tc>
        <w:tc>
          <w:tcPr>
            <w:tcW w:w="615"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4</w:t>
            </w:r>
          </w:p>
        </w:tc>
        <w:tc>
          <w:tcPr>
            <w:tcW w:w="626" w:type="dxa"/>
            <w:vAlign w:val="center"/>
          </w:tcPr>
          <w:p>
            <w:pPr>
              <w:jc w:val="center"/>
              <w:rPr>
                <w:rFonts w:ascii="宋体" w:hAnsi="宋体" w:eastAsia="宋体"/>
                <w:color w:val="000000"/>
                <w:kern w:val="0"/>
                <w:sz w:val="18"/>
                <w:szCs w:val="18"/>
              </w:rPr>
            </w:pPr>
          </w:p>
        </w:tc>
        <w:tc>
          <w:tcPr>
            <w:tcW w:w="66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72</w:t>
            </w:r>
          </w:p>
        </w:tc>
        <w:tc>
          <w:tcPr>
            <w:tcW w:w="720" w:type="dxa"/>
            <w:vAlign w:val="center"/>
          </w:tcPr>
          <w:p>
            <w:pPr>
              <w:widowControl/>
              <w:jc w:val="center"/>
              <w:rPr>
                <w:rFonts w:hint="default" w:ascii="宋体" w:hAnsi="宋体" w:eastAsia="宋体"/>
                <w:color w:val="000000"/>
                <w:kern w:val="0"/>
                <w:sz w:val="18"/>
                <w:szCs w:val="18"/>
                <w:lang w:bidi="ar"/>
              </w:rPr>
            </w:pPr>
            <w:r>
              <w:rPr>
                <w:rFonts w:hint="default" w:ascii="宋体" w:hAnsi="宋体" w:eastAsia="宋体"/>
                <w:color w:val="000000"/>
                <w:kern w:val="0"/>
                <w:sz w:val="18"/>
                <w:szCs w:val="18"/>
                <w:lang w:bidi="ar"/>
              </w:rPr>
              <w:t>54</w:t>
            </w:r>
          </w:p>
        </w:tc>
        <w:tc>
          <w:tcPr>
            <w:tcW w:w="600" w:type="dxa"/>
            <w:vAlign w:val="center"/>
          </w:tcPr>
          <w:p>
            <w:pPr>
              <w:widowControl/>
              <w:jc w:val="center"/>
              <w:rPr>
                <w:rFonts w:hint="default" w:ascii="宋体" w:hAnsi="宋体" w:eastAsia="宋体"/>
                <w:color w:val="000000"/>
                <w:kern w:val="0"/>
                <w:sz w:val="18"/>
                <w:szCs w:val="18"/>
                <w:lang w:bidi="ar"/>
              </w:rPr>
            </w:pPr>
            <w:r>
              <w:rPr>
                <w:rFonts w:hint="default" w:ascii="宋体" w:hAnsi="宋体" w:eastAsia="宋体"/>
                <w:color w:val="000000"/>
                <w:kern w:val="0"/>
                <w:sz w:val="18"/>
                <w:szCs w:val="18"/>
                <w:lang w:bidi="ar"/>
              </w:rPr>
              <w:t>18</w:t>
            </w:r>
          </w:p>
        </w:tc>
        <w:tc>
          <w:tcPr>
            <w:tcW w:w="694" w:type="dxa"/>
            <w:vAlign w:val="center"/>
          </w:tcPr>
          <w:p>
            <w:pPr>
              <w:jc w:val="center"/>
              <w:rPr>
                <w:rFonts w:ascii="宋体" w:hAnsi="宋体" w:eastAsia="宋体"/>
                <w:color w:val="000000"/>
                <w:kern w:val="0"/>
                <w:sz w:val="18"/>
                <w:szCs w:val="18"/>
              </w:rPr>
            </w:pPr>
          </w:p>
        </w:tc>
        <w:tc>
          <w:tcPr>
            <w:tcW w:w="656" w:type="dxa"/>
            <w:vAlign w:val="center"/>
          </w:tcPr>
          <w:p>
            <w:pPr>
              <w:jc w:val="center"/>
              <w:rPr>
                <w:rFonts w:ascii="宋体" w:hAnsi="宋体" w:eastAsia="宋体"/>
                <w:color w:val="000000"/>
                <w:kern w:val="0"/>
                <w:sz w:val="18"/>
                <w:szCs w:val="18"/>
              </w:rPr>
            </w:pPr>
          </w:p>
        </w:tc>
        <w:tc>
          <w:tcPr>
            <w:tcW w:w="683" w:type="dxa"/>
            <w:vAlign w:val="center"/>
          </w:tcPr>
          <w:p>
            <w:pPr>
              <w:jc w:val="center"/>
              <w:rPr>
                <w:rFonts w:ascii="宋体" w:hAnsi="宋体" w:eastAsia="宋体"/>
                <w:color w:val="000000"/>
                <w:kern w:val="0"/>
                <w:sz w:val="18"/>
                <w:szCs w:val="18"/>
              </w:rPr>
            </w:pPr>
          </w:p>
        </w:tc>
        <w:tc>
          <w:tcPr>
            <w:tcW w:w="650" w:type="dxa"/>
            <w:vAlign w:val="center"/>
          </w:tcPr>
          <w:p>
            <w:pPr>
              <w:widowControl/>
              <w:jc w:val="center"/>
              <w:rPr>
                <w:rFonts w:hint="eastAsia" w:ascii="宋体" w:hAnsi="宋体" w:eastAsia="宋体"/>
                <w:color w:val="000000"/>
                <w:kern w:val="0"/>
                <w:sz w:val="18"/>
                <w:szCs w:val="18"/>
                <w:lang w:val="en-US" w:eastAsia="zh-CN" w:bidi="ar"/>
              </w:rPr>
            </w:pPr>
            <w:r>
              <w:rPr>
                <w:rFonts w:hint="eastAsia" w:ascii="宋体" w:hAnsi="宋体" w:eastAsia="宋体"/>
                <w:color w:val="000000"/>
                <w:kern w:val="0"/>
                <w:sz w:val="18"/>
                <w:szCs w:val="18"/>
                <w:lang w:val="en-US" w:eastAsia="zh-CN" w:bidi="ar"/>
              </w:rPr>
              <w:t>72</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hint="eastAsia" w:ascii="宋体" w:hAnsi="宋体" w:eastAsia="宋体"/>
                <w:kern w:val="0"/>
                <w:sz w:val="18"/>
                <w:szCs w:val="18"/>
              </w:rPr>
              <w:t>3</w:t>
            </w:r>
            <w:r>
              <w:rPr>
                <w:rFonts w:hint="eastAsia" w:ascii="宋体" w:hAnsi="宋体" w:eastAsia="宋体"/>
                <w:kern w:val="0"/>
                <w:sz w:val="18"/>
                <w:szCs w:val="18"/>
                <w:lang w:val="en-US" w:eastAsia="zh-CN"/>
              </w:rPr>
              <w:t>0</w:t>
            </w:r>
          </w:p>
        </w:tc>
        <w:tc>
          <w:tcPr>
            <w:tcW w:w="792" w:type="dxa"/>
            <w:vMerge w:val="continue"/>
            <w:vAlign w:val="center"/>
          </w:tcPr>
          <w:p>
            <w:pPr>
              <w:jc w:val="center"/>
              <w:rPr>
                <w:rFonts w:ascii="宋体" w:hAnsi="宋体" w:eastAsia="宋体"/>
                <w:kern w:val="0"/>
                <w:sz w:val="18"/>
                <w:szCs w:val="18"/>
              </w:rPr>
            </w:pPr>
          </w:p>
        </w:tc>
        <w:tc>
          <w:tcPr>
            <w:tcW w:w="105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011241</w:t>
            </w:r>
          </w:p>
        </w:tc>
        <w:tc>
          <w:tcPr>
            <w:tcW w:w="4020" w:type="dxa"/>
            <w:gridSpan w:val="2"/>
            <w:vAlign w:val="center"/>
          </w:tcPr>
          <w:p>
            <w:pPr>
              <w:widowControl/>
              <w:ind w:firstLine="180" w:firstLineChars="100"/>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儿科护理学</w:t>
            </w:r>
          </w:p>
        </w:tc>
        <w:tc>
          <w:tcPr>
            <w:tcW w:w="649"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4</w:t>
            </w:r>
          </w:p>
        </w:tc>
        <w:tc>
          <w:tcPr>
            <w:tcW w:w="615"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4</w:t>
            </w:r>
          </w:p>
        </w:tc>
        <w:tc>
          <w:tcPr>
            <w:tcW w:w="626" w:type="dxa"/>
            <w:vAlign w:val="center"/>
          </w:tcPr>
          <w:p>
            <w:pPr>
              <w:jc w:val="center"/>
              <w:rPr>
                <w:rFonts w:ascii="宋体" w:hAnsi="宋体" w:eastAsia="宋体"/>
                <w:color w:val="000000"/>
                <w:kern w:val="0"/>
                <w:sz w:val="18"/>
                <w:szCs w:val="18"/>
              </w:rPr>
            </w:pPr>
          </w:p>
        </w:tc>
        <w:tc>
          <w:tcPr>
            <w:tcW w:w="66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72</w:t>
            </w:r>
          </w:p>
        </w:tc>
        <w:tc>
          <w:tcPr>
            <w:tcW w:w="720" w:type="dxa"/>
            <w:vAlign w:val="center"/>
          </w:tcPr>
          <w:p>
            <w:pPr>
              <w:widowControl/>
              <w:jc w:val="center"/>
              <w:rPr>
                <w:rFonts w:hint="default" w:ascii="宋体" w:hAnsi="宋体" w:eastAsia="宋体"/>
                <w:color w:val="000000"/>
                <w:kern w:val="0"/>
                <w:sz w:val="18"/>
                <w:szCs w:val="18"/>
                <w:lang w:bidi="ar"/>
              </w:rPr>
            </w:pPr>
            <w:r>
              <w:rPr>
                <w:rFonts w:hint="default" w:ascii="宋体" w:hAnsi="宋体" w:eastAsia="宋体"/>
                <w:color w:val="000000"/>
                <w:kern w:val="0"/>
                <w:sz w:val="18"/>
                <w:szCs w:val="18"/>
                <w:lang w:bidi="ar"/>
              </w:rPr>
              <w:t>54</w:t>
            </w:r>
          </w:p>
        </w:tc>
        <w:tc>
          <w:tcPr>
            <w:tcW w:w="600" w:type="dxa"/>
            <w:vAlign w:val="center"/>
          </w:tcPr>
          <w:p>
            <w:pPr>
              <w:widowControl/>
              <w:jc w:val="center"/>
              <w:rPr>
                <w:rFonts w:hint="default" w:ascii="宋体" w:hAnsi="宋体" w:eastAsia="宋体"/>
                <w:color w:val="000000"/>
                <w:kern w:val="0"/>
                <w:sz w:val="18"/>
                <w:szCs w:val="18"/>
                <w:lang w:bidi="ar"/>
              </w:rPr>
            </w:pPr>
            <w:r>
              <w:rPr>
                <w:rFonts w:hint="default" w:ascii="宋体" w:hAnsi="宋体" w:eastAsia="宋体"/>
                <w:color w:val="000000"/>
                <w:kern w:val="0"/>
                <w:sz w:val="18"/>
                <w:szCs w:val="18"/>
                <w:lang w:bidi="ar"/>
              </w:rPr>
              <w:t>18</w:t>
            </w:r>
          </w:p>
        </w:tc>
        <w:tc>
          <w:tcPr>
            <w:tcW w:w="694" w:type="dxa"/>
            <w:vAlign w:val="center"/>
          </w:tcPr>
          <w:p>
            <w:pPr>
              <w:jc w:val="center"/>
              <w:rPr>
                <w:rFonts w:ascii="宋体" w:hAnsi="宋体" w:eastAsia="宋体"/>
                <w:color w:val="000000"/>
                <w:kern w:val="0"/>
                <w:sz w:val="18"/>
                <w:szCs w:val="18"/>
              </w:rPr>
            </w:pPr>
          </w:p>
        </w:tc>
        <w:tc>
          <w:tcPr>
            <w:tcW w:w="656" w:type="dxa"/>
            <w:vAlign w:val="center"/>
          </w:tcPr>
          <w:p>
            <w:pPr>
              <w:jc w:val="center"/>
              <w:rPr>
                <w:rFonts w:ascii="宋体" w:hAnsi="宋体" w:eastAsia="宋体"/>
                <w:color w:val="000000"/>
                <w:kern w:val="0"/>
                <w:sz w:val="18"/>
                <w:szCs w:val="18"/>
              </w:rPr>
            </w:pPr>
          </w:p>
        </w:tc>
        <w:tc>
          <w:tcPr>
            <w:tcW w:w="683" w:type="dxa"/>
            <w:vAlign w:val="center"/>
          </w:tcPr>
          <w:p>
            <w:pPr>
              <w:jc w:val="center"/>
              <w:rPr>
                <w:rFonts w:ascii="宋体" w:hAnsi="宋体" w:eastAsia="宋体"/>
                <w:color w:val="000000"/>
                <w:kern w:val="0"/>
                <w:sz w:val="18"/>
                <w:szCs w:val="18"/>
              </w:rPr>
            </w:pPr>
          </w:p>
        </w:tc>
        <w:tc>
          <w:tcPr>
            <w:tcW w:w="650" w:type="dxa"/>
            <w:vAlign w:val="center"/>
          </w:tcPr>
          <w:p>
            <w:pPr>
              <w:widowControl/>
              <w:jc w:val="center"/>
              <w:rPr>
                <w:rFonts w:hint="eastAsia" w:ascii="宋体" w:hAnsi="宋体" w:eastAsia="宋体"/>
                <w:color w:val="000000"/>
                <w:kern w:val="0"/>
                <w:sz w:val="18"/>
                <w:szCs w:val="18"/>
                <w:lang w:val="en-US" w:eastAsia="zh-CN" w:bidi="ar"/>
              </w:rPr>
            </w:pPr>
            <w:r>
              <w:rPr>
                <w:rFonts w:hint="eastAsia" w:ascii="宋体" w:hAnsi="宋体" w:eastAsia="宋体"/>
                <w:color w:val="000000"/>
                <w:kern w:val="0"/>
                <w:sz w:val="18"/>
                <w:szCs w:val="18"/>
                <w:lang w:val="en-US" w:eastAsia="zh-CN" w:bidi="ar"/>
              </w:rPr>
              <w:t>72</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cs="Times New Roman"/>
                <w:kern w:val="0"/>
                <w:sz w:val="18"/>
                <w:szCs w:val="18"/>
                <w:lang w:val="en-US" w:eastAsia="zh-CN" w:bidi="ar-SA"/>
              </w:rPr>
            </w:pPr>
            <w:r>
              <w:rPr>
                <w:rFonts w:hint="default" w:ascii="宋体" w:hAnsi="宋体" w:eastAsia="宋体"/>
                <w:kern w:val="0"/>
                <w:sz w:val="18"/>
                <w:szCs w:val="18"/>
                <w:lang w:val="en-US"/>
              </w:rPr>
              <w:t>3</w:t>
            </w:r>
            <w:r>
              <w:rPr>
                <w:rFonts w:hint="eastAsia" w:ascii="宋体" w:hAnsi="宋体" w:eastAsia="宋体"/>
                <w:kern w:val="0"/>
                <w:sz w:val="18"/>
                <w:szCs w:val="18"/>
                <w:lang w:val="en-US" w:eastAsia="zh-CN"/>
              </w:rPr>
              <w:t>1</w:t>
            </w:r>
          </w:p>
        </w:tc>
        <w:tc>
          <w:tcPr>
            <w:tcW w:w="792" w:type="dxa"/>
            <w:vMerge w:val="continue"/>
            <w:vAlign w:val="center"/>
          </w:tcPr>
          <w:p>
            <w:pPr>
              <w:jc w:val="center"/>
              <w:rPr>
                <w:rFonts w:ascii="宋体" w:hAnsi="宋体" w:eastAsia="宋体"/>
                <w:kern w:val="0"/>
                <w:sz w:val="18"/>
                <w:szCs w:val="18"/>
              </w:rPr>
            </w:pPr>
          </w:p>
        </w:tc>
        <w:tc>
          <w:tcPr>
            <w:tcW w:w="1050" w:type="dxa"/>
            <w:vAlign w:val="center"/>
          </w:tcPr>
          <w:p>
            <w:pPr>
              <w:widowControl/>
              <w:jc w:val="center"/>
              <w:rPr>
                <w:rFonts w:hint="eastAsia" w:ascii="宋体" w:hAnsi="宋体" w:eastAsia="宋体" w:cs="Times New Roman"/>
                <w:kern w:val="0"/>
                <w:sz w:val="18"/>
                <w:szCs w:val="18"/>
                <w:lang w:val="en-US" w:eastAsia="zh-CN" w:bidi="ar"/>
              </w:rPr>
            </w:pPr>
            <w:r>
              <w:rPr>
                <w:rFonts w:hint="eastAsia" w:ascii="宋体" w:hAnsi="宋体" w:eastAsia="宋体" w:cs="Times New Roman"/>
                <w:kern w:val="0"/>
                <w:sz w:val="18"/>
                <w:szCs w:val="18"/>
                <w:lang w:val="en-US" w:eastAsia="zh-CN" w:bidi="ar"/>
              </w:rPr>
              <w:t>011145</w:t>
            </w:r>
          </w:p>
        </w:tc>
        <w:tc>
          <w:tcPr>
            <w:tcW w:w="4020" w:type="dxa"/>
            <w:gridSpan w:val="2"/>
            <w:vAlign w:val="center"/>
          </w:tcPr>
          <w:p>
            <w:pPr>
              <w:widowControl/>
              <w:ind w:firstLine="180" w:firstLineChars="100"/>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急危重症护理学</w:t>
            </w:r>
          </w:p>
        </w:tc>
        <w:tc>
          <w:tcPr>
            <w:tcW w:w="649"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2</w:t>
            </w:r>
          </w:p>
        </w:tc>
        <w:tc>
          <w:tcPr>
            <w:tcW w:w="615" w:type="dxa"/>
            <w:vAlign w:val="center"/>
          </w:tcPr>
          <w:p>
            <w:pPr>
              <w:jc w:val="center"/>
              <w:rPr>
                <w:rFonts w:hint="eastAsia" w:ascii="宋体" w:hAnsi="宋体" w:eastAsia="宋体" w:cs="Times New Roman"/>
                <w:color w:val="000000"/>
                <w:kern w:val="0"/>
                <w:sz w:val="18"/>
                <w:szCs w:val="18"/>
                <w:lang w:val="en-US" w:eastAsia="zh-CN" w:bidi="ar"/>
              </w:rPr>
            </w:pPr>
          </w:p>
        </w:tc>
        <w:tc>
          <w:tcPr>
            <w:tcW w:w="626"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4</w:t>
            </w:r>
          </w:p>
        </w:tc>
        <w:tc>
          <w:tcPr>
            <w:tcW w:w="66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36</w:t>
            </w:r>
          </w:p>
        </w:tc>
        <w:tc>
          <w:tcPr>
            <w:tcW w:w="72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0</w:t>
            </w:r>
          </w:p>
        </w:tc>
        <w:tc>
          <w:tcPr>
            <w:tcW w:w="60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36</w:t>
            </w:r>
          </w:p>
        </w:tc>
        <w:tc>
          <w:tcPr>
            <w:tcW w:w="694" w:type="dxa"/>
            <w:vAlign w:val="center"/>
          </w:tcPr>
          <w:p>
            <w:pPr>
              <w:jc w:val="center"/>
              <w:rPr>
                <w:rFonts w:hint="eastAsia" w:ascii="宋体" w:hAnsi="宋体" w:eastAsia="宋体" w:cs="Times New Roman"/>
                <w:color w:val="000000"/>
                <w:kern w:val="0"/>
                <w:sz w:val="18"/>
                <w:szCs w:val="18"/>
                <w:lang w:val="en-US" w:eastAsia="zh-CN" w:bidi="ar"/>
              </w:rPr>
            </w:pPr>
          </w:p>
        </w:tc>
        <w:tc>
          <w:tcPr>
            <w:tcW w:w="656" w:type="dxa"/>
            <w:vAlign w:val="center"/>
          </w:tcPr>
          <w:p>
            <w:pPr>
              <w:jc w:val="center"/>
              <w:rPr>
                <w:rFonts w:hint="eastAsia" w:ascii="宋体" w:hAnsi="宋体" w:eastAsia="宋体" w:cs="Times New Roman"/>
                <w:color w:val="000000"/>
                <w:kern w:val="0"/>
                <w:sz w:val="18"/>
                <w:szCs w:val="18"/>
                <w:lang w:val="en-US" w:eastAsia="zh-CN" w:bidi="ar"/>
              </w:rPr>
            </w:pPr>
          </w:p>
        </w:tc>
        <w:tc>
          <w:tcPr>
            <w:tcW w:w="683" w:type="dxa"/>
            <w:vAlign w:val="center"/>
          </w:tcPr>
          <w:p>
            <w:pPr>
              <w:jc w:val="center"/>
              <w:rPr>
                <w:rFonts w:hint="eastAsia" w:ascii="宋体" w:hAnsi="宋体" w:eastAsia="宋体" w:cs="Times New Roman"/>
                <w:color w:val="000000"/>
                <w:kern w:val="0"/>
                <w:sz w:val="18"/>
                <w:szCs w:val="18"/>
                <w:lang w:val="en-US" w:eastAsia="zh-CN" w:bidi="ar"/>
              </w:rPr>
            </w:pPr>
          </w:p>
        </w:tc>
        <w:tc>
          <w:tcPr>
            <w:tcW w:w="65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val="en-US" w:eastAsia="zh-CN" w:bidi="ar"/>
              </w:rPr>
              <w:t>36</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ascii="宋体" w:hAnsi="宋体" w:eastAsia="宋体"/>
                <w:b/>
                <w:kern w:val="0"/>
                <w:sz w:val="18"/>
                <w:szCs w:val="18"/>
              </w:rPr>
            </w:pPr>
          </w:p>
        </w:tc>
        <w:tc>
          <w:tcPr>
            <w:tcW w:w="792" w:type="dxa"/>
            <w:vMerge w:val="continue"/>
            <w:vAlign w:val="center"/>
          </w:tcPr>
          <w:p>
            <w:pPr>
              <w:jc w:val="left"/>
              <w:rPr>
                <w:rFonts w:ascii="宋体" w:hAnsi="宋体" w:eastAsia="宋体"/>
                <w:b/>
                <w:kern w:val="0"/>
                <w:sz w:val="18"/>
                <w:szCs w:val="18"/>
              </w:rPr>
            </w:pPr>
          </w:p>
        </w:tc>
        <w:tc>
          <w:tcPr>
            <w:tcW w:w="1050" w:type="dxa"/>
            <w:vAlign w:val="center"/>
          </w:tcPr>
          <w:p>
            <w:pPr>
              <w:widowControl/>
              <w:jc w:val="center"/>
              <w:rPr>
                <w:rFonts w:hint="eastAsia" w:ascii="宋体" w:hAnsi="宋体" w:eastAsia="宋体"/>
                <w:kern w:val="0"/>
                <w:sz w:val="18"/>
                <w:szCs w:val="18"/>
              </w:rPr>
            </w:pPr>
          </w:p>
        </w:tc>
        <w:tc>
          <w:tcPr>
            <w:tcW w:w="4020" w:type="dxa"/>
            <w:gridSpan w:val="2"/>
            <w:vAlign w:val="center"/>
          </w:tcPr>
          <w:p>
            <w:pPr>
              <w:widowControl/>
              <w:jc w:val="center"/>
              <w:rPr>
                <w:rFonts w:hint="eastAsia" w:ascii="宋体" w:hAnsi="宋体" w:eastAsia="宋体"/>
                <w:b/>
                <w:bCs/>
                <w:color w:val="000000"/>
                <w:kern w:val="0"/>
                <w:sz w:val="18"/>
                <w:szCs w:val="18"/>
                <w:lang w:bidi="ar"/>
              </w:rPr>
            </w:pPr>
            <w:r>
              <w:rPr>
                <w:rFonts w:hint="eastAsia" w:ascii="宋体" w:hAnsi="宋体" w:eastAsia="宋体"/>
                <w:b/>
                <w:bCs/>
                <w:color w:val="000000"/>
                <w:kern w:val="0"/>
                <w:sz w:val="18"/>
                <w:szCs w:val="18"/>
                <w:lang w:bidi="ar"/>
              </w:rPr>
              <w:t>小计</w:t>
            </w:r>
          </w:p>
        </w:tc>
        <w:tc>
          <w:tcPr>
            <w:tcW w:w="649" w:type="dxa"/>
            <w:vAlign w:val="center"/>
          </w:tcPr>
          <w:p>
            <w:pPr>
              <w:jc w:val="center"/>
              <w:rPr>
                <w:rFonts w:hint="eastAsia"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34</w:t>
            </w:r>
          </w:p>
        </w:tc>
        <w:tc>
          <w:tcPr>
            <w:tcW w:w="615" w:type="dxa"/>
            <w:vAlign w:val="center"/>
          </w:tcPr>
          <w:p>
            <w:pPr>
              <w:jc w:val="center"/>
              <w:rPr>
                <w:rFonts w:hint="eastAsia" w:ascii="宋体" w:hAnsi="宋体" w:eastAsia="宋体"/>
                <w:b/>
                <w:color w:val="000000"/>
                <w:kern w:val="0"/>
                <w:sz w:val="18"/>
                <w:szCs w:val="18"/>
              </w:rPr>
            </w:pPr>
          </w:p>
        </w:tc>
        <w:tc>
          <w:tcPr>
            <w:tcW w:w="626" w:type="dxa"/>
            <w:vAlign w:val="center"/>
          </w:tcPr>
          <w:p>
            <w:pPr>
              <w:jc w:val="center"/>
              <w:rPr>
                <w:rFonts w:hint="eastAsia" w:ascii="宋体" w:hAnsi="宋体" w:eastAsia="宋体"/>
                <w:b/>
                <w:color w:val="000000"/>
                <w:kern w:val="0"/>
                <w:sz w:val="18"/>
                <w:szCs w:val="18"/>
              </w:rPr>
            </w:pPr>
          </w:p>
        </w:tc>
        <w:tc>
          <w:tcPr>
            <w:tcW w:w="660"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612</w:t>
            </w:r>
          </w:p>
        </w:tc>
        <w:tc>
          <w:tcPr>
            <w:tcW w:w="720" w:type="dxa"/>
            <w:vAlign w:val="center"/>
          </w:tcPr>
          <w:p>
            <w:pPr>
              <w:jc w:val="center"/>
              <w:rPr>
                <w:rFonts w:hint="default" w:ascii="宋体" w:hAnsi="宋体" w:eastAsia="宋体"/>
                <w:b/>
                <w:color w:val="000000"/>
                <w:kern w:val="0"/>
                <w:sz w:val="18"/>
                <w:szCs w:val="18"/>
                <w:lang w:eastAsia="zh-CN"/>
              </w:rPr>
            </w:pPr>
            <w:r>
              <w:rPr>
                <w:rFonts w:hint="eastAsia" w:ascii="宋体" w:hAnsi="宋体" w:eastAsia="宋体"/>
                <w:b/>
                <w:color w:val="000000"/>
                <w:kern w:val="0"/>
                <w:sz w:val="18"/>
                <w:szCs w:val="18"/>
                <w:lang w:val="en-US" w:eastAsia="zh-CN"/>
              </w:rPr>
              <w:t>2</w:t>
            </w:r>
            <w:r>
              <w:rPr>
                <w:rFonts w:hint="default" w:ascii="宋体" w:hAnsi="宋体" w:eastAsia="宋体"/>
                <w:b/>
                <w:color w:val="000000"/>
                <w:kern w:val="0"/>
                <w:sz w:val="18"/>
                <w:szCs w:val="18"/>
                <w:lang w:eastAsia="zh-CN"/>
              </w:rPr>
              <w:t>52</w:t>
            </w:r>
          </w:p>
        </w:tc>
        <w:tc>
          <w:tcPr>
            <w:tcW w:w="600" w:type="dxa"/>
            <w:vAlign w:val="center"/>
          </w:tcPr>
          <w:p>
            <w:pPr>
              <w:jc w:val="center"/>
              <w:rPr>
                <w:rFonts w:hint="default" w:ascii="宋体" w:hAnsi="宋体" w:eastAsia="宋体"/>
                <w:b/>
                <w:color w:val="000000"/>
                <w:kern w:val="0"/>
                <w:sz w:val="18"/>
                <w:szCs w:val="18"/>
              </w:rPr>
            </w:pPr>
            <w:r>
              <w:rPr>
                <w:rFonts w:hint="eastAsia" w:ascii="宋体" w:hAnsi="宋体" w:eastAsia="宋体"/>
                <w:b/>
                <w:color w:val="000000"/>
                <w:kern w:val="0"/>
                <w:sz w:val="18"/>
                <w:szCs w:val="18"/>
              </w:rPr>
              <w:t>3</w:t>
            </w:r>
            <w:r>
              <w:rPr>
                <w:rFonts w:hint="default" w:ascii="宋体" w:hAnsi="宋体" w:eastAsia="宋体"/>
                <w:b/>
                <w:color w:val="000000"/>
                <w:kern w:val="0"/>
                <w:sz w:val="18"/>
                <w:szCs w:val="18"/>
              </w:rPr>
              <w:t>60</w:t>
            </w:r>
          </w:p>
        </w:tc>
        <w:tc>
          <w:tcPr>
            <w:tcW w:w="694" w:type="dxa"/>
            <w:vAlign w:val="center"/>
          </w:tcPr>
          <w:p>
            <w:pPr>
              <w:jc w:val="center"/>
              <w:rPr>
                <w:rFonts w:hint="eastAsia" w:ascii="宋体" w:hAnsi="宋体" w:eastAsia="宋体"/>
                <w:b/>
                <w:color w:val="000000"/>
                <w:kern w:val="0"/>
                <w:sz w:val="18"/>
                <w:szCs w:val="18"/>
              </w:rPr>
            </w:pPr>
            <w:r>
              <w:rPr>
                <w:rFonts w:hint="eastAsia" w:ascii="宋体" w:hAnsi="宋体" w:eastAsia="宋体"/>
                <w:b/>
                <w:color w:val="000000"/>
                <w:kern w:val="0"/>
                <w:sz w:val="18"/>
                <w:szCs w:val="18"/>
              </w:rPr>
              <w:t>0</w:t>
            </w:r>
          </w:p>
        </w:tc>
        <w:tc>
          <w:tcPr>
            <w:tcW w:w="656"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36</w:t>
            </w:r>
          </w:p>
        </w:tc>
        <w:tc>
          <w:tcPr>
            <w:tcW w:w="683"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216</w:t>
            </w:r>
          </w:p>
        </w:tc>
        <w:tc>
          <w:tcPr>
            <w:tcW w:w="650" w:type="dxa"/>
            <w:vAlign w:val="center"/>
          </w:tcPr>
          <w:p>
            <w:pPr>
              <w:jc w:val="center"/>
              <w:rPr>
                <w:rFonts w:hint="default" w:ascii="宋体" w:hAnsi="宋体" w:eastAsia="宋体"/>
                <w:b/>
                <w:color w:val="000000"/>
                <w:kern w:val="0"/>
                <w:sz w:val="18"/>
                <w:szCs w:val="18"/>
                <w:lang w:eastAsia="zh-CN"/>
              </w:rPr>
            </w:pPr>
            <w:r>
              <w:rPr>
                <w:rFonts w:hint="default" w:ascii="宋体" w:hAnsi="宋体" w:eastAsia="宋体"/>
                <w:b/>
                <w:color w:val="000000"/>
                <w:kern w:val="0"/>
                <w:sz w:val="18"/>
                <w:szCs w:val="18"/>
                <w:lang w:eastAsia="zh-CN"/>
              </w:rPr>
              <w:t>360</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 w:hRule="atLeast"/>
          <w:jc w:val="center"/>
        </w:trPr>
        <w:tc>
          <w:tcPr>
            <w:tcW w:w="55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32</w:t>
            </w:r>
          </w:p>
        </w:tc>
        <w:tc>
          <w:tcPr>
            <w:tcW w:w="792" w:type="dxa"/>
            <w:vMerge w:val="restart"/>
            <w:vAlign w:val="center"/>
          </w:tcPr>
          <w:p>
            <w:pPr>
              <w:jc w:val="center"/>
              <w:rPr>
                <w:rFonts w:ascii="宋体" w:hAnsi="宋体" w:eastAsia="宋体"/>
                <w:kern w:val="0"/>
                <w:sz w:val="18"/>
                <w:szCs w:val="18"/>
              </w:rPr>
            </w:pPr>
            <w:r>
              <w:rPr>
                <w:rFonts w:ascii="宋体" w:hAnsi="宋体" w:eastAsia="宋体"/>
                <w:kern w:val="0"/>
                <w:sz w:val="18"/>
                <w:szCs w:val="18"/>
              </w:rPr>
              <w:t>专业</w:t>
            </w:r>
          </w:p>
          <w:p>
            <w:pPr>
              <w:jc w:val="center"/>
              <w:rPr>
                <w:rFonts w:hint="eastAsia" w:ascii="宋体" w:hAnsi="宋体" w:eastAsia="宋体"/>
                <w:kern w:val="0"/>
                <w:sz w:val="18"/>
                <w:szCs w:val="18"/>
              </w:rPr>
            </w:pPr>
            <w:r>
              <w:rPr>
                <w:rFonts w:hint="eastAsia" w:ascii="宋体" w:hAnsi="宋体" w:eastAsia="宋体"/>
                <w:kern w:val="0"/>
                <w:sz w:val="18"/>
                <w:szCs w:val="18"/>
              </w:rPr>
              <w:t>拓展</w:t>
            </w:r>
          </w:p>
          <w:p>
            <w:pPr>
              <w:jc w:val="left"/>
              <w:rPr>
                <w:rFonts w:hint="eastAsia" w:ascii="宋体" w:hAnsi="宋体" w:eastAsia="宋体"/>
                <w:kern w:val="0"/>
                <w:sz w:val="18"/>
                <w:szCs w:val="18"/>
              </w:rPr>
            </w:pPr>
            <w:r>
              <w:rPr>
                <w:rFonts w:hint="eastAsia" w:ascii="宋体" w:hAnsi="宋体" w:eastAsia="宋体"/>
                <w:kern w:val="0"/>
                <w:sz w:val="18"/>
                <w:szCs w:val="18"/>
              </w:rPr>
              <w:t xml:space="preserve"> </w:t>
            </w:r>
            <w:r>
              <w:rPr>
                <w:rFonts w:ascii="宋体" w:hAnsi="宋体" w:eastAsia="宋体"/>
                <w:kern w:val="0"/>
                <w:sz w:val="18"/>
                <w:szCs w:val="18"/>
              </w:rPr>
              <w:t>课程</w:t>
            </w:r>
          </w:p>
          <w:p>
            <w:pPr>
              <w:jc w:val="center"/>
              <w:rPr>
                <w:rFonts w:ascii="宋体" w:hAnsi="宋体" w:eastAsia="宋体"/>
                <w:b/>
                <w:kern w:val="0"/>
                <w:sz w:val="18"/>
                <w:szCs w:val="18"/>
              </w:rPr>
            </w:pPr>
          </w:p>
        </w:tc>
        <w:tc>
          <w:tcPr>
            <w:tcW w:w="105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011245</w:t>
            </w:r>
          </w:p>
        </w:tc>
        <w:tc>
          <w:tcPr>
            <w:tcW w:w="893" w:type="dxa"/>
            <w:vMerge w:val="restart"/>
            <w:vAlign w:val="center"/>
          </w:tcPr>
          <w:p>
            <w:pPr>
              <w:widowControl/>
              <w:ind w:firstLine="181" w:firstLineChars="100"/>
              <w:rPr>
                <w:rFonts w:hint="eastAsia" w:ascii="宋体" w:hAnsi="宋体" w:eastAsia="宋体"/>
                <w:b/>
                <w:color w:val="000000"/>
                <w:kern w:val="0"/>
                <w:sz w:val="18"/>
                <w:szCs w:val="18"/>
                <w:highlight w:val="none"/>
              </w:rPr>
            </w:pPr>
            <w:r>
              <w:rPr>
                <w:rFonts w:hint="eastAsia" w:ascii="宋体" w:hAnsi="宋体" w:eastAsia="宋体"/>
                <w:b/>
                <w:color w:val="000000"/>
                <w:kern w:val="0"/>
                <w:sz w:val="18"/>
                <w:szCs w:val="18"/>
                <w:highlight w:val="none"/>
              </w:rPr>
              <w:t>必 修</w:t>
            </w:r>
          </w:p>
        </w:tc>
        <w:tc>
          <w:tcPr>
            <w:tcW w:w="3127" w:type="dxa"/>
            <w:vAlign w:val="center"/>
          </w:tcPr>
          <w:p>
            <w:pPr>
              <w:widowControl/>
              <w:ind w:firstLine="180" w:firstLineChars="100"/>
              <w:jc w:val="center"/>
              <w:rPr>
                <w:rFonts w:hint="eastAsia" w:ascii="宋体" w:hAnsi="宋体" w:eastAsia="宋体" w:cs="Times New Roman"/>
                <w:color w:val="000000"/>
                <w:kern w:val="0"/>
                <w:sz w:val="18"/>
                <w:szCs w:val="18"/>
                <w:highlight w:val="none"/>
                <w:lang w:val="en-US" w:eastAsia="zh-CN" w:bidi="ar"/>
              </w:rPr>
            </w:pPr>
            <w:r>
              <w:rPr>
                <w:rFonts w:hint="eastAsia" w:ascii="宋体" w:hAnsi="宋体" w:eastAsia="宋体"/>
                <w:color w:val="000000"/>
                <w:kern w:val="0"/>
                <w:sz w:val="18"/>
                <w:szCs w:val="18"/>
                <w:highlight w:val="none"/>
                <w:lang w:bidi="ar"/>
              </w:rPr>
              <w:t>护理心理学</w:t>
            </w:r>
          </w:p>
        </w:tc>
        <w:tc>
          <w:tcPr>
            <w:tcW w:w="649" w:type="dxa"/>
            <w:vAlign w:val="center"/>
          </w:tcPr>
          <w:p>
            <w:pPr>
              <w:widowControl/>
              <w:jc w:val="center"/>
              <w:rPr>
                <w:rFonts w:hint="eastAsia" w:ascii="宋体" w:hAnsi="宋体" w:eastAsia="宋体" w:cs="Times New Roman"/>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1</w:t>
            </w:r>
          </w:p>
        </w:tc>
        <w:tc>
          <w:tcPr>
            <w:tcW w:w="615" w:type="dxa"/>
            <w:vAlign w:val="center"/>
          </w:tcPr>
          <w:p>
            <w:pPr>
              <w:widowControl/>
              <w:jc w:val="center"/>
              <w:rPr>
                <w:rFonts w:hint="eastAsia" w:ascii="宋体" w:hAnsi="宋体" w:eastAsia="宋体" w:cs="Times New Roman"/>
                <w:color w:val="000000"/>
                <w:kern w:val="0"/>
                <w:sz w:val="18"/>
                <w:szCs w:val="18"/>
                <w:highlight w:val="none"/>
                <w:lang w:val="en-US" w:eastAsia="zh-CN" w:bidi="ar"/>
              </w:rPr>
            </w:pPr>
          </w:p>
        </w:tc>
        <w:tc>
          <w:tcPr>
            <w:tcW w:w="626" w:type="dxa"/>
            <w:vAlign w:val="top"/>
          </w:tcPr>
          <w:p>
            <w:pPr>
              <w:widowControl/>
              <w:jc w:val="center"/>
              <w:rPr>
                <w:rFonts w:hint="default" w:ascii="宋体" w:hAnsi="宋体" w:eastAsia="宋体" w:cs="Times New Roman"/>
                <w:color w:val="000000"/>
                <w:kern w:val="0"/>
                <w:sz w:val="18"/>
                <w:szCs w:val="18"/>
                <w:highlight w:val="none"/>
                <w:lang w:val="en-US" w:eastAsia="zh-CN" w:bidi="ar"/>
              </w:rPr>
            </w:pPr>
            <w:r>
              <w:rPr>
                <w:rFonts w:hint="eastAsia" w:ascii="宋体" w:hAnsi="宋体" w:eastAsia="宋体" w:cs="Times New Roman"/>
                <w:color w:val="000000"/>
                <w:kern w:val="0"/>
                <w:sz w:val="18"/>
                <w:szCs w:val="18"/>
                <w:highlight w:val="none"/>
                <w:lang w:val="en-US" w:eastAsia="zh-CN" w:bidi="ar"/>
              </w:rPr>
              <w:t>4</w:t>
            </w:r>
          </w:p>
        </w:tc>
        <w:tc>
          <w:tcPr>
            <w:tcW w:w="660" w:type="dxa"/>
            <w:vAlign w:val="center"/>
          </w:tcPr>
          <w:p>
            <w:pPr>
              <w:widowControl/>
              <w:jc w:val="center"/>
              <w:rPr>
                <w:rFonts w:hint="eastAsia" w:ascii="宋体" w:hAnsi="宋体" w:eastAsia="宋体" w:cs="Times New Roman"/>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18</w:t>
            </w:r>
          </w:p>
        </w:tc>
        <w:tc>
          <w:tcPr>
            <w:tcW w:w="720" w:type="dxa"/>
            <w:vAlign w:val="center"/>
          </w:tcPr>
          <w:p>
            <w:pPr>
              <w:widowControl/>
              <w:jc w:val="center"/>
              <w:rPr>
                <w:rFonts w:hint="default" w:ascii="宋体" w:hAnsi="宋体" w:eastAsia="宋体" w:cs="Times New Roman"/>
                <w:color w:val="000000"/>
                <w:kern w:val="0"/>
                <w:sz w:val="18"/>
                <w:szCs w:val="18"/>
                <w:highlight w:val="none"/>
                <w:lang w:eastAsia="zh-CN" w:bidi="ar"/>
              </w:rPr>
            </w:pPr>
            <w:r>
              <w:rPr>
                <w:rFonts w:hint="default" w:ascii="宋体" w:hAnsi="宋体" w:eastAsia="宋体" w:cs="Times New Roman"/>
                <w:color w:val="000000"/>
                <w:kern w:val="0"/>
                <w:sz w:val="18"/>
                <w:szCs w:val="18"/>
                <w:highlight w:val="none"/>
                <w:lang w:eastAsia="zh-CN" w:bidi="ar"/>
              </w:rPr>
              <w:t>16</w:t>
            </w:r>
          </w:p>
        </w:tc>
        <w:tc>
          <w:tcPr>
            <w:tcW w:w="600" w:type="dxa"/>
            <w:vAlign w:val="center"/>
          </w:tcPr>
          <w:p>
            <w:pPr>
              <w:widowControl/>
              <w:jc w:val="center"/>
              <w:rPr>
                <w:rFonts w:hint="default" w:ascii="宋体" w:hAnsi="宋体" w:eastAsia="宋体" w:cs="Times New Roman"/>
                <w:color w:val="000000"/>
                <w:kern w:val="0"/>
                <w:sz w:val="18"/>
                <w:szCs w:val="18"/>
                <w:highlight w:val="none"/>
                <w:lang w:eastAsia="zh-CN" w:bidi="ar"/>
              </w:rPr>
            </w:pPr>
            <w:r>
              <w:rPr>
                <w:rFonts w:hint="default" w:ascii="宋体" w:hAnsi="宋体" w:eastAsia="宋体" w:cs="Times New Roman"/>
                <w:color w:val="000000"/>
                <w:kern w:val="0"/>
                <w:sz w:val="18"/>
                <w:szCs w:val="18"/>
                <w:highlight w:val="none"/>
                <w:lang w:eastAsia="zh-CN" w:bidi="ar"/>
              </w:rPr>
              <w:t>2</w:t>
            </w:r>
          </w:p>
        </w:tc>
        <w:tc>
          <w:tcPr>
            <w:tcW w:w="694" w:type="dxa"/>
            <w:vAlign w:val="center"/>
          </w:tcPr>
          <w:p>
            <w:pPr>
              <w:widowControl/>
              <w:jc w:val="center"/>
              <w:rPr>
                <w:rFonts w:hint="eastAsia" w:ascii="宋体" w:hAnsi="宋体" w:eastAsia="宋体" w:cs="Times New Roman"/>
                <w:color w:val="000000"/>
                <w:kern w:val="0"/>
                <w:sz w:val="18"/>
                <w:szCs w:val="18"/>
                <w:highlight w:val="none"/>
                <w:lang w:val="en-US" w:eastAsia="zh-CN" w:bidi="ar"/>
              </w:rPr>
            </w:pPr>
          </w:p>
        </w:tc>
        <w:tc>
          <w:tcPr>
            <w:tcW w:w="656" w:type="dxa"/>
            <w:vAlign w:val="center"/>
          </w:tcPr>
          <w:p>
            <w:pPr>
              <w:widowControl/>
              <w:jc w:val="center"/>
              <w:rPr>
                <w:rFonts w:hint="eastAsia" w:ascii="宋体" w:hAnsi="宋体" w:eastAsia="宋体" w:cs="Times New Roman"/>
                <w:color w:val="000000"/>
                <w:kern w:val="0"/>
                <w:sz w:val="18"/>
                <w:szCs w:val="18"/>
                <w:highlight w:val="none"/>
                <w:lang w:val="en-US" w:eastAsia="zh-CN" w:bidi="ar"/>
              </w:rPr>
            </w:pPr>
          </w:p>
        </w:tc>
        <w:tc>
          <w:tcPr>
            <w:tcW w:w="683" w:type="dxa"/>
            <w:vAlign w:val="center"/>
          </w:tcPr>
          <w:p>
            <w:pPr>
              <w:widowControl/>
              <w:jc w:val="center"/>
              <w:rPr>
                <w:rFonts w:hint="eastAsia" w:ascii="宋体" w:hAnsi="宋体" w:eastAsia="宋体" w:cs="Times New Roman"/>
                <w:color w:val="000000"/>
                <w:kern w:val="0"/>
                <w:sz w:val="18"/>
                <w:szCs w:val="18"/>
                <w:highlight w:val="none"/>
                <w:lang w:val="en-US" w:eastAsia="zh-CN" w:bidi="ar"/>
              </w:rPr>
            </w:pPr>
          </w:p>
        </w:tc>
        <w:tc>
          <w:tcPr>
            <w:tcW w:w="650" w:type="dxa"/>
            <w:vAlign w:val="center"/>
          </w:tcPr>
          <w:p>
            <w:pPr>
              <w:widowControl/>
              <w:jc w:val="center"/>
              <w:rPr>
                <w:rFonts w:hint="eastAsia" w:ascii="宋体" w:hAnsi="宋体" w:eastAsia="宋体" w:cs="Times New Roman"/>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18</w:t>
            </w:r>
          </w:p>
        </w:tc>
        <w:tc>
          <w:tcPr>
            <w:tcW w:w="1436" w:type="dxa"/>
            <w:gridSpan w:val="2"/>
            <w:vMerge w:val="continue"/>
            <w:vAlign w:val="center"/>
          </w:tcPr>
          <w:p>
            <w:pPr>
              <w:jc w:val="center"/>
              <w:rPr>
                <w:rFonts w:ascii="宋体" w:hAnsi="宋体" w:eastAsia="宋体"/>
                <w:kern w:val="0"/>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55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33</w:t>
            </w:r>
          </w:p>
        </w:tc>
        <w:tc>
          <w:tcPr>
            <w:tcW w:w="792" w:type="dxa"/>
            <w:vMerge w:val="continue"/>
            <w:vAlign w:val="center"/>
          </w:tcPr>
          <w:p>
            <w:pPr>
              <w:jc w:val="center"/>
              <w:rPr>
                <w:rFonts w:ascii="宋体" w:hAnsi="宋体" w:eastAsia="宋体"/>
                <w:b/>
                <w:kern w:val="0"/>
                <w:sz w:val="18"/>
                <w:szCs w:val="18"/>
              </w:rPr>
            </w:pPr>
          </w:p>
        </w:tc>
        <w:tc>
          <w:tcPr>
            <w:tcW w:w="1050" w:type="dxa"/>
            <w:vAlign w:val="center"/>
          </w:tcPr>
          <w:p>
            <w:pPr>
              <w:widowControl/>
              <w:jc w:val="center"/>
              <w:rPr>
                <w:rFonts w:hint="default" w:ascii="宋体" w:hAnsi="宋体" w:eastAsia="宋体"/>
                <w:kern w:val="0"/>
                <w:sz w:val="18"/>
                <w:szCs w:val="18"/>
                <w:lang w:val="en-US" w:eastAsia="zh-CN" w:bidi="ar"/>
              </w:rPr>
            </w:pPr>
            <w:r>
              <w:rPr>
                <w:rFonts w:hint="eastAsia" w:ascii="宋体" w:hAnsi="宋体" w:eastAsia="宋体"/>
                <w:kern w:val="0"/>
                <w:sz w:val="18"/>
                <w:szCs w:val="18"/>
                <w:lang w:val="en-US" w:eastAsia="zh-CN" w:bidi="ar"/>
              </w:rPr>
              <w:t>011264</w:t>
            </w:r>
          </w:p>
        </w:tc>
        <w:tc>
          <w:tcPr>
            <w:tcW w:w="893" w:type="dxa"/>
            <w:vMerge w:val="continue"/>
            <w:vAlign w:val="center"/>
          </w:tcPr>
          <w:p>
            <w:pPr>
              <w:widowControl/>
              <w:ind w:firstLine="181" w:firstLineChars="100"/>
              <w:jc w:val="center"/>
              <w:rPr>
                <w:rFonts w:hint="eastAsia" w:ascii="宋体" w:hAnsi="宋体" w:eastAsia="宋体"/>
                <w:b/>
                <w:color w:val="000000"/>
                <w:kern w:val="0"/>
                <w:sz w:val="18"/>
                <w:szCs w:val="18"/>
              </w:rPr>
            </w:pPr>
          </w:p>
        </w:tc>
        <w:tc>
          <w:tcPr>
            <w:tcW w:w="3127" w:type="dxa"/>
            <w:vAlign w:val="center"/>
          </w:tcPr>
          <w:p>
            <w:pPr>
              <w:widowControl/>
              <w:ind w:firstLine="180" w:firstLineChars="100"/>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老年护理</w:t>
            </w:r>
          </w:p>
        </w:tc>
        <w:tc>
          <w:tcPr>
            <w:tcW w:w="649"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1</w:t>
            </w:r>
          </w:p>
        </w:tc>
        <w:tc>
          <w:tcPr>
            <w:tcW w:w="615" w:type="dxa"/>
            <w:vAlign w:val="center"/>
          </w:tcPr>
          <w:p>
            <w:pPr>
              <w:jc w:val="center"/>
              <w:rPr>
                <w:rFonts w:hint="eastAsia" w:ascii="宋体" w:hAnsi="宋体" w:eastAsia="宋体" w:cs="Times New Roman"/>
                <w:color w:val="000000"/>
                <w:kern w:val="0"/>
                <w:sz w:val="18"/>
                <w:szCs w:val="18"/>
                <w:lang w:val="en-US" w:eastAsia="zh-CN" w:bidi="ar"/>
              </w:rPr>
            </w:pPr>
          </w:p>
        </w:tc>
        <w:tc>
          <w:tcPr>
            <w:tcW w:w="626"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3</w:t>
            </w:r>
          </w:p>
        </w:tc>
        <w:tc>
          <w:tcPr>
            <w:tcW w:w="66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18</w:t>
            </w:r>
          </w:p>
        </w:tc>
        <w:tc>
          <w:tcPr>
            <w:tcW w:w="720" w:type="dxa"/>
            <w:vAlign w:val="center"/>
          </w:tcPr>
          <w:p>
            <w:pPr>
              <w:widowControl/>
              <w:jc w:val="center"/>
              <w:rPr>
                <w:rFonts w:hint="default"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14</w:t>
            </w:r>
          </w:p>
        </w:tc>
        <w:tc>
          <w:tcPr>
            <w:tcW w:w="600"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bidi="ar"/>
              </w:rPr>
              <w:t>4</w:t>
            </w:r>
          </w:p>
        </w:tc>
        <w:tc>
          <w:tcPr>
            <w:tcW w:w="694" w:type="dxa"/>
            <w:vAlign w:val="center"/>
          </w:tcPr>
          <w:p>
            <w:pPr>
              <w:jc w:val="center"/>
              <w:rPr>
                <w:rFonts w:hint="eastAsia" w:ascii="宋体" w:hAnsi="宋体" w:eastAsia="宋体" w:cs="Times New Roman"/>
                <w:color w:val="000000"/>
                <w:kern w:val="0"/>
                <w:sz w:val="18"/>
                <w:szCs w:val="18"/>
                <w:lang w:val="en-US" w:eastAsia="zh-CN" w:bidi="ar-SA"/>
              </w:rPr>
            </w:pPr>
          </w:p>
        </w:tc>
        <w:tc>
          <w:tcPr>
            <w:tcW w:w="656" w:type="dxa"/>
            <w:vAlign w:val="center"/>
          </w:tcPr>
          <w:p>
            <w:pPr>
              <w:jc w:val="center"/>
              <w:rPr>
                <w:rFonts w:hint="eastAsia" w:ascii="宋体" w:hAnsi="宋体" w:eastAsia="宋体" w:cs="Times New Roman"/>
                <w:color w:val="000000"/>
                <w:kern w:val="0"/>
                <w:sz w:val="18"/>
                <w:szCs w:val="18"/>
                <w:lang w:val="en-US" w:eastAsia="zh-CN" w:bidi="ar-SA"/>
              </w:rPr>
            </w:pPr>
          </w:p>
        </w:tc>
        <w:tc>
          <w:tcPr>
            <w:tcW w:w="683" w:type="dxa"/>
            <w:vAlign w:val="center"/>
          </w:tcPr>
          <w:p>
            <w:pPr>
              <w:widowControl/>
              <w:jc w:val="center"/>
              <w:rPr>
                <w:rFonts w:hint="eastAsia" w:ascii="宋体" w:hAnsi="宋体" w:eastAsia="宋体" w:cs="Times New Roman"/>
                <w:color w:val="000000"/>
                <w:kern w:val="0"/>
                <w:sz w:val="18"/>
                <w:szCs w:val="18"/>
                <w:lang w:val="en-US" w:eastAsia="zh-CN" w:bidi="ar"/>
              </w:rPr>
            </w:pPr>
            <w:r>
              <w:rPr>
                <w:rFonts w:hint="eastAsia" w:ascii="宋体" w:hAnsi="宋体" w:eastAsia="宋体"/>
                <w:color w:val="000000"/>
                <w:kern w:val="0"/>
                <w:sz w:val="18"/>
                <w:szCs w:val="18"/>
                <w:lang w:val="en-US" w:eastAsia="zh-CN" w:bidi="ar"/>
              </w:rPr>
              <w:t>18</w:t>
            </w:r>
          </w:p>
        </w:tc>
        <w:tc>
          <w:tcPr>
            <w:tcW w:w="650" w:type="dxa"/>
            <w:vAlign w:val="center"/>
          </w:tcPr>
          <w:p>
            <w:pPr>
              <w:rPr>
                <w:rFonts w:hint="eastAsia" w:ascii="宋体" w:hAnsi="宋体" w:eastAsia="宋体" w:cs="Times New Roman"/>
                <w:color w:val="000000"/>
                <w:kern w:val="0"/>
                <w:sz w:val="18"/>
                <w:szCs w:val="18"/>
                <w:lang w:val="en-US" w:eastAsia="zh-CN" w:bidi="ar"/>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34</w:t>
            </w:r>
          </w:p>
        </w:tc>
        <w:tc>
          <w:tcPr>
            <w:tcW w:w="792" w:type="dxa"/>
            <w:vMerge w:val="continue"/>
            <w:vAlign w:val="center"/>
          </w:tcPr>
          <w:p>
            <w:pPr>
              <w:jc w:val="left"/>
              <w:rPr>
                <w:rFonts w:ascii="宋体" w:hAnsi="宋体" w:eastAsia="宋体"/>
                <w:b/>
                <w:kern w:val="0"/>
                <w:sz w:val="18"/>
                <w:szCs w:val="18"/>
              </w:rPr>
            </w:pPr>
          </w:p>
        </w:tc>
        <w:tc>
          <w:tcPr>
            <w:tcW w:w="105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011262</w:t>
            </w:r>
          </w:p>
        </w:tc>
        <w:tc>
          <w:tcPr>
            <w:tcW w:w="893" w:type="dxa"/>
            <w:vMerge w:val="continue"/>
            <w:vAlign w:val="center"/>
          </w:tcPr>
          <w:p>
            <w:pPr>
              <w:widowControl/>
              <w:ind w:firstLine="181" w:firstLineChars="100"/>
              <w:jc w:val="center"/>
              <w:rPr>
                <w:rFonts w:ascii="宋体" w:hAnsi="宋体" w:eastAsia="宋体"/>
                <w:b/>
                <w:color w:val="000000"/>
                <w:kern w:val="0"/>
                <w:sz w:val="18"/>
                <w:szCs w:val="18"/>
              </w:rPr>
            </w:pPr>
          </w:p>
        </w:tc>
        <w:tc>
          <w:tcPr>
            <w:tcW w:w="3127" w:type="dxa"/>
            <w:vAlign w:val="center"/>
          </w:tcPr>
          <w:p>
            <w:pPr>
              <w:widowControl/>
              <w:ind w:firstLine="180" w:firstLineChars="100"/>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社区护理学</w:t>
            </w:r>
          </w:p>
        </w:tc>
        <w:tc>
          <w:tcPr>
            <w:tcW w:w="649"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1</w:t>
            </w:r>
          </w:p>
        </w:tc>
        <w:tc>
          <w:tcPr>
            <w:tcW w:w="615" w:type="dxa"/>
            <w:vAlign w:val="center"/>
          </w:tcPr>
          <w:p>
            <w:pPr>
              <w:widowControl/>
              <w:jc w:val="center"/>
              <w:rPr>
                <w:rFonts w:hint="eastAsia" w:ascii="宋体" w:hAnsi="宋体" w:eastAsia="宋体"/>
                <w:color w:val="000000"/>
                <w:kern w:val="0"/>
                <w:sz w:val="18"/>
                <w:szCs w:val="18"/>
                <w:lang w:bidi="ar"/>
              </w:rPr>
            </w:pPr>
          </w:p>
        </w:tc>
        <w:tc>
          <w:tcPr>
            <w:tcW w:w="626" w:type="dxa"/>
            <w:vAlign w:val="top"/>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2</w:t>
            </w:r>
          </w:p>
        </w:tc>
        <w:tc>
          <w:tcPr>
            <w:tcW w:w="66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18</w:t>
            </w:r>
          </w:p>
        </w:tc>
        <w:tc>
          <w:tcPr>
            <w:tcW w:w="72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18</w:t>
            </w:r>
          </w:p>
        </w:tc>
        <w:tc>
          <w:tcPr>
            <w:tcW w:w="60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0</w:t>
            </w:r>
          </w:p>
        </w:tc>
        <w:tc>
          <w:tcPr>
            <w:tcW w:w="694" w:type="dxa"/>
            <w:vAlign w:val="center"/>
          </w:tcPr>
          <w:p>
            <w:pPr>
              <w:widowControl/>
              <w:jc w:val="center"/>
              <w:rPr>
                <w:rFonts w:hint="eastAsia" w:ascii="宋体" w:hAnsi="宋体" w:eastAsia="宋体"/>
                <w:color w:val="000000"/>
                <w:kern w:val="0"/>
                <w:sz w:val="18"/>
                <w:szCs w:val="18"/>
                <w:lang w:bidi="ar"/>
              </w:rPr>
            </w:pPr>
          </w:p>
        </w:tc>
        <w:tc>
          <w:tcPr>
            <w:tcW w:w="656" w:type="dxa"/>
            <w:vAlign w:val="center"/>
          </w:tcPr>
          <w:p>
            <w:pPr>
              <w:widowControl/>
              <w:jc w:val="center"/>
              <w:rPr>
                <w:rFonts w:hint="eastAsia" w:ascii="宋体" w:hAnsi="宋体" w:eastAsia="宋体"/>
                <w:color w:val="000000"/>
                <w:kern w:val="0"/>
                <w:sz w:val="18"/>
                <w:szCs w:val="18"/>
                <w:lang w:val="en-US" w:eastAsia="zh-CN" w:bidi="ar"/>
              </w:rPr>
            </w:pPr>
            <w:r>
              <w:rPr>
                <w:rFonts w:hint="eastAsia" w:ascii="宋体" w:hAnsi="宋体" w:eastAsia="宋体"/>
                <w:color w:val="000000"/>
                <w:kern w:val="0"/>
                <w:sz w:val="18"/>
                <w:szCs w:val="18"/>
                <w:lang w:bidi="ar"/>
              </w:rPr>
              <w:t>1</w:t>
            </w:r>
            <w:r>
              <w:rPr>
                <w:rFonts w:hint="eastAsia" w:ascii="宋体" w:hAnsi="宋体" w:eastAsia="宋体"/>
                <w:color w:val="000000"/>
                <w:kern w:val="0"/>
                <w:sz w:val="18"/>
                <w:szCs w:val="18"/>
                <w:lang w:val="en-US" w:eastAsia="zh-CN" w:bidi="ar"/>
              </w:rPr>
              <w:t>8</w:t>
            </w:r>
          </w:p>
        </w:tc>
        <w:tc>
          <w:tcPr>
            <w:tcW w:w="683" w:type="dxa"/>
            <w:vAlign w:val="center"/>
          </w:tcPr>
          <w:p>
            <w:pPr>
              <w:widowControl/>
              <w:jc w:val="center"/>
              <w:rPr>
                <w:rFonts w:hint="eastAsia" w:ascii="宋体" w:hAnsi="宋体" w:eastAsia="宋体"/>
                <w:color w:val="000000"/>
                <w:kern w:val="0"/>
                <w:sz w:val="18"/>
                <w:szCs w:val="18"/>
                <w:lang w:bidi="ar"/>
              </w:rPr>
            </w:pPr>
          </w:p>
        </w:tc>
        <w:tc>
          <w:tcPr>
            <w:tcW w:w="650" w:type="dxa"/>
            <w:vAlign w:val="center"/>
          </w:tcPr>
          <w:p>
            <w:pPr>
              <w:widowControl/>
              <w:jc w:val="center"/>
              <w:rPr>
                <w:rFonts w:hint="eastAsia" w:ascii="宋体" w:hAnsi="宋体" w:eastAsia="宋体"/>
                <w:color w:val="000000"/>
                <w:kern w:val="0"/>
                <w:sz w:val="18"/>
                <w:szCs w:val="18"/>
                <w:lang w:bidi="ar"/>
              </w:rPr>
            </w:pP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eastAsia" w:ascii="宋体" w:hAnsi="宋体" w:eastAsia="宋体"/>
                <w:kern w:val="0"/>
                <w:sz w:val="18"/>
                <w:szCs w:val="18"/>
                <w:lang w:val="en-US" w:eastAsia="zh-CN"/>
              </w:rPr>
            </w:pPr>
            <w:r>
              <w:rPr>
                <w:rFonts w:hint="eastAsia" w:ascii="宋体" w:hAnsi="宋体" w:eastAsia="宋体"/>
                <w:kern w:val="0"/>
                <w:sz w:val="18"/>
                <w:szCs w:val="18"/>
              </w:rPr>
              <w:t>3</w:t>
            </w:r>
            <w:r>
              <w:rPr>
                <w:rFonts w:hint="eastAsia" w:ascii="宋体" w:hAnsi="宋体" w:eastAsia="宋体"/>
                <w:kern w:val="0"/>
                <w:sz w:val="18"/>
                <w:szCs w:val="18"/>
                <w:lang w:val="en-US" w:eastAsia="zh-CN"/>
              </w:rPr>
              <w:t>5</w:t>
            </w:r>
          </w:p>
        </w:tc>
        <w:tc>
          <w:tcPr>
            <w:tcW w:w="792" w:type="dxa"/>
            <w:vMerge w:val="continue"/>
            <w:vAlign w:val="center"/>
          </w:tcPr>
          <w:p>
            <w:pPr>
              <w:jc w:val="left"/>
              <w:rPr>
                <w:rFonts w:ascii="宋体" w:hAnsi="宋体" w:eastAsia="宋体"/>
                <w:b/>
                <w:kern w:val="0"/>
                <w:sz w:val="18"/>
                <w:szCs w:val="18"/>
              </w:rPr>
            </w:pPr>
          </w:p>
        </w:tc>
        <w:tc>
          <w:tcPr>
            <w:tcW w:w="105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011221</w:t>
            </w:r>
          </w:p>
        </w:tc>
        <w:tc>
          <w:tcPr>
            <w:tcW w:w="893" w:type="dxa"/>
            <w:vMerge w:val="continue"/>
            <w:vAlign w:val="center"/>
          </w:tcPr>
          <w:p>
            <w:pPr>
              <w:widowControl/>
              <w:ind w:firstLine="181" w:firstLineChars="100"/>
              <w:jc w:val="center"/>
              <w:rPr>
                <w:rFonts w:ascii="宋体" w:hAnsi="宋体" w:eastAsia="宋体"/>
                <w:b/>
                <w:color w:val="000000"/>
                <w:kern w:val="0"/>
                <w:sz w:val="18"/>
                <w:szCs w:val="18"/>
              </w:rPr>
            </w:pPr>
          </w:p>
        </w:tc>
        <w:tc>
          <w:tcPr>
            <w:tcW w:w="3127" w:type="dxa"/>
            <w:vAlign w:val="center"/>
          </w:tcPr>
          <w:p>
            <w:pPr>
              <w:widowControl/>
              <w:ind w:firstLine="180" w:firstLineChars="100"/>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精神科护理学</w:t>
            </w:r>
          </w:p>
        </w:tc>
        <w:tc>
          <w:tcPr>
            <w:tcW w:w="649"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1</w:t>
            </w:r>
          </w:p>
        </w:tc>
        <w:tc>
          <w:tcPr>
            <w:tcW w:w="615" w:type="dxa"/>
            <w:vAlign w:val="center"/>
          </w:tcPr>
          <w:p>
            <w:pPr>
              <w:widowControl/>
              <w:jc w:val="center"/>
              <w:rPr>
                <w:rFonts w:hint="eastAsia" w:ascii="宋体" w:hAnsi="宋体" w:eastAsia="宋体"/>
                <w:color w:val="000000"/>
                <w:kern w:val="0"/>
                <w:sz w:val="18"/>
                <w:szCs w:val="18"/>
                <w:lang w:bidi="ar"/>
              </w:rPr>
            </w:pPr>
          </w:p>
        </w:tc>
        <w:tc>
          <w:tcPr>
            <w:tcW w:w="626" w:type="dxa"/>
            <w:vAlign w:val="top"/>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4</w:t>
            </w:r>
          </w:p>
        </w:tc>
        <w:tc>
          <w:tcPr>
            <w:tcW w:w="660" w:type="dxa"/>
            <w:vAlign w:val="center"/>
          </w:tcPr>
          <w:p>
            <w:pPr>
              <w:widowControl/>
              <w:jc w:val="center"/>
              <w:rPr>
                <w:rFonts w:hint="default" w:ascii="宋体" w:hAnsi="宋体" w:eastAsia="宋体"/>
                <w:color w:val="000000"/>
                <w:kern w:val="0"/>
                <w:sz w:val="18"/>
                <w:szCs w:val="18"/>
                <w:lang w:val="en-US" w:eastAsia="zh-CN" w:bidi="ar"/>
              </w:rPr>
            </w:pPr>
            <w:r>
              <w:rPr>
                <w:rFonts w:hint="eastAsia" w:ascii="宋体" w:hAnsi="宋体" w:eastAsia="宋体"/>
                <w:color w:val="000000"/>
                <w:kern w:val="0"/>
                <w:sz w:val="18"/>
                <w:szCs w:val="18"/>
                <w:lang w:val="en-US" w:eastAsia="zh-CN" w:bidi="ar"/>
              </w:rPr>
              <w:t>14</w:t>
            </w:r>
          </w:p>
        </w:tc>
        <w:tc>
          <w:tcPr>
            <w:tcW w:w="720" w:type="dxa"/>
            <w:vAlign w:val="center"/>
          </w:tcPr>
          <w:p>
            <w:pPr>
              <w:widowControl/>
              <w:jc w:val="center"/>
              <w:rPr>
                <w:rFonts w:hint="eastAsia" w:ascii="宋体" w:hAnsi="宋体" w:eastAsia="宋体"/>
                <w:color w:val="000000"/>
                <w:kern w:val="0"/>
                <w:sz w:val="18"/>
                <w:szCs w:val="18"/>
                <w:lang w:eastAsia="zh-CN" w:bidi="ar"/>
              </w:rPr>
            </w:pPr>
            <w:r>
              <w:rPr>
                <w:rFonts w:hint="eastAsia" w:ascii="宋体" w:hAnsi="宋体" w:eastAsia="宋体"/>
                <w:color w:val="000000"/>
                <w:kern w:val="0"/>
                <w:sz w:val="18"/>
                <w:szCs w:val="18"/>
                <w:lang w:bidi="ar"/>
              </w:rPr>
              <w:t>1</w:t>
            </w:r>
            <w:r>
              <w:rPr>
                <w:rFonts w:hint="eastAsia" w:ascii="宋体" w:hAnsi="宋体" w:eastAsia="宋体"/>
                <w:color w:val="000000"/>
                <w:kern w:val="0"/>
                <w:sz w:val="18"/>
                <w:szCs w:val="18"/>
                <w:lang w:val="en-US" w:eastAsia="zh-CN" w:bidi="ar"/>
              </w:rPr>
              <w:t>4</w:t>
            </w:r>
          </w:p>
        </w:tc>
        <w:tc>
          <w:tcPr>
            <w:tcW w:w="60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0</w:t>
            </w:r>
          </w:p>
        </w:tc>
        <w:tc>
          <w:tcPr>
            <w:tcW w:w="694" w:type="dxa"/>
            <w:vAlign w:val="center"/>
          </w:tcPr>
          <w:p>
            <w:pPr>
              <w:widowControl/>
              <w:jc w:val="center"/>
              <w:rPr>
                <w:rFonts w:hint="eastAsia" w:ascii="宋体" w:hAnsi="宋体" w:eastAsia="宋体"/>
                <w:color w:val="000000"/>
                <w:kern w:val="0"/>
                <w:sz w:val="18"/>
                <w:szCs w:val="18"/>
                <w:lang w:bidi="ar"/>
              </w:rPr>
            </w:pPr>
          </w:p>
        </w:tc>
        <w:tc>
          <w:tcPr>
            <w:tcW w:w="656" w:type="dxa"/>
            <w:vAlign w:val="center"/>
          </w:tcPr>
          <w:p>
            <w:pPr>
              <w:widowControl/>
              <w:jc w:val="center"/>
              <w:rPr>
                <w:rFonts w:hint="eastAsia" w:ascii="宋体" w:hAnsi="宋体" w:eastAsia="宋体"/>
                <w:color w:val="000000"/>
                <w:kern w:val="0"/>
                <w:sz w:val="18"/>
                <w:szCs w:val="18"/>
                <w:lang w:bidi="ar"/>
              </w:rPr>
            </w:pPr>
          </w:p>
        </w:tc>
        <w:tc>
          <w:tcPr>
            <w:tcW w:w="683" w:type="dxa"/>
            <w:vAlign w:val="center"/>
          </w:tcPr>
          <w:p>
            <w:pPr>
              <w:widowControl/>
              <w:jc w:val="center"/>
              <w:rPr>
                <w:rFonts w:hint="eastAsia" w:ascii="宋体" w:hAnsi="宋体" w:eastAsia="宋体"/>
                <w:color w:val="000000"/>
                <w:kern w:val="0"/>
                <w:sz w:val="18"/>
                <w:szCs w:val="18"/>
                <w:lang w:bidi="ar"/>
              </w:rPr>
            </w:pPr>
          </w:p>
        </w:tc>
        <w:tc>
          <w:tcPr>
            <w:tcW w:w="650" w:type="dxa"/>
            <w:vAlign w:val="center"/>
          </w:tcPr>
          <w:p>
            <w:pPr>
              <w:widowControl/>
              <w:jc w:val="center"/>
              <w:rPr>
                <w:rFonts w:hint="default" w:ascii="宋体" w:hAnsi="宋体" w:eastAsia="宋体"/>
                <w:color w:val="000000"/>
                <w:kern w:val="0"/>
                <w:sz w:val="18"/>
                <w:szCs w:val="18"/>
                <w:lang w:val="en-US" w:eastAsia="zh-CN" w:bidi="ar"/>
              </w:rPr>
            </w:pPr>
            <w:r>
              <w:rPr>
                <w:rFonts w:hint="eastAsia" w:ascii="宋体" w:hAnsi="宋体" w:eastAsia="宋体"/>
                <w:color w:val="000000"/>
                <w:kern w:val="0"/>
                <w:sz w:val="18"/>
                <w:szCs w:val="18"/>
                <w:lang w:val="en-US" w:eastAsia="zh-CN" w:bidi="ar"/>
              </w:rPr>
              <w:t>14</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 w:type="dxa"/>
            <w:vAlign w:val="center"/>
          </w:tcPr>
          <w:p>
            <w:pPr>
              <w:jc w:val="center"/>
              <w:rPr>
                <w:rFonts w:hint="default" w:ascii="宋体" w:hAnsi="宋体" w:eastAsia="宋体"/>
                <w:kern w:val="0"/>
                <w:sz w:val="18"/>
                <w:szCs w:val="18"/>
                <w:lang w:val="en-US" w:eastAsia="zh-CN"/>
              </w:rPr>
            </w:pPr>
          </w:p>
        </w:tc>
        <w:tc>
          <w:tcPr>
            <w:tcW w:w="792" w:type="dxa"/>
            <w:vMerge w:val="continue"/>
            <w:vAlign w:val="center"/>
          </w:tcPr>
          <w:p>
            <w:pPr>
              <w:jc w:val="left"/>
              <w:rPr>
                <w:rFonts w:ascii="宋体" w:hAnsi="宋体" w:eastAsia="宋体"/>
                <w:b/>
                <w:kern w:val="0"/>
                <w:sz w:val="18"/>
                <w:szCs w:val="18"/>
              </w:rPr>
            </w:pPr>
          </w:p>
        </w:tc>
        <w:tc>
          <w:tcPr>
            <w:tcW w:w="5070" w:type="dxa"/>
            <w:gridSpan w:val="3"/>
            <w:vAlign w:val="center"/>
          </w:tcPr>
          <w:p>
            <w:pPr>
              <w:widowControl/>
              <w:jc w:val="center"/>
              <w:rPr>
                <w:rFonts w:hint="eastAsia" w:ascii="宋体" w:hAnsi="宋体" w:eastAsia="宋体"/>
                <w:b/>
                <w:bCs/>
                <w:color w:val="auto"/>
                <w:kern w:val="0"/>
                <w:sz w:val="18"/>
                <w:szCs w:val="18"/>
                <w:lang w:bidi="ar"/>
              </w:rPr>
            </w:pPr>
            <w:r>
              <w:rPr>
                <w:rFonts w:hint="eastAsia" w:ascii="宋体" w:hAnsi="宋体" w:eastAsia="宋体"/>
                <w:b/>
                <w:bCs/>
                <w:color w:val="auto"/>
                <w:kern w:val="0"/>
                <w:sz w:val="18"/>
                <w:szCs w:val="18"/>
                <w:lang w:bidi="ar"/>
              </w:rPr>
              <w:t>小计</w:t>
            </w:r>
          </w:p>
        </w:tc>
        <w:tc>
          <w:tcPr>
            <w:tcW w:w="649" w:type="dxa"/>
            <w:vAlign w:val="center"/>
          </w:tcPr>
          <w:p>
            <w:pPr>
              <w:jc w:val="center"/>
              <w:rPr>
                <w:rFonts w:hint="eastAsia" w:ascii="宋体" w:hAnsi="宋体" w:eastAsia="宋体"/>
                <w:b/>
                <w:color w:val="auto"/>
                <w:kern w:val="0"/>
                <w:sz w:val="18"/>
                <w:szCs w:val="18"/>
                <w:lang w:eastAsia="zh-CN"/>
              </w:rPr>
            </w:pPr>
            <w:r>
              <w:rPr>
                <w:rFonts w:hint="eastAsia" w:ascii="宋体" w:hAnsi="宋体" w:eastAsia="宋体"/>
                <w:b/>
                <w:color w:val="auto"/>
                <w:kern w:val="0"/>
                <w:sz w:val="18"/>
                <w:szCs w:val="18"/>
                <w:lang w:val="en-US" w:eastAsia="zh-CN"/>
              </w:rPr>
              <w:t>4</w:t>
            </w:r>
          </w:p>
        </w:tc>
        <w:tc>
          <w:tcPr>
            <w:tcW w:w="615" w:type="dxa"/>
            <w:vAlign w:val="center"/>
          </w:tcPr>
          <w:p>
            <w:pPr>
              <w:jc w:val="center"/>
              <w:rPr>
                <w:rFonts w:hint="eastAsia" w:ascii="宋体" w:hAnsi="宋体" w:eastAsia="宋体"/>
                <w:b/>
                <w:color w:val="000000"/>
                <w:kern w:val="0"/>
                <w:sz w:val="18"/>
                <w:szCs w:val="18"/>
              </w:rPr>
            </w:pPr>
          </w:p>
        </w:tc>
        <w:tc>
          <w:tcPr>
            <w:tcW w:w="626" w:type="dxa"/>
            <w:vAlign w:val="center"/>
          </w:tcPr>
          <w:p>
            <w:pPr>
              <w:jc w:val="center"/>
              <w:rPr>
                <w:rFonts w:hint="eastAsia" w:ascii="宋体" w:hAnsi="宋体" w:eastAsia="宋体"/>
                <w:b/>
                <w:color w:val="000000"/>
                <w:kern w:val="0"/>
                <w:sz w:val="18"/>
                <w:szCs w:val="18"/>
              </w:rPr>
            </w:pPr>
          </w:p>
        </w:tc>
        <w:tc>
          <w:tcPr>
            <w:tcW w:w="660"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68</w:t>
            </w:r>
          </w:p>
        </w:tc>
        <w:tc>
          <w:tcPr>
            <w:tcW w:w="720" w:type="dxa"/>
            <w:vAlign w:val="center"/>
          </w:tcPr>
          <w:p>
            <w:pPr>
              <w:jc w:val="center"/>
              <w:rPr>
                <w:rFonts w:hint="default" w:ascii="宋体" w:hAnsi="宋体" w:eastAsia="宋体"/>
                <w:b/>
                <w:color w:val="000000"/>
                <w:kern w:val="0"/>
                <w:sz w:val="18"/>
                <w:szCs w:val="18"/>
                <w:lang w:eastAsia="zh-CN"/>
              </w:rPr>
            </w:pPr>
            <w:r>
              <w:rPr>
                <w:rFonts w:hint="eastAsia" w:ascii="宋体" w:hAnsi="宋体" w:eastAsia="宋体"/>
                <w:b/>
                <w:color w:val="000000"/>
                <w:kern w:val="0"/>
                <w:sz w:val="18"/>
                <w:szCs w:val="18"/>
                <w:lang w:val="en-US" w:eastAsia="zh-CN"/>
              </w:rPr>
              <w:t>6</w:t>
            </w:r>
            <w:r>
              <w:rPr>
                <w:rFonts w:hint="default" w:ascii="宋体" w:hAnsi="宋体" w:eastAsia="宋体"/>
                <w:b/>
                <w:color w:val="000000"/>
                <w:kern w:val="0"/>
                <w:sz w:val="18"/>
                <w:szCs w:val="18"/>
                <w:lang w:eastAsia="zh-CN"/>
              </w:rPr>
              <w:t>2</w:t>
            </w:r>
          </w:p>
        </w:tc>
        <w:tc>
          <w:tcPr>
            <w:tcW w:w="600" w:type="dxa"/>
            <w:vAlign w:val="center"/>
          </w:tcPr>
          <w:p>
            <w:pPr>
              <w:jc w:val="center"/>
              <w:rPr>
                <w:rFonts w:hint="default" w:ascii="宋体" w:hAnsi="宋体" w:eastAsia="宋体"/>
                <w:b/>
                <w:color w:val="000000"/>
                <w:kern w:val="0"/>
                <w:sz w:val="18"/>
                <w:szCs w:val="18"/>
                <w:lang w:eastAsia="zh-CN"/>
              </w:rPr>
            </w:pPr>
            <w:r>
              <w:rPr>
                <w:rFonts w:hint="default" w:ascii="宋体" w:hAnsi="宋体" w:eastAsia="宋体"/>
                <w:b/>
                <w:color w:val="000000"/>
                <w:kern w:val="0"/>
                <w:sz w:val="18"/>
                <w:szCs w:val="18"/>
                <w:lang w:eastAsia="zh-CN"/>
              </w:rPr>
              <w:t>6</w:t>
            </w:r>
          </w:p>
        </w:tc>
        <w:tc>
          <w:tcPr>
            <w:tcW w:w="694" w:type="dxa"/>
            <w:vAlign w:val="center"/>
          </w:tcPr>
          <w:p>
            <w:pPr>
              <w:jc w:val="center"/>
              <w:rPr>
                <w:rFonts w:hint="eastAsia"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0</w:t>
            </w:r>
          </w:p>
        </w:tc>
        <w:tc>
          <w:tcPr>
            <w:tcW w:w="656" w:type="dxa"/>
            <w:vAlign w:val="center"/>
          </w:tcPr>
          <w:p>
            <w:pPr>
              <w:jc w:val="center"/>
              <w:rPr>
                <w:rFonts w:hint="eastAsia"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18</w:t>
            </w:r>
          </w:p>
        </w:tc>
        <w:tc>
          <w:tcPr>
            <w:tcW w:w="683"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18</w:t>
            </w:r>
          </w:p>
        </w:tc>
        <w:tc>
          <w:tcPr>
            <w:tcW w:w="650"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38</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jc w:val="center"/>
        </w:trPr>
        <w:tc>
          <w:tcPr>
            <w:tcW w:w="550" w:type="dxa"/>
            <w:vAlign w:val="center"/>
          </w:tcPr>
          <w:p>
            <w:pPr>
              <w:jc w:val="center"/>
              <w:rPr>
                <w:rFonts w:ascii="宋体" w:hAnsi="宋体" w:eastAsia="宋体"/>
                <w:kern w:val="0"/>
                <w:sz w:val="18"/>
                <w:szCs w:val="18"/>
              </w:rPr>
            </w:pPr>
          </w:p>
        </w:tc>
        <w:tc>
          <w:tcPr>
            <w:tcW w:w="5862" w:type="dxa"/>
            <w:gridSpan w:val="4"/>
            <w:vAlign w:val="center"/>
          </w:tcPr>
          <w:p>
            <w:pPr>
              <w:jc w:val="center"/>
              <w:rPr>
                <w:rFonts w:hint="eastAsia" w:ascii="宋体" w:hAnsi="宋体" w:eastAsia="宋体"/>
                <w:b/>
                <w:color w:val="000000"/>
                <w:kern w:val="0"/>
                <w:sz w:val="18"/>
                <w:szCs w:val="18"/>
              </w:rPr>
            </w:pPr>
            <w:r>
              <w:rPr>
                <w:rFonts w:hint="eastAsia" w:ascii="宋体" w:hAnsi="宋体" w:eastAsia="宋体"/>
                <w:b/>
                <w:color w:val="000000"/>
                <w:kern w:val="0"/>
                <w:sz w:val="18"/>
                <w:szCs w:val="18"/>
              </w:rPr>
              <w:t>专业课</w:t>
            </w:r>
            <w:r>
              <w:rPr>
                <w:rFonts w:ascii="宋体" w:hAnsi="宋体" w:eastAsia="宋体"/>
                <w:b/>
                <w:color w:val="000000"/>
                <w:kern w:val="0"/>
                <w:sz w:val="18"/>
                <w:szCs w:val="18"/>
              </w:rPr>
              <w:t>合计</w:t>
            </w:r>
          </w:p>
        </w:tc>
        <w:tc>
          <w:tcPr>
            <w:tcW w:w="649"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58</w:t>
            </w:r>
          </w:p>
        </w:tc>
        <w:tc>
          <w:tcPr>
            <w:tcW w:w="615" w:type="dxa"/>
            <w:vAlign w:val="center"/>
          </w:tcPr>
          <w:p>
            <w:pPr>
              <w:jc w:val="center"/>
              <w:rPr>
                <w:rFonts w:hint="eastAsia" w:ascii="宋体" w:hAnsi="宋体" w:eastAsia="宋体"/>
                <w:b/>
                <w:color w:val="000000"/>
                <w:kern w:val="0"/>
                <w:sz w:val="18"/>
                <w:szCs w:val="18"/>
              </w:rPr>
            </w:pPr>
            <w:r>
              <w:rPr>
                <w:rFonts w:hint="eastAsia" w:ascii="宋体" w:hAnsi="宋体" w:eastAsia="宋体"/>
                <w:b/>
                <w:color w:val="000000"/>
                <w:kern w:val="0"/>
                <w:sz w:val="18"/>
                <w:szCs w:val="18"/>
              </w:rPr>
              <w:t>0</w:t>
            </w:r>
          </w:p>
        </w:tc>
        <w:tc>
          <w:tcPr>
            <w:tcW w:w="626" w:type="dxa"/>
            <w:vAlign w:val="center"/>
          </w:tcPr>
          <w:p>
            <w:pPr>
              <w:jc w:val="center"/>
              <w:rPr>
                <w:rFonts w:ascii="宋体" w:hAnsi="宋体" w:eastAsia="宋体"/>
                <w:b/>
                <w:color w:val="000000"/>
                <w:kern w:val="0"/>
                <w:sz w:val="18"/>
                <w:szCs w:val="18"/>
                <w:lang w:val="en-US" w:eastAsia="zh-CN"/>
              </w:rPr>
            </w:pPr>
          </w:p>
        </w:tc>
        <w:tc>
          <w:tcPr>
            <w:tcW w:w="660"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1040</w:t>
            </w:r>
          </w:p>
        </w:tc>
        <w:tc>
          <w:tcPr>
            <w:tcW w:w="720" w:type="dxa"/>
            <w:vAlign w:val="center"/>
          </w:tcPr>
          <w:p>
            <w:pPr>
              <w:jc w:val="center"/>
              <w:rPr>
                <w:rFonts w:hint="default" w:ascii="宋体" w:hAnsi="宋体" w:eastAsia="宋体"/>
                <w:b/>
                <w:color w:val="000000"/>
                <w:kern w:val="0"/>
                <w:sz w:val="18"/>
                <w:szCs w:val="18"/>
                <w:lang w:eastAsia="zh-CN"/>
              </w:rPr>
            </w:pPr>
            <w:r>
              <w:rPr>
                <w:rFonts w:hint="eastAsia" w:ascii="宋体" w:hAnsi="宋体" w:eastAsia="宋体"/>
                <w:b/>
                <w:color w:val="000000"/>
                <w:kern w:val="0"/>
                <w:sz w:val="18"/>
                <w:szCs w:val="18"/>
                <w:lang w:val="en-US" w:eastAsia="zh-CN"/>
              </w:rPr>
              <w:t>5</w:t>
            </w:r>
            <w:r>
              <w:rPr>
                <w:rFonts w:hint="default" w:ascii="宋体" w:hAnsi="宋体" w:eastAsia="宋体"/>
                <w:b/>
                <w:color w:val="000000"/>
                <w:kern w:val="0"/>
                <w:sz w:val="18"/>
                <w:szCs w:val="18"/>
                <w:lang w:eastAsia="zh-CN"/>
              </w:rPr>
              <w:t>28</w:t>
            </w:r>
          </w:p>
        </w:tc>
        <w:tc>
          <w:tcPr>
            <w:tcW w:w="600" w:type="dxa"/>
            <w:vAlign w:val="center"/>
          </w:tcPr>
          <w:p>
            <w:pPr>
              <w:jc w:val="center"/>
              <w:rPr>
                <w:rFonts w:hint="default" w:ascii="宋体" w:hAnsi="宋体" w:eastAsia="宋体"/>
                <w:b/>
                <w:color w:val="000000"/>
                <w:kern w:val="0"/>
                <w:sz w:val="18"/>
                <w:szCs w:val="18"/>
                <w:lang w:eastAsia="zh-CN"/>
              </w:rPr>
            </w:pPr>
            <w:r>
              <w:rPr>
                <w:rFonts w:hint="eastAsia" w:ascii="宋体" w:hAnsi="宋体" w:eastAsia="宋体"/>
                <w:b/>
                <w:color w:val="000000"/>
                <w:kern w:val="0"/>
                <w:sz w:val="18"/>
                <w:szCs w:val="18"/>
                <w:lang w:val="en-US" w:eastAsia="zh-CN"/>
              </w:rPr>
              <w:t>5</w:t>
            </w:r>
            <w:r>
              <w:rPr>
                <w:rFonts w:hint="default" w:ascii="宋体" w:hAnsi="宋体" w:eastAsia="宋体"/>
                <w:b/>
                <w:color w:val="000000"/>
                <w:kern w:val="0"/>
                <w:sz w:val="18"/>
                <w:szCs w:val="18"/>
                <w:lang w:eastAsia="zh-CN"/>
              </w:rPr>
              <w:t>12</w:t>
            </w:r>
          </w:p>
        </w:tc>
        <w:tc>
          <w:tcPr>
            <w:tcW w:w="694" w:type="dxa"/>
            <w:vAlign w:val="center"/>
          </w:tcPr>
          <w:p>
            <w:pPr>
              <w:jc w:val="center"/>
              <w:rPr>
                <w:rFonts w:hint="eastAsia"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144</w:t>
            </w:r>
          </w:p>
        </w:tc>
        <w:tc>
          <w:tcPr>
            <w:tcW w:w="656" w:type="dxa"/>
            <w:vAlign w:val="center"/>
          </w:tcPr>
          <w:p>
            <w:pPr>
              <w:jc w:val="center"/>
              <w:rPr>
                <w:rFonts w:hint="default" w:ascii="宋体" w:hAnsi="宋体" w:eastAsia="宋体"/>
                <w:b/>
                <w:color w:val="000000"/>
                <w:kern w:val="0"/>
                <w:sz w:val="18"/>
                <w:szCs w:val="18"/>
                <w:lang w:val="en-US" w:eastAsia="zh-CN"/>
              </w:rPr>
            </w:pPr>
            <w:r>
              <w:rPr>
                <w:rFonts w:hint="default" w:ascii="宋体" w:hAnsi="宋体" w:eastAsia="宋体"/>
                <w:b/>
                <w:color w:val="000000"/>
                <w:kern w:val="0"/>
                <w:sz w:val="18"/>
                <w:szCs w:val="18"/>
                <w:lang w:eastAsia="zh-CN"/>
              </w:rPr>
              <w:t>2</w:t>
            </w:r>
            <w:r>
              <w:rPr>
                <w:rFonts w:hint="eastAsia" w:ascii="宋体" w:hAnsi="宋体" w:eastAsia="宋体"/>
                <w:b/>
                <w:color w:val="000000"/>
                <w:kern w:val="0"/>
                <w:sz w:val="18"/>
                <w:szCs w:val="18"/>
                <w:lang w:val="en-US" w:eastAsia="zh-CN"/>
              </w:rPr>
              <w:t>16</w:t>
            </w:r>
          </w:p>
        </w:tc>
        <w:tc>
          <w:tcPr>
            <w:tcW w:w="683"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288</w:t>
            </w:r>
          </w:p>
        </w:tc>
        <w:tc>
          <w:tcPr>
            <w:tcW w:w="650" w:type="dxa"/>
            <w:vAlign w:val="center"/>
          </w:tcPr>
          <w:p>
            <w:pPr>
              <w:jc w:val="center"/>
              <w:rPr>
                <w:rFonts w:hint="default" w:ascii="宋体" w:hAnsi="宋体" w:eastAsia="宋体"/>
                <w:b/>
                <w:color w:val="000000"/>
                <w:kern w:val="0"/>
                <w:sz w:val="18"/>
                <w:szCs w:val="18"/>
                <w:lang w:val="en-US" w:eastAsia="zh-CN"/>
              </w:rPr>
            </w:pPr>
            <w:r>
              <w:rPr>
                <w:rFonts w:hint="eastAsia" w:ascii="宋体" w:hAnsi="宋体" w:eastAsia="宋体"/>
                <w:b/>
                <w:color w:val="000000"/>
                <w:kern w:val="0"/>
                <w:sz w:val="18"/>
                <w:szCs w:val="18"/>
                <w:lang w:val="en-US" w:eastAsia="zh-CN"/>
              </w:rPr>
              <w:t>392</w:t>
            </w:r>
          </w:p>
        </w:tc>
        <w:tc>
          <w:tcPr>
            <w:tcW w:w="1436" w:type="dxa"/>
            <w:gridSpan w:val="2"/>
            <w:vMerge w:val="continue"/>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550" w:type="dxa"/>
            <w:vAlign w:val="top"/>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36</w:t>
            </w:r>
          </w:p>
        </w:tc>
        <w:tc>
          <w:tcPr>
            <w:tcW w:w="792" w:type="dxa"/>
            <w:vAlign w:val="center"/>
          </w:tcPr>
          <w:p>
            <w:pPr>
              <w:jc w:val="center"/>
              <w:rPr>
                <w:rFonts w:ascii="宋体" w:hAnsi="宋体" w:eastAsia="宋体"/>
                <w:kern w:val="0"/>
                <w:sz w:val="18"/>
                <w:szCs w:val="18"/>
              </w:rPr>
            </w:pPr>
          </w:p>
        </w:tc>
        <w:tc>
          <w:tcPr>
            <w:tcW w:w="105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011251</w:t>
            </w:r>
          </w:p>
        </w:tc>
        <w:tc>
          <w:tcPr>
            <w:tcW w:w="4020" w:type="dxa"/>
            <w:gridSpan w:val="2"/>
            <w:vAlign w:val="center"/>
          </w:tcPr>
          <w:p>
            <w:pPr>
              <w:widowControl/>
              <w:jc w:val="center"/>
              <w:rPr>
                <w:rFonts w:hint="eastAsia" w:ascii="宋体" w:hAnsi="宋体" w:eastAsia="宋体"/>
                <w:color w:val="000000"/>
                <w:kern w:val="0"/>
                <w:sz w:val="18"/>
                <w:szCs w:val="18"/>
                <w:highlight w:val="none"/>
                <w:lang w:bidi="ar"/>
              </w:rPr>
            </w:pPr>
            <w:r>
              <w:rPr>
                <w:rFonts w:hint="eastAsia" w:ascii="宋体" w:hAnsi="宋体" w:eastAsia="宋体"/>
                <w:color w:val="000000"/>
                <w:kern w:val="0"/>
                <w:sz w:val="18"/>
                <w:szCs w:val="18"/>
                <w:highlight w:val="none"/>
                <w:lang w:bidi="ar"/>
              </w:rPr>
              <w:t>岗位实习</w:t>
            </w:r>
          </w:p>
        </w:tc>
        <w:tc>
          <w:tcPr>
            <w:tcW w:w="649" w:type="dxa"/>
            <w:vAlign w:val="center"/>
          </w:tcPr>
          <w:p>
            <w:pPr>
              <w:widowControl/>
              <w:jc w:val="center"/>
              <w:rPr>
                <w:rFonts w:hint="eastAsia" w:ascii="宋体" w:hAnsi="宋体" w:eastAsia="宋体"/>
                <w:color w:val="000000"/>
                <w:kern w:val="0"/>
                <w:sz w:val="18"/>
                <w:szCs w:val="18"/>
                <w:highlight w:val="none"/>
                <w:lang w:eastAsia="zh-CN" w:bidi="ar"/>
              </w:rPr>
            </w:pPr>
            <w:r>
              <w:rPr>
                <w:rFonts w:hint="eastAsia" w:ascii="宋体" w:hAnsi="宋体" w:eastAsia="宋体"/>
                <w:color w:val="000000"/>
                <w:kern w:val="0"/>
                <w:sz w:val="18"/>
                <w:szCs w:val="18"/>
                <w:highlight w:val="none"/>
                <w:lang w:bidi="ar"/>
              </w:rPr>
              <w:t>3</w:t>
            </w:r>
            <w:r>
              <w:rPr>
                <w:rFonts w:hint="eastAsia" w:ascii="宋体" w:hAnsi="宋体" w:eastAsia="宋体"/>
                <w:color w:val="000000"/>
                <w:kern w:val="0"/>
                <w:sz w:val="18"/>
                <w:szCs w:val="18"/>
                <w:highlight w:val="none"/>
                <w:lang w:val="en-US" w:eastAsia="zh-CN" w:bidi="ar"/>
              </w:rPr>
              <w:t>6</w:t>
            </w:r>
          </w:p>
        </w:tc>
        <w:tc>
          <w:tcPr>
            <w:tcW w:w="615" w:type="dxa"/>
            <w:vAlign w:val="center"/>
          </w:tcPr>
          <w:p>
            <w:pPr>
              <w:jc w:val="center"/>
              <w:rPr>
                <w:rFonts w:ascii="宋体" w:hAnsi="宋体" w:eastAsia="宋体"/>
                <w:color w:val="000000"/>
                <w:kern w:val="0"/>
                <w:sz w:val="18"/>
                <w:szCs w:val="18"/>
                <w:highlight w:val="none"/>
              </w:rPr>
            </w:pPr>
          </w:p>
        </w:tc>
        <w:tc>
          <w:tcPr>
            <w:tcW w:w="626" w:type="dxa"/>
            <w:vAlign w:val="center"/>
          </w:tcPr>
          <w:p>
            <w:pPr>
              <w:jc w:val="center"/>
              <w:rPr>
                <w:rFonts w:ascii="宋体" w:hAnsi="宋体" w:eastAsia="宋体"/>
                <w:color w:val="000000"/>
                <w:kern w:val="0"/>
                <w:sz w:val="18"/>
                <w:szCs w:val="18"/>
                <w:highlight w:val="none"/>
              </w:rPr>
            </w:pPr>
          </w:p>
        </w:tc>
        <w:tc>
          <w:tcPr>
            <w:tcW w:w="660" w:type="dxa"/>
            <w:vAlign w:val="center"/>
          </w:tcPr>
          <w:p>
            <w:pPr>
              <w:widowControl/>
              <w:jc w:val="center"/>
              <w:rPr>
                <w:rFonts w:hint="default" w:ascii="宋体" w:hAnsi="宋体" w:eastAsia="宋体"/>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864</w:t>
            </w:r>
          </w:p>
        </w:tc>
        <w:tc>
          <w:tcPr>
            <w:tcW w:w="720" w:type="dxa"/>
            <w:vAlign w:val="center"/>
          </w:tcPr>
          <w:p>
            <w:pPr>
              <w:widowControl/>
              <w:jc w:val="center"/>
              <w:rPr>
                <w:rFonts w:hint="eastAsia" w:ascii="宋体" w:hAnsi="宋体" w:eastAsia="宋体"/>
                <w:color w:val="000000"/>
                <w:kern w:val="0"/>
                <w:sz w:val="18"/>
                <w:szCs w:val="18"/>
                <w:highlight w:val="none"/>
                <w:lang w:bidi="ar"/>
              </w:rPr>
            </w:pPr>
            <w:r>
              <w:rPr>
                <w:rFonts w:hint="eastAsia" w:ascii="宋体" w:hAnsi="宋体" w:eastAsia="宋体"/>
                <w:color w:val="000000"/>
                <w:kern w:val="0"/>
                <w:sz w:val="18"/>
                <w:szCs w:val="18"/>
                <w:highlight w:val="none"/>
                <w:lang w:bidi="ar"/>
              </w:rPr>
              <w:t>0</w:t>
            </w:r>
          </w:p>
        </w:tc>
        <w:tc>
          <w:tcPr>
            <w:tcW w:w="600" w:type="dxa"/>
            <w:vAlign w:val="center"/>
          </w:tcPr>
          <w:p>
            <w:pPr>
              <w:widowControl/>
              <w:jc w:val="center"/>
              <w:rPr>
                <w:rFonts w:hint="default" w:ascii="宋体" w:hAnsi="宋体" w:eastAsia="宋体"/>
                <w:color w:val="000000"/>
                <w:kern w:val="0"/>
                <w:sz w:val="18"/>
                <w:szCs w:val="18"/>
                <w:highlight w:val="none"/>
                <w:lang w:val="en-US" w:eastAsia="zh-CN" w:bidi="ar"/>
              </w:rPr>
            </w:pPr>
            <w:r>
              <w:rPr>
                <w:rFonts w:hint="eastAsia" w:ascii="宋体" w:hAnsi="宋体" w:eastAsia="宋体"/>
                <w:color w:val="000000"/>
                <w:kern w:val="0"/>
                <w:sz w:val="18"/>
                <w:szCs w:val="18"/>
                <w:highlight w:val="none"/>
                <w:lang w:val="en-US" w:eastAsia="zh-CN" w:bidi="ar"/>
              </w:rPr>
              <w:t>864</w:t>
            </w:r>
          </w:p>
        </w:tc>
        <w:tc>
          <w:tcPr>
            <w:tcW w:w="694" w:type="dxa"/>
            <w:vAlign w:val="center"/>
          </w:tcPr>
          <w:p>
            <w:pPr>
              <w:jc w:val="center"/>
              <w:rPr>
                <w:rFonts w:ascii="宋体" w:hAnsi="宋体" w:eastAsia="宋体"/>
                <w:color w:val="000000"/>
                <w:kern w:val="0"/>
                <w:sz w:val="18"/>
                <w:szCs w:val="18"/>
                <w:highlight w:val="none"/>
              </w:rPr>
            </w:pPr>
          </w:p>
        </w:tc>
        <w:tc>
          <w:tcPr>
            <w:tcW w:w="656" w:type="dxa"/>
            <w:vAlign w:val="center"/>
          </w:tcPr>
          <w:p>
            <w:pPr>
              <w:jc w:val="center"/>
              <w:rPr>
                <w:rFonts w:ascii="宋体" w:hAnsi="宋体" w:eastAsia="宋体"/>
                <w:b/>
                <w:bCs/>
                <w:color w:val="000000"/>
                <w:sz w:val="18"/>
                <w:szCs w:val="18"/>
                <w:highlight w:val="none"/>
              </w:rPr>
            </w:pPr>
          </w:p>
        </w:tc>
        <w:tc>
          <w:tcPr>
            <w:tcW w:w="683" w:type="dxa"/>
            <w:vAlign w:val="center"/>
          </w:tcPr>
          <w:p>
            <w:pPr>
              <w:jc w:val="center"/>
              <w:rPr>
                <w:rFonts w:ascii="宋体" w:hAnsi="宋体" w:eastAsia="宋体"/>
                <w:b/>
                <w:bCs/>
                <w:color w:val="000000"/>
                <w:sz w:val="18"/>
                <w:szCs w:val="18"/>
                <w:highlight w:val="none"/>
              </w:rPr>
            </w:pPr>
          </w:p>
        </w:tc>
        <w:tc>
          <w:tcPr>
            <w:tcW w:w="650" w:type="dxa"/>
            <w:vAlign w:val="center"/>
          </w:tcPr>
          <w:p>
            <w:pPr>
              <w:jc w:val="center"/>
              <w:rPr>
                <w:rFonts w:ascii="宋体" w:hAnsi="宋体" w:eastAsia="宋体"/>
                <w:b/>
                <w:bCs/>
                <w:color w:val="000000"/>
                <w:sz w:val="18"/>
                <w:szCs w:val="18"/>
                <w:highlight w:val="none"/>
              </w:rPr>
            </w:pPr>
          </w:p>
        </w:tc>
        <w:tc>
          <w:tcPr>
            <w:tcW w:w="683" w:type="dxa"/>
            <w:vAlign w:val="center"/>
          </w:tcPr>
          <w:p>
            <w:pPr>
              <w:widowControl/>
              <w:jc w:val="both"/>
              <w:rPr>
                <w:rFonts w:hint="eastAsia" w:ascii="宋体" w:hAnsi="宋体" w:eastAsia="宋体"/>
                <w:kern w:val="0"/>
                <w:sz w:val="18"/>
                <w:szCs w:val="18"/>
                <w:highlight w:val="none"/>
                <w:lang w:bidi="ar"/>
              </w:rPr>
            </w:pPr>
            <w:r>
              <w:rPr>
                <w:rFonts w:hint="eastAsia" w:ascii="宋体" w:hAnsi="宋体" w:eastAsia="宋体"/>
                <w:kern w:val="0"/>
                <w:sz w:val="18"/>
                <w:szCs w:val="18"/>
                <w:highlight w:val="none"/>
                <w:lang w:bidi="ar"/>
              </w:rPr>
              <w:t>3</w:t>
            </w:r>
            <w:r>
              <w:rPr>
                <w:rFonts w:hint="eastAsia" w:ascii="宋体" w:hAnsi="宋体" w:eastAsia="宋体"/>
                <w:kern w:val="0"/>
                <w:sz w:val="18"/>
                <w:szCs w:val="18"/>
                <w:highlight w:val="none"/>
                <w:lang w:val="en-US" w:eastAsia="zh-CN" w:bidi="ar"/>
              </w:rPr>
              <w:t>6</w:t>
            </w:r>
            <w:r>
              <w:rPr>
                <w:rFonts w:hint="eastAsia" w:ascii="宋体" w:hAnsi="宋体" w:eastAsia="宋体"/>
                <w:kern w:val="0"/>
                <w:sz w:val="18"/>
                <w:szCs w:val="18"/>
                <w:highlight w:val="none"/>
                <w:lang w:bidi="ar"/>
              </w:rPr>
              <w:t>周</w:t>
            </w:r>
          </w:p>
        </w:tc>
        <w:tc>
          <w:tcPr>
            <w:tcW w:w="753" w:type="dxa"/>
            <w:vAlign w:val="center"/>
          </w:tcPr>
          <w:p>
            <w:pPr>
              <w:widowControl/>
              <w:ind w:firstLine="180" w:firstLineChars="100"/>
              <w:jc w:val="center"/>
              <w:rPr>
                <w:rFonts w:hint="eastAsia" w:ascii="宋体" w:hAnsi="宋体" w:eastAsia="宋体"/>
                <w:kern w:val="0"/>
                <w:sz w:val="18"/>
                <w:szCs w:val="18"/>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50" w:type="dxa"/>
            <w:vAlign w:val="top"/>
          </w:tcPr>
          <w:p>
            <w:pPr>
              <w:jc w:val="center"/>
              <w:rPr>
                <w:rFonts w:hint="default" w:ascii="宋体" w:hAnsi="宋体" w:eastAsia="宋体"/>
                <w:kern w:val="0"/>
                <w:sz w:val="18"/>
                <w:szCs w:val="18"/>
                <w:lang w:val="en-US" w:eastAsia="zh-CN"/>
              </w:rPr>
            </w:pPr>
            <w:r>
              <w:rPr>
                <w:rFonts w:hint="eastAsia" w:ascii="宋体" w:hAnsi="宋体" w:eastAsia="宋体"/>
                <w:kern w:val="0"/>
                <w:sz w:val="18"/>
                <w:szCs w:val="18"/>
                <w:lang w:val="en-US" w:eastAsia="zh-CN"/>
              </w:rPr>
              <w:t>37</w:t>
            </w:r>
          </w:p>
        </w:tc>
        <w:tc>
          <w:tcPr>
            <w:tcW w:w="792" w:type="dxa"/>
            <w:vAlign w:val="center"/>
          </w:tcPr>
          <w:p>
            <w:pPr>
              <w:jc w:val="center"/>
              <w:rPr>
                <w:rFonts w:ascii="宋体" w:hAnsi="宋体" w:eastAsia="宋体"/>
                <w:kern w:val="0"/>
                <w:sz w:val="18"/>
                <w:szCs w:val="18"/>
              </w:rPr>
            </w:pPr>
          </w:p>
        </w:tc>
        <w:tc>
          <w:tcPr>
            <w:tcW w:w="1050" w:type="dxa"/>
            <w:vAlign w:val="center"/>
          </w:tcPr>
          <w:p>
            <w:pPr>
              <w:widowControl/>
              <w:jc w:val="center"/>
              <w:rPr>
                <w:rFonts w:hint="eastAsia" w:ascii="宋体" w:hAnsi="宋体" w:eastAsia="宋体"/>
                <w:kern w:val="0"/>
                <w:sz w:val="18"/>
                <w:szCs w:val="18"/>
                <w:lang w:bidi="ar"/>
              </w:rPr>
            </w:pPr>
            <w:r>
              <w:rPr>
                <w:rFonts w:hint="eastAsia" w:ascii="宋体" w:hAnsi="宋体" w:eastAsia="宋体"/>
                <w:kern w:val="0"/>
                <w:sz w:val="18"/>
                <w:szCs w:val="18"/>
                <w:lang w:bidi="ar"/>
              </w:rPr>
              <w:t>011252</w:t>
            </w:r>
          </w:p>
        </w:tc>
        <w:tc>
          <w:tcPr>
            <w:tcW w:w="4020" w:type="dxa"/>
            <w:gridSpan w:val="2"/>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综合提升</w:t>
            </w:r>
          </w:p>
        </w:tc>
        <w:tc>
          <w:tcPr>
            <w:tcW w:w="649" w:type="dxa"/>
            <w:vAlign w:val="center"/>
          </w:tcPr>
          <w:p>
            <w:pPr>
              <w:widowControl/>
              <w:jc w:val="center"/>
              <w:rPr>
                <w:rFonts w:hint="eastAsia" w:ascii="宋体" w:hAnsi="宋体" w:eastAsia="宋体"/>
                <w:color w:val="000000"/>
                <w:kern w:val="0"/>
                <w:sz w:val="18"/>
                <w:szCs w:val="18"/>
                <w:lang w:val="en-US" w:eastAsia="zh-CN" w:bidi="ar"/>
              </w:rPr>
            </w:pPr>
            <w:r>
              <w:rPr>
                <w:rFonts w:hint="eastAsia" w:ascii="宋体" w:hAnsi="宋体" w:eastAsia="宋体"/>
                <w:color w:val="000000"/>
                <w:kern w:val="0"/>
                <w:sz w:val="18"/>
                <w:szCs w:val="18"/>
                <w:lang w:val="en-US" w:eastAsia="zh-CN" w:bidi="ar"/>
              </w:rPr>
              <w:t>4</w:t>
            </w:r>
          </w:p>
        </w:tc>
        <w:tc>
          <w:tcPr>
            <w:tcW w:w="615" w:type="dxa"/>
            <w:vAlign w:val="center"/>
          </w:tcPr>
          <w:p>
            <w:pPr>
              <w:widowControl/>
              <w:jc w:val="center"/>
              <w:rPr>
                <w:rFonts w:hint="eastAsia" w:ascii="宋体" w:hAnsi="宋体" w:eastAsia="宋体"/>
                <w:color w:val="000000"/>
                <w:kern w:val="0"/>
                <w:sz w:val="18"/>
                <w:szCs w:val="18"/>
                <w:lang w:bidi="ar"/>
              </w:rPr>
            </w:pPr>
          </w:p>
        </w:tc>
        <w:tc>
          <w:tcPr>
            <w:tcW w:w="626" w:type="dxa"/>
            <w:vAlign w:val="center"/>
          </w:tcPr>
          <w:p>
            <w:pPr>
              <w:widowControl/>
              <w:jc w:val="center"/>
              <w:rPr>
                <w:rFonts w:hint="eastAsia" w:ascii="宋体" w:hAnsi="宋体" w:eastAsia="宋体"/>
                <w:color w:val="000000"/>
                <w:kern w:val="0"/>
                <w:sz w:val="18"/>
                <w:szCs w:val="18"/>
                <w:lang w:bidi="ar"/>
              </w:rPr>
            </w:pPr>
          </w:p>
        </w:tc>
        <w:tc>
          <w:tcPr>
            <w:tcW w:w="660" w:type="dxa"/>
            <w:vAlign w:val="center"/>
          </w:tcPr>
          <w:p>
            <w:pPr>
              <w:widowControl/>
              <w:jc w:val="center"/>
              <w:rPr>
                <w:rFonts w:hint="default" w:ascii="宋体" w:hAnsi="宋体" w:eastAsia="宋体"/>
                <w:color w:val="000000"/>
                <w:kern w:val="0"/>
                <w:sz w:val="18"/>
                <w:szCs w:val="18"/>
                <w:lang w:eastAsia="zh-CN" w:bidi="ar"/>
              </w:rPr>
            </w:pPr>
            <w:r>
              <w:rPr>
                <w:rFonts w:hint="default" w:ascii="宋体" w:hAnsi="宋体" w:eastAsia="宋体"/>
                <w:color w:val="000000"/>
                <w:kern w:val="0"/>
                <w:sz w:val="18"/>
                <w:szCs w:val="18"/>
                <w:lang w:eastAsia="zh-CN" w:bidi="ar"/>
              </w:rPr>
              <w:t>96</w:t>
            </w:r>
          </w:p>
        </w:tc>
        <w:tc>
          <w:tcPr>
            <w:tcW w:w="720" w:type="dxa"/>
            <w:vAlign w:val="center"/>
          </w:tcPr>
          <w:p>
            <w:pPr>
              <w:widowControl/>
              <w:jc w:val="center"/>
              <w:rPr>
                <w:rFonts w:hint="eastAsia" w:ascii="宋体" w:hAnsi="宋体" w:eastAsia="宋体"/>
                <w:color w:val="000000"/>
                <w:kern w:val="0"/>
                <w:sz w:val="18"/>
                <w:szCs w:val="18"/>
                <w:lang w:bidi="ar"/>
              </w:rPr>
            </w:pPr>
            <w:r>
              <w:rPr>
                <w:rFonts w:hint="eastAsia" w:ascii="宋体" w:hAnsi="宋体" w:eastAsia="宋体"/>
                <w:color w:val="000000"/>
                <w:kern w:val="0"/>
                <w:sz w:val="18"/>
                <w:szCs w:val="18"/>
                <w:lang w:bidi="ar"/>
              </w:rPr>
              <w:t>0</w:t>
            </w:r>
          </w:p>
        </w:tc>
        <w:tc>
          <w:tcPr>
            <w:tcW w:w="600" w:type="dxa"/>
            <w:vAlign w:val="center"/>
          </w:tcPr>
          <w:p>
            <w:pPr>
              <w:widowControl/>
              <w:jc w:val="center"/>
              <w:rPr>
                <w:rFonts w:hint="default" w:ascii="宋体" w:hAnsi="宋体" w:eastAsia="宋体"/>
                <w:color w:val="000000"/>
                <w:kern w:val="0"/>
                <w:sz w:val="18"/>
                <w:szCs w:val="18"/>
                <w:lang w:eastAsia="zh-CN" w:bidi="ar"/>
              </w:rPr>
            </w:pPr>
            <w:r>
              <w:rPr>
                <w:rFonts w:hint="default" w:ascii="宋体" w:hAnsi="宋体" w:eastAsia="宋体"/>
                <w:color w:val="000000"/>
                <w:kern w:val="0"/>
                <w:sz w:val="18"/>
                <w:szCs w:val="18"/>
                <w:lang w:eastAsia="zh-CN" w:bidi="ar"/>
              </w:rPr>
              <w:t>96</w:t>
            </w:r>
          </w:p>
        </w:tc>
        <w:tc>
          <w:tcPr>
            <w:tcW w:w="694" w:type="dxa"/>
            <w:vAlign w:val="center"/>
          </w:tcPr>
          <w:p>
            <w:pPr>
              <w:widowControl/>
              <w:jc w:val="center"/>
              <w:rPr>
                <w:rFonts w:hint="eastAsia" w:ascii="宋体" w:hAnsi="宋体" w:eastAsia="宋体"/>
                <w:color w:val="000000"/>
                <w:kern w:val="0"/>
                <w:sz w:val="18"/>
                <w:szCs w:val="18"/>
                <w:lang w:bidi="ar"/>
              </w:rPr>
            </w:pPr>
          </w:p>
        </w:tc>
        <w:tc>
          <w:tcPr>
            <w:tcW w:w="656" w:type="dxa"/>
            <w:vAlign w:val="center"/>
          </w:tcPr>
          <w:p>
            <w:pPr>
              <w:widowControl/>
              <w:jc w:val="center"/>
              <w:rPr>
                <w:rFonts w:hint="eastAsia" w:ascii="宋体" w:hAnsi="宋体" w:eastAsia="宋体"/>
                <w:color w:val="000000"/>
                <w:kern w:val="0"/>
                <w:sz w:val="18"/>
                <w:szCs w:val="18"/>
                <w:lang w:bidi="ar"/>
              </w:rPr>
            </w:pPr>
          </w:p>
        </w:tc>
        <w:tc>
          <w:tcPr>
            <w:tcW w:w="683" w:type="dxa"/>
            <w:vAlign w:val="center"/>
          </w:tcPr>
          <w:p>
            <w:pPr>
              <w:widowControl/>
              <w:jc w:val="center"/>
              <w:rPr>
                <w:rFonts w:hint="eastAsia" w:ascii="宋体" w:hAnsi="宋体" w:eastAsia="宋体"/>
                <w:color w:val="000000"/>
                <w:kern w:val="0"/>
                <w:sz w:val="18"/>
                <w:szCs w:val="18"/>
                <w:lang w:bidi="ar"/>
              </w:rPr>
            </w:pPr>
          </w:p>
        </w:tc>
        <w:tc>
          <w:tcPr>
            <w:tcW w:w="650" w:type="dxa"/>
            <w:vAlign w:val="center"/>
          </w:tcPr>
          <w:p>
            <w:pPr>
              <w:widowControl/>
              <w:jc w:val="center"/>
              <w:rPr>
                <w:rFonts w:hint="eastAsia" w:ascii="宋体" w:hAnsi="宋体" w:eastAsia="宋体"/>
                <w:color w:val="000000"/>
                <w:kern w:val="0"/>
                <w:sz w:val="18"/>
                <w:szCs w:val="18"/>
                <w:lang w:bidi="ar"/>
              </w:rPr>
            </w:pPr>
          </w:p>
        </w:tc>
        <w:tc>
          <w:tcPr>
            <w:tcW w:w="683" w:type="dxa"/>
            <w:vAlign w:val="center"/>
          </w:tcPr>
          <w:p>
            <w:pPr>
              <w:widowControl/>
              <w:jc w:val="center"/>
              <w:rPr>
                <w:rFonts w:hint="eastAsia" w:ascii="宋体" w:hAnsi="宋体" w:eastAsia="宋体"/>
                <w:kern w:val="0"/>
                <w:sz w:val="18"/>
                <w:szCs w:val="18"/>
                <w:lang w:bidi="ar"/>
              </w:rPr>
            </w:pPr>
          </w:p>
        </w:tc>
        <w:tc>
          <w:tcPr>
            <w:tcW w:w="753" w:type="dxa"/>
            <w:vAlign w:val="center"/>
          </w:tcPr>
          <w:p>
            <w:pPr>
              <w:widowControl/>
              <w:jc w:val="center"/>
              <w:rPr>
                <w:rFonts w:hint="eastAsia" w:ascii="宋体" w:hAnsi="宋体" w:eastAsia="宋体"/>
                <w:kern w:val="0"/>
                <w:sz w:val="18"/>
                <w:szCs w:val="18"/>
                <w:lang w:val="en-US" w:eastAsia="zh-CN" w:bidi="ar"/>
              </w:rPr>
            </w:pPr>
            <w:r>
              <w:rPr>
                <w:rFonts w:hint="eastAsia" w:ascii="宋体" w:hAnsi="宋体" w:eastAsia="宋体"/>
                <w:kern w:val="0"/>
                <w:sz w:val="18"/>
                <w:szCs w:val="18"/>
                <w:lang w:val="en-US" w:eastAsia="zh-CN" w:bidi="ar"/>
              </w:rPr>
              <w:t>4</w:t>
            </w:r>
            <w:r>
              <w:rPr>
                <w:rFonts w:hint="eastAsia" w:ascii="宋体" w:hAnsi="宋体" w:eastAsia="宋体"/>
                <w:kern w:val="0"/>
                <w:sz w:val="18"/>
                <w:szCs w:val="18"/>
                <w:lang w:bidi="ar"/>
              </w:rPr>
              <w:t>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jc w:val="center"/>
        </w:trPr>
        <w:tc>
          <w:tcPr>
            <w:tcW w:w="6412" w:type="dxa"/>
            <w:gridSpan w:val="5"/>
            <w:vAlign w:val="top"/>
          </w:tcPr>
          <w:p>
            <w:pPr>
              <w:jc w:val="center"/>
              <w:rPr>
                <w:rStyle w:val="179"/>
                <w:b/>
                <w:bCs/>
              </w:rPr>
            </w:pPr>
            <w:r>
              <w:rPr>
                <w:rStyle w:val="179"/>
                <w:b/>
                <w:bCs/>
              </w:rPr>
              <w:t>总计</w:t>
            </w:r>
          </w:p>
        </w:tc>
        <w:tc>
          <w:tcPr>
            <w:tcW w:w="649" w:type="dxa"/>
            <w:vAlign w:val="center"/>
          </w:tcPr>
          <w:p>
            <w:pPr>
              <w:widowControl/>
              <w:jc w:val="center"/>
              <w:rPr>
                <w:rFonts w:hint="default" w:ascii="宋体" w:hAnsi="宋体" w:eastAsia="宋体"/>
                <w:b/>
                <w:bCs/>
                <w:color w:val="000000"/>
                <w:kern w:val="0"/>
                <w:sz w:val="18"/>
                <w:szCs w:val="18"/>
                <w:lang w:val="en-US" w:eastAsia="zh-CN" w:bidi="ar"/>
              </w:rPr>
            </w:pPr>
            <w:r>
              <w:rPr>
                <w:rFonts w:hint="eastAsia" w:ascii="宋体" w:hAnsi="宋体" w:eastAsia="宋体"/>
                <w:b/>
                <w:bCs/>
                <w:color w:val="000000"/>
                <w:kern w:val="0"/>
                <w:sz w:val="18"/>
                <w:szCs w:val="18"/>
                <w:lang w:val="en-US" w:eastAsia="zh-CN" w:bidi="ar"/>
              </w:rPr>
              <w:t>169</w:t>
            </w:r>
          </w:p>
        </w:tc>
        <w:tc>
          <w:tcPr>
            <w:tcW w:w="615" w:type="dxa"/>
            <w:vAlign w:val="center"/>
          </w:tcPr>
          <w:p>
            <w:pPr>
              <w:widowControl/>
              <w:jc w:val="center"/>
              <w:rPr>
                <w:rFonts w:hint="eastAsia" w:ascii="宋体" w:hAnsi="宋体" w:eastAsia="宋体"/>
                <w:b/>
                <w:bCs/>
                <w:color w:val="000000"/>
                <w:kern w:val="0"/>
                <w:sz w:val="18"/>
                <w:szCs w:val="18"/>
                <w:lang w:bidi="ar"/>
              </w:rPr>
            </w:pPr>
            <w:r>
              <w:rPr>
                <w:rFonts w:hint="eastAsia" w:ascii="宋体" w:hAnsi="宋体" w:eastAsia="宋体"/>
                <w:b/>
                <w:bCs/>
                <w:color w:val="000000"/>
                <w:kern w:val="0"/>
                <w:sz w:val="18"/>
                <w:szCs w:val="18"/>
                <w:lang w:bidi="ar"/>
              </w:rPr>
              <w:t>0</w:t>
            </w:r>
          </w:p>
        </w:tc>
        <w:tc>
          <w:tcPr>
            <w:tcW w:w="626" w:type="dxa"/>
            <w:vAlign w:val="center"/>
          </w:tcPr>
          <w:p>
            <w:pPr>
              <w:widowControl/>
              <w:jc w:val="center"/>
              <w:rPr>
                <w:rFonts w:hint="eastAsia" w:ascii="宋体" w:hAnsi="宋体" w:eastAsia="宋体"/>
                <w:b/>
                <w:bCs/>
                <w:color w:val="000000"/>
                <w:kern w:val="0"/>
                <w:sz w:val="18"/>
                <w:szCs w:val="18"/>
                <w:lang w:bidi="ar"/>
              </w:rPr>
            </w:pPr>
            <w:r>
              <w:rPr>
                <w:rFonts w:hint="eastAsia" w:ascii="宋体" w:hAnsi="宋体" w:eastAsia="宋体"/>
                <w:b/>
                <w:bCs/>
                <w:color w:val="000000"/>
                <w:kern w:val="0"/>
                <w:sz w:val="18"/>
                <w:szCs w:val="18"/>
                <w:lang w:bidi="ar"/>
              </w:rPr>
              <w:t>0</w:t>
            </w:r>
          </w:p>
        </w:tc>
        <w:tc>
          <w:tcPr>
            <w:tcW w:w="660" w:type="dxa"/>
            <w:vAlign w:val="center"/>
          </w:tcPr>
          <w:p>
            <w:pPr>
              <w:keepNext w:val="0"/>
              <w:keepLines w:val="0"/>
              <w:widowControl/>
              <w:suppressLineNumbers w:val="0"/>
              <w:jc w:val="center"/>
              <w:textAlignment w:val="center"/>
              <w:rPr>
                <w:rFonts w:hint="default" w:ascii="宋体" w:hAnsi="宋体" w:eastAsia="宋体"/>
                <w:b/>
                <w:bCs/>
                <w:color w:val="000000"/>
                <w:kern w:val="0"/>
                <w:sz w:val="18"/>
                <w:szCs w:val="18"/>
                <w:lang w:eastAsia="zh-CN" w:bidi="ar"/>
              </w:rPr>
            </w:pPr>
            <w:r>
              <w:rPr>
                <w:rFonts w:hint="eastAsia" w:ascii="宋体" w:hAnsi="宋体" w:eastAsia="宋体" w:cs="宋体"/>
                <w:b/>
                <w:bCs/>
                <w:i w:val="0"/>
                <w:iCs w:val="0"/>
                <w:color w:val="000000"/>
                <w:kern w:val="0"/>
                <w:sz w:val="18"/>
                <w:szCs w:val="18"/>
                <w:u w:val="none"/>
                <w:lang w:val="en-US" w:eastAsia="zh-CN" w:bidi="ar"/>
              </w:rPr>
              <w:t>33</w:t>
            </w:r>
            <w:r>
              <w:rPr>
                <w:rFonts w:hint="default" w:ascii="宋体" w:hAnsi="宋体" w:eastAsia="宋体" w:cs="宋体"/>
                <w:b/>
                <w:bCs/>
                <w:i w:val="0"/>
                <w:iCs w:val="0"/>
                <w:color w:val="000000"/>
                <w:kern w:val="0"/>
                <w:sz w:val="18"/>
                <w:szCs w:val="18"/>
                <w:u w:val="none"/>
                <w:lang w:eastAsia="zh-CN" w:bidi="ar"/>
              </w:rPr>
              <w:t>40</w:t>
            </w:r>
          </w:p>
        </w:tc>
        <w:tc>
          <w:tcPr>
            <w:tcW w:w="720" w:type="dxa"/>
            <w:vAlign w:val="center"/>
          </w:tcPr>
          <w:p>
            <w:pPr>
              <w:keepNext w:val="0"/>
              <w:keepLines w:val="0"/>
              <w:widowControl/>
              <w:suppressLineNumbers w:val="0"/>
              <w:jc w:val="center"/>
              <w:textAlignment w:val="center"/>
              <w:rPr>
                <w:rFonts w:hint="default" w:ascii="宋体" w:hAnsi="宋体" w:eastAsia="宋体"/>
                <w:b/>
                <w:bCs/>
                <w:color w:val="000000"/>
                <w:kern w:val="0"/>
                <w:sz w:val="18"/>
                <w:szCs w:val="18"/>
                <w:lang w:eastAsia="zh-CN" w:bidi="ar"/>
              </w:rPr>
            </w:pPr>
            <w:r>
              <w:rPr>
                <w:rFonts w:hint="eastAsia" w:ascii="宋体" w:hAnsi="宋体" w:eastAsia="宋体" w:cs="宋体"/>
                <w:b/>
                <w:bCs/>
                <w:i w:val="0"/>
                <w:iCs w:val="0"/>
                <w:color w:val="000000"/>
                <w:kern w:val="0"/>
                <w:sz w:val="18"/>
                <w:szCs w:val="18"/>
                <w:u w:val="none"/>
                <w:lang w:val="en-US" w:eastAsia="zh-CN" w:bidi="ar"/>
              </w:rPr>
              <w:t>12</w:t>
            </w:r>
            <w:r>
              <w:rPr>
                <w:rFonts w:hint="default" w:ascii="宋体" w:hAnsi="宋体" w:eastAsia="宋体" w:cs="宋体"/>
                <w:b/>
                <w:bCs/>
                <w:i w:val="0"/>
                <w:iCs w:val="0"/>
                <w:color w:val="000000"/>
                <w:kern w:val="0"/>
                <w:sz w:val="18"/>
                <w:szCs w:val="18"/>
                <w:u w:val="none"/>
                <w:lang w:eastAsia="zh-CN" w:bidi="ar"/>
              </w:rPr>
              <w:t>82</w:t>
            </w:r>
          </w:p>
        </w:tc>
        <w:tc>
          <w:tcPr>
            <w:tcW w:w="600" w:type="dxa"/>
            <w:vAlign w:val="center"/>
          </w:tcPr>
          <w:p>
            <w:pPr>
              <w:keepNext w:val="0"/>
              <w:keepLines w:val="0"/>
              <w:widowControl/>
              <w:suppressLineNumbers w:val="0"/>
              <w:jc w:val="center"/>
              <w:textAlignment w:val="center"/>
              <w:rPr>
                <w:rFonts w:hint="default" w:ascii="宋体" w:hAnsi="宋体" w:eastAsia="宋体"/>
                <w:b/>
                <w:bCs/>
                <w:color w:val="000000"/>
                <w:kern w:val="0"/>
                <w:sz w:val="18"/>
                <w:szCs w:val="18"/>
                <w:lang w:eastAsia="zh-CN" w:bidi="ar"/>
              </w:rPr>
            </w:pPr>
            <w:r>
              <w:rPr>
                <w:rFonts w:hint="eastAsia" w:ascii="宋体" w:hAnsi="宋体" w:eastAsia="宋体" w:cs="宋体"/>
                <w:b/>
                <w:bCs/>
                <w:i w:val="0"/>
                <w:iCs w:val="0"/>
                <w:color w:val="000000"/>
                <w:kern w:val="0"/>
                <w:sz w:val="18"/>
                <w:szCs w:val="18"/>
                <w:u w:val="none"/>
                <w:lang w:val="en-US" w:eastAsia="zh-CN" w:bidi="ar"/>
              </w:rPr>
              <w:t>2</w:t>
            </w:r>
            <w:r>
              <w:rPr>
                <w:rFonts w:hint="default" w:ascii="宋体" w:hAnsi="宋体" w:eastAsia="宋体" w:cs="宋体"/>
                <w:b/>
                <w:bCs/>
                <w:i w:val="0"/>
                <w:iCs w:val="0"/>
                <w:color w:val="000000"/>
                <w:kern w:val="0"/>
                <w:sz w:val="18"/>
                <w:szCs w:val="18"/>
                <w:u w:val="none"/>
                <w:lang w:eastAsia="zh-CN" w:bidi="ar"/>
              </w:rPr>
              <w:t>058</w:t>
            </w:r>
          </w:p>
        </w:tc>
        <w:tc>
          <w:tcPr>
            <w:tcW w:w="694" w:type="dxa"/>
            <w:vAlign w:val="center"/>
          </w:tcPr>
          <w:p>
            <w:pPr>
              <w:keepNext w:val="0"/>
              <w:keepLines w:val="0"/>
              <w:widowControl/>
              <w:suppressLineNumbers w:val="0"/>
              <w:jc w:val="center"/>
              <w:textAlignment w:val="center"/>
              <w:rPr>
                <w:rFonts w:hint="eastAsia" w:ascii="宋体" w:hAnsi="宋体" w:eastAsia="宋体"/>
                <w:b/>
                <w:bCs/>
                <w:color w:val="000000"/>
                <w:kern w:val="0"/>
                <w:sz w:val="18"/>
                <w:szCs w:val="18"/>
                <w:lang w:val="en-US" w:eastAsia="zh-CN" w:bidi="ar"/>
              </w:rPr>
            </w:pPr>
            <w:r>
              <w:rPr>
                <w:rFonts w:hint="eastAsia" w:ascii="宋体" w:hAnsi="宋体" w:eastAsia="宋体" w:cs="宋体"/>
                <w:b/>
                <w:bCs/>
                <w:i w:val="0"/>
                <w:iCs w:val="0"/>
                <w:color w:val="000000"/>
                <w:kern w:val="0"/>
                <w:sz w:val="18"/>
                <w:szCs w:val="18"/>
                <w:u w:val="none"/>
                <w:lang w:val="en-US" w:eastAsia="zh-CN" w:bidi="ar"/>
              </w:rPr>
              <w:t>586</w:t>
            </w:r>
          </w:p>
        </w:tc>
        <w:tc>
          <w:tcPr>
            <w:tcW w:w="656" w:type="dxa"/>
            <w:vAlign w:val="center"/>
          </w:tcPr>
          <w:p>
            <w:pPr>
              <w:keepNext w:val="0"/>
              <w:keepLines w:val="0"/>
              <w:widowControl/>
              <w:suppressLineNumbers w:val="0"/>
              <w:jc w:val="center"/>
              <w:textAlignment w:val="center"/>
              <w:rPr>
                <w:rFonts w:hint="default" w:ascii="宋体" w:hAnsi="宋体" w:eastAsia="宋体"/>
                <w:b/>
                <w:bCs/>
                <w:color w:val="000000"/>
                <w:kern w:val="0"/>
                <w:sz w:val="18"/>
                <w:szCs w:val="18"/>
                <w:lang w:val="en-US" w:eastAsia="zh-CN" w:bidi="ar"/>
              </w:rPr>
            </w:pPr>
            <w:r>
              <w:rPr>
                <w:rFonts w:hint="eastAsia" w:ascii="宋体" w:hAnsi="宋体" w:eastAsia="宋体" w:cs="宋体"/>
                <w:b/>
                <w:bCs/>
                <w:i w:val="0"/>
                <w:iCs w:val="0"/>
                <w:color w:val="000000"/>
                <w:kern w:val="0"/>
                <w:sz w:val="18"/>
                <w:szCs w:val="18"/>
                <w:u w:val="none"/>
                <w:lang w:val="en-US" w:eastAsia="zh-CN" w:bidi="ar"/>
              </w:rPr>
              <w:t>564</w:t>
            </w:r>
          </w:p>
        </w:tc>
        <w:tc>
          <w:tcPr>
            <w:tcW w:w="683" w:type="dxa"/>
            <w:vAlign w:val="center"/>
          </w:tcPr>
          <w:p>
            <w:pPr>
              <w:keepNext w:val="0"/>
              <w:keepLines w:val="0"/>
              <w:widowControl/>
              <w:suppressLineNumbers w:val="0"/>
              <w:jc w:val="center"/>
              <w:textAlignment w:val="center"/>
              <w:rPr>
                <w:rFonts w:hint="default" w:ascii="宋体" w:hAnsi="宋体" w:eastAsia="宋体"/>
                <w:b/>
                <w:bCs/>
                <w:color w:val="000000"/>
                <w:kern w:val="0"/>
                <w:sz w:val="18"/>
                <w:szCs w:val="18"/>
                <w:lang w:val="en-US" w:eastAsia="zh-CN" w:bidi="ar"/>
              </w:rPr>
            </w:pPr>
            <w:r>
              <w:rPr>
                <w:rFonts w:hint="eastAsia" w:ascii="宋体" w:hAnsi="宋体" w:eastAsia="宋体" w:cs="宋体"/>
                <w:b/>
                <w:bCs/>
                <w:i w:val="0"/>
                <w:iCs w:val="0"/>
                <w:color w:val="000000"/>
                <w:kern w:val="0"/>
                <w:sz w:val="18"/>
                <w:szCs w:val="18"/>
                <w:u w:val="none"/>
                <w:lang w:val="en-US" w:eastAsia="zh-CN" w:bidi="ar"/>
              </w:rPr>
              <w:t>546</w:t>
            </w:r>
          </w:p>
        </w:tc>
        <w:tc>
          <w:tcPr>
            <w:tcW w:w="650" w:type="dxa"/>
            <w:vAlign w:val="center"/>
          </w:tcPr>
          <w:p>
            <w:pPr>
              <w:keepNext w:val="0"/>
              <w:keepLines w:val="0"/>
              <w:widowControl/>
              <w:suppressLineNumbers w:val="0"/>
              <w:jc w:val="center"/>
              <w:textAlignment w:val="center"/>
              <w:rPr>
                <w:rFonts w:hint="default" w:ascii="宋体" w:hAnsi="宋体" w:eastAsia="宋体"/>
                <w:b/>
                <w:bCs/>
                <w:color w:val="000000"/>
                <w:kern w:val="0"/>
                <w:sz w:val="18"/>
                <w:szCs w:val="18"/>
                <w:lang w:val="en-US" w:eastAsia="zh-CN" w:bidi="ar"/>
              </w:rPr>
            </w:pPr>
            <w:r>
              <w:rPr>
                <w:rFonts w:hint="eastAsia" w:ascii="宋体" w:hAnsi="宋体" w:eastAsia="宋体" w:cs="宋体"/>
                <w:b/>
                <w:bCs/>
                <w:i w:val="0"/>
                <w:iCs w:val="0"/>
                <w:color w:val="000000"/>
                <w:kern w:val="0"/>
                <w:sz w:val="18"/>
                <w:szCs w:val="18"/>
                <w:u w:val="none"/>
                <w:lang w:val="en-US" w:eastAsia="zh-CN" w:bidi="ar"/>
              </w:rPr>
              <w:t>560</w:t>
            </w:r>
          </w:p>
        </w:tc>
        <w:tc>
          <w:tcPr>
            <w:tcW w:w="683" w:type="dxa"/>
            <w:vAlign w:val="center"/>
          </w:tcPr>
          <w:p>
            <w:pPr>
              <w:jc w:val="center"/>
              <w:rPr>
                <w:rFonts w:ascii="宋体" w:hAnsi="宋体" w:eastAsia="宋体"/>
                <w:kern w:val="0"/>
                <w:sz w:val="22"/>
              </w:rPr>
            </w:pPr>
          </w:p>
        </w:tc>
        <w:tc>
          <w:tcPr>
            <w:tcW w:w="753" w:type="dxa"/>
            <w:vAlign w:val="center"/>
          </w:tcPr>
          <w:p>
            <w:pPr>
              <w:jc w:val="center"/>
              <w:rPr>
                <w:rFonts w:ascii="宋体" w:hAnsi="宋体" w:eastAsia="宋体"/>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92" w:type="dxa"/>
            <w:gridSpan w:val="3"/>
            <w:vAlign w:val="top"/>
          </w:tcPr>
          <w:p>
            <w:pPr>
              <w:jc w:val="center"/>
              <w:rPr>
                <w:rFonts w:ascii="宋体" w:hAnsi="宋体" w:eastAsia="宋体"/>
                <w:kern w:val="0"/>
                <w:sz w:val="18"/>
                <w:szCs w:val="18"/>
              </w:rPr>
            </w:pPr>
          </w:p>
        </w:tc>
        <w:tc>
          <w:tcPr>
            <w:tcW w:w="12009" w:type="dxa"/>
            <w:gridSpan w:val="14"/>
            <w:vAlign w:val="center"/>
          </w:tcPr>
          <w:p>
            <w:pPr>
              <w:jc w:val="center"/>
              <w:rPr>
                <w:rFonts w:hint="eastAsia" w:ascii="宋体" w:hAnsi="宋体" w:eastAsia="宋体"/>
                <w:kern w:val="0"/>
                <w:sz w:val="18"/>
                <w:szCs w:val="18"/>
              </w:rPr>
            </w:pPr>
            <w:r>
              <w:rPr>
                <w:rFonts w:hint="eastAsia" w:ascii="宋体" w:hAnsi="宋体" w:eastAsia="宋体"/>
                <w:kern w:val="0"/>
                <w:sz w:val="18"/>
                <w:szCs w:val="18"/>
                <w:highlight w:val="none"/>
              </w:rPr>
              <w:t>毕业考试：</w:t>
            </w:r>
            <w:r>
              <w:rPr>
                <w:rFonts w:hint="eastAsia" w:ascii="宋体" w:hAnsi="宋体" w:eastAsia="宋体"/>
                <w:kern w:val="0"/>
                <w:sz w:val="18"/>
                <w:szCs w:val="18"/>
                <w:highlight w:val="none"/>
                <w:lang w:val="en-US" w:eastAsia="zh-CN"/>
              </w:rPr>
              <w:t>包括理论和综合技能考核两部分。理论考试：</w:t>
            </w:r>
            <w:r>
              <w:rPr>
                <w:rFonts w:hint="eastAsia" w:ascii="宋体" w:hAnsi="宋体" w:eastAsia="宋体"/>
                <w:kern w:val="0"/>
                <w:sz w:val="18"/>
                <w:szCs w:val="18"/>
                <w:highlight w:val="none"/>
              </w:rPr>
              <w:t>专业实务、实践能力</w:t>
            </w:r>
            <w:r>
              <w:rPr>
                <w:rFonts w:hint="eastAsia" w:ascii="宋体" w:hAnsi="宋体" w:eastAsia="宋体"/>
                <w:kern w:val="0"/>
                <w:sz w:val="18"/>
                <w:szCs w:val="18"/>
                <w:highlight w:val="none"/>
                <w:lang w:eastAsia="zh-CN"/>
              </w:rPr>
              <w:t>；</w:t>
            </w:r>
            <w:r>
              <w:rPr>
                <w:rFonts w:hint="eastAsia" w:ascii="宋体" w:hAnsi="宋体" w:eastAsia="宋体"/>
                <w:kern w:val="0"/>
                <w:sz w:val="18"/>
                <w:szCs w:val="18"/>
                <w:highlight w:val="none"/>
                <w:lang w:val="en-US" w:eastAsia="zh-CN"/>
              </w:rPr>
              <w:t>综合技能考核。</w:t>
            </w:r>
          </w:p>
        </w:tc>
      </w:tr>
    </w:tbl>
    <w:p>
      <w:pPr>
        <w:spacing w:before="312" w:after="156" w:line="440" w:lineRule="exact"/>
        <w:jc w:val="left"/>
        <w:rPr>
          <w:rFonts w:hint="eastAsia" w:ascii="宋体" w:hAnsi="宋体" w:eastAsia="宋体"/>
          <w:sz w:val="24"/>
          <w:szCs w:val="24"/>
        </w:rPr>
      </w:pPr>
      <w:r>
        <w:rPr>
          <w:rFonts w:hint="eastAsia" w:ascii="宋体" w:hAnsi="宋体" w:eastAsia="宋体"/>
          <w:sz w:val="24"/>
          <w:szCs w:val="24"/>
        </w:rPr>
        <w:t>附表三</w:t>
      </w:r>
    </w:p>
    <w:p>
      <w:pPr>
        <w:spacing w:before="312" w:after="156" w:line="440" w:lineRule="exact"/>
        <w:jc w:val="center"/>
        <w:rPr>
          <w:rFonts w:hint="eastAsia" w:ascii="宋体" w:hAnsi="宋体" w:eastAsia="宋体"/>
          <w:b/>
          <w:sz w:val="32"/>
          <w:szCs w:val="32"/>
        </w:rPr>
      </w:pPr>
      <w:r>
        <w:rPr>
          <w:rFonts w:hint="eastAsia" w:ascii="宋体" w:hAnsi="宋体" w:eastAsia="宋体"/>
          <w:b/>
          <w:sz w:val="32"/>
          <w:szCs w:val="32"/>
        </w:rPr>
        <w:t>实习实践教学安排表</w:t>
      </w:r>
    </w:p>
    <w:p>
      <w:pPr>
        <w:pStyle w:val="13"/>
      </w:pPr>
    </w:p>
    <w:tbl>
      <w:tblPr>
        <w:tblStyle w:val="3"/>
        <w:tblW w:w="0" w:type="auto"/>
        <w:jc w:val="center"/>
        <w:tblLayout w:type="fixed"/>
        <w:tblCellMar>
          <w:top w:w="0" w:type="dxa"/>
          <w:left w:w="108" w:type="dxa"/>
          <w:bottom w:w="0" w:type="dxa"/>
          <w:right w:w="108" w:type="dxa"/>
        </w:tblCellMar>
      </w:tblPr>
      <w:tblGrid>
        <w:gridCol w:w="735"/>
        <w:gridCol w:w="1697"/>
        <w:gridCol w:w="3827"/>
        <w:gridCol w:w="683"/>
        <w:gridCol w:w="763"/>
        <w:gridCol w:w="1429"/>
        <w:gridCol w:w="953"/>
        <w:gridCol w:w="3915"/>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序号</w:t>
            </w:r>
          </w:p>
        </w:tc>
        <w:tc>
          <w:tcPr>
            <w:tcW w:w="169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类别</w:t>
            </w:r>
          </w:p>
        </w:tc>
        <w:tc>
          <w:tcPr>
            <w:tcW w:w="382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实践教学名称</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学分</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周数</w:t>
            </w:r>
          </w:p>
        </w:tc>
        <w:tc>
          <w:tcPr>
            <w:tcW w:w="1429"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实习实践学时</w:t>
            </w:r>
          </w:p>
        </w:tc>
        <w:tc>
          <w:tcPr>
            <w:tcW w:w="953"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开设学期</w:t>
            </w:r>
          </w:p>
        </w:tc>
        <w:tc>
          <w:tcPr>
            <w:tcW w:w="391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1</w:t>
            </w:r>
          </w:p>
        </w:tc>
        <w:tc>
          <w:tcPr>
            <w:tcW w:w="169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军事课</w:t>
            </w: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军事技能</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2</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3</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112</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1</w:t>
            </w:r>
          </w:p>
        </w:tc>
        <w:tc>
          <w:tcPr>
            <w:tcW w:w="391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000000" w:sz="4" w:space="0"/>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2</w:t>
            </w:r>
          </w:p>
        </w:tc>
        <w:tc>
          <w:tcPr>
            <w:tcW w:w="1697" w:type="dxa"/>
            <w:vMerge w:val="restart"/>
            <w:tcBorders>
              <w:top w:val="single" w:color="000000" w:sz="4" w:space="0"/>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社会实践</w:t>
            </w: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思想道德与法治</w:t>
            </w:r>
          </w:p>
        </w:tc>
        <w:tc>
          <w:tcPr>
            <w:tcW w:w="683" w:type="dxa"/>
            <w:vMerge w:val="restart"/>
            <w:tcBorders>
              <w:top w:val="single" w:color="000000" w:sz="4" w:space="0"/>
              <w:left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1</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1</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8</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2</w:t>
            </w:r>
          </w:p>
        </w:tc>
        <w:tc>
          <w:tcPr>
            <w:tcW w:w="3915" w:type="dxa"/>
            <w:vMerge w:val="restart"/>
            <w:tcBorders>
              <w:top w:val="single" w:color="000000" w:sz="4" w:space="0"/>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p>
        </w:tc>
        <w:tc>
          <w:tcPr>
            <w:tcW w:w="1697" w:type="dxa"/>
            <w:vMerge w:val="continue"/>
            <w:tcBorders>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毛泽东思想和中国特色社会主义理论体系概论</w:t>
            </w:r>
          </w:p>
        </w:tc>
        <w:tc>
          <w:tcPr>
            <w:tcW w:w="683" w:type="dxa"/>
            <w:vMerge w:val="continue"/>
            <w:tcBorders>
              <w:left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1</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4</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3</w:t>
            </w:r>
          </w:p>
        </w:tc>
        <w:tc>
          <w:tcPr>
            <w:tcW w:w="3915" w:type="dxa"/>
            <w:vMerge w:val="continue"/>
            <w:tcBorders>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p>
        </w:tc>
        <w:tc>
          <w:tcPr>
            <w:tcW w:w="1697" w:type="dxa"/>
            <w:vMerge w:val="continue"/>
            <w:tcBorders>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color w:val="000000"/>
                <w:kern w:val="0"/>
                <w:sz w:val="21"/>
                <w:szCs w:val="21"/>
              </w:rPr>
            </w:pPr>
            <w:r>
              <w:rPr>
                <w:rFonts w:hint="eastAsia" w:ascii="宋体" w:hAnsi="宋体" w:eastAsia="宋体"/>
                <w:color w:val="000000"/>
                <w:kern w:val="0"/>
                <w:sz w:val="21"/>
                <w:szCs w:val="21"/>
              </w:rPr>
              <w:t>习近平新时代中国特色社会主义思想概论</w:t>
            </w:r>
          </w:p>
        </w:tc>
        <w:tc>
          <w:tcPr>
            <w:tcW w:w="683"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color w:val="000000"/>
                <w:kern w:val="0"/>
                <w:sz w:val="21"/>
                <w:szCs w:val="21"/>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color w:val="000000"/>
                <w:kern w:val="0"/>
                <w:sz w:val="21"/>
                <w:szCs w:val="21"/>
              </w:rPr>
            </w:pPr>
            <w:r>
              <w:rPr>
                <w:rFonts w:hint="eastAsia" w:ascii="宋体" w:hAnsi="宋体" w:eastAsia="宋体"/>
                <w:color w:val="000000"/>
                <w:kern w:val="0"/>
                <w:sz w:val="21"/>
                <w:szCs w:val="21"/>
              </w:rPr>
              <w:t>1</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color w:val="000000"/>
                <w:kern w:val="0"/>
                <w:sz w:val="21"/>
                <w:szCs w:val="21"/>
              </w:rPr>
            </w:pPr>
            <w:r>
              <w:rPr>
                <w:rFonts w:hint="eastAsia" w:ascii="宋体" w:hAnsi="宋体" w:eastAsia="宋体"/>
                <w:color w:val="000000"/>
                <w:kern w:val="0"/>
                <w:sz w:val="21"/>
                <w:szCs w:val="21"/>
              </w:rPr>
              <w:t>8</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color w:val="000000"/>
                <w:kern w:val="0"/>
                <w:sz w:val="21"/>
                <w:szCs w:val="21"/>
              </w:rPr>
            </w:pPr>
            <w:r>
              <w:rPr>
                <w:rFonts w:hint="eastAsia" w:ascii="宋体" w:hAnsi="宋体" w:eastAsia="宋体"/>
                <w:color w:val="000000"/>
                <w:kern w:val="0"/>
                <w:sz w:val="21"/>
                <w:szCs w:val="21"/>
              </w:rPr>
              <w:t>4</w:t>
            </w:r>
          </w:p>
        </w:tc>
        <w:tc>
          <w:tcPr>
            <w:tcW w:w="3915" w:type="dxa"/>
            <w:vMerge w:val="continue"/>
            <w:tcBorders>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p>
        </w:tc>
      </w:tr>
      <w:tr>
        <w:tblPrEx>
          <w:tblCellMar>
            <w:top w:w="0" w:type="dxa"/>
            <w:left w:w="108" w:type="dxa"/>
            <w:bottom w:w="0" w:type="dxa"/>
            <w:right w:w="108" w:type="dxa"/>
          </w:tblCellMar>
        </w:tblPrEx>
        <w:trPr>
          <w:trHeight w:val="555" w:hRule="atLeast"/>
          <w:jc w:val="center"/>
        </w:trPr>
        <w:tc>
          <w:tcPr>
            <w:tcW w:w="735" w:type="dxa"/>
            <w:tcBorders>
              <w:top w:val="single" w:color="000000" w:sz="4" w:space="0"/>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3</w:t>
            </w:r>
          </w:p>
        </w:tc>
        <w:tc>
          <w:tcPr>
            <w:tcW w:w="1697" w:type="dxa"/>
            <w:tcBorders>
              <w:top w:val="single" w:color="000000" w:sz="4" w:space="0"/>
              <w:left w:val="single" w:color="000000" w:sz="4" w:space="0"/>
              <w:right w:val="single" w:color="000000" w:sz="4" w:space="0"/>
            </w:tcBorders>
            <w:noWrap/>
            <w:vAlign w:val="center"/>
          </w:tcPr>
          <w:p>
            <w:pPr>
              <w:spacing w:line="440" w:lineRule="exact"/>
              <w:jc w:val="center"/>
              <w:rPr>
                <w:rFonts w:hint="eastAsia" w:ascii="宋体" w:hAnsi="宋体" w:eastAsia="宋体" w:cs="Times New Roman"/>
                <w:kern w:val="0"/>
                <w:sz w:val="21"/>
                <w:szCs w:val="21"/>
                <w:highlight w:val="none"/>
                <w:lang w:val="en-US" w:eastAsia="zh-CN" w:bidi="ar-SA"/>
              </w:rPr>
            </w:pPr>
            <w:r>
              <w:rPr>
                <w:rFonts w:hint="eastAsia" w:ascii="宋体" w:hAnsi="宋体"/>
                <w:szCs w:val="21"/>
                <w:highlight w:val="none"/>
                <w:lang w:val="en-US" w:eastAsia="zh-CN"/>
              </w:rPr>
              <w:t>认识实习</w:t>
            </w: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cs="Times New Roman"/>
                <w:kern w:val="0"/>
                <w:sz w:val="21"/>
                <w:szCs w:val="21"/>
                <w:highlight w:val="none"/>
                <w:lang w:val="en-US" w:eastAsia="zh-CN" w:bidi="ar-SA"/>
              </w:rPr>
            </w:pPr>
            <w:r>
              <w:rPr>
                <w:rFonts w:hint="eastAsia" w:ascii="宋体" w:hAnsi="宋体"/>
                <w:szCs w:val="21"/>
                <w:highlight w:val="none"/>
                <w:lang w:val="en-US" w:eastAsia="zh-CN"/>
              </w:rPr>
              <w:t>认识实习</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4</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4</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104</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highlight w:val="none"/>
              </w:rPr>
            </w:pPr>
            <w:r>
              <w:rPr>
                <w:rFonts w:hint="eastAsia" w:ascii="宋体" w:hAnsi="宋体" w:eastAsia="宋体"/>
                <w:kern w:val="0"/>
                <w:sz w:val="21"/>
                <w:szCs w:val="21"/>
                <w:highlight w:val="none"/>
              </w:rPr>
              <w:t>4</w:t>
            </w:r>
          </w:p>
        </w:tc>
        <w:tc>
          <w:tcPr>
            <w:tcW w:w="391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default" w:ascii="宋体" w:hAnsi="宋体" w:eastAsia="宋体"/>
                <w:kern w:val="0"/>
                <w:sz w:val="21"/>
                <w:szCs w:val="21"/>
                <w:highlight w:val="none"/>
                <w:lang w:val="en-US" w:eastAsia="zh-CN"/>
              </w:rPr>
            </w:pPr>
            <w:r>
              <w:rPr>
                <w:rFonts w:hint="eastAsia" w:ascii="宋体" w:hAnsi="宋体" w:eastAsia="宋体"/>
                <w:kern w:val="0"/>
                <w:sz w:val="21"/>
                <w:szCs w:val="21"/>
                <w:highlight w:val="none"/>
                <w:lang w:val="en-US" w:eastAsia="zh-CN"/>
              </w:rPr>
              <w:t>医院</w:t>
            </w:r>
            <w:r>
              <w:rPr>
                <w:rFonts w:hint="eastAsia" w:ascii="宋体" w:hAnsi="宋体"/>
                <w:szCs w:val="21"/>
                <w:highlight w:val="none"/>
                <w:lang w:val="en-US" w:eastAsia="zh-CN"/>
              </w:rPr>
              <w:t>认识实习4周</w:t>
            </w:r>
          </w:p>
        </w:tc>
      </w:tr>
      <w:tr>
        <w:tblPrEx>
          <w:tblCellMar>
            <w:top w:w="0" w:type="dxa"/>
            <w:left w:w="108" w:type="dxa"/>
            <w:bottom w:w="0" w:type="dxa"/>
            <w:right w:w="108" w:type="dxa"/>
          </w:tblCellMar>
        </w:tblPrEx>
        <w:trPr>
          <w:trHeight w:val="360" w:hRule="atLeast"/>
          <w:jc w:val="center"/>
        </w:trPr>
        <w:tc>
          <w:tcPr>
            <w:tcW w:w="735" w:type="dxa"/>
            <w:tcBorders>
              <w:top w:val="single" w:color="000000" w:sz="4" w:space="0"/>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4</w:t>
            </w:r>
          </w:p>
        </w:tc>
        <w:tc>
          <w:tcPr>
            <w:tcW w:w="1697" w:type="dxa"/>
            <w:tcBorders>
              <w:top w:val="single" w:color="000000" w:sz="4" w:space="0"/>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岗位实习</w:t>
            </w: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color w:val="000000"/>
                <w:kern w:val="0"/>
                <w:sz w:val="21"/>
                <w:szCs w:val="21"/>
                <w:lang w:eastAsia="zh-CN"/>
              </w:rPr>
            </w:pPr>
            <w:r>
              <w:rPr>
                <w:rFonts w:hint="eastAsia" w:ascii="宋体" w:hAnsi="宋体" w:eastAsia="宋体"/>
                <w:color w:val="000000"/>
                <w:kern w:val="0"/>
                <w:sz w:val="21"/>
                <w:szCs w:val="21"/>
                <w:lang w:eastAsia="zh-CN"/>
              </w:rPr>
              <w:t>岗位实习</w:t>
            </w:r>
          </w:p>
        </w:tc>
        <w:tc>
          <w:tcPr>
            <w:tcW w:w="6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21"/>
                <w:szCs w:val="21"/>
              </w:rPr>
            </w:pPr>
            <w:r>
              <w:rPr>
                <w:rFonts w:hint="eastAsia" w:ascii="宋体" w:hAnsi="宋体" w:eastAsia="宋体"/>
                <w:color w:val="000000"/>
                <w:kern w:val="0"/>
                <w:sz w:val="21"/>
                <w:szCs w:val="21"/>
              </w:rPr>
              <w:t>3</w:t>
            </w:r>
            <w:r>
              <w:rPr>
                <w:rFonts w:hint="default" w:ascii="宋体" w:hAnsi="宋体" w:eastAsia="宋体"/>
                <w:color w:val="000000"/>
                <w:kern w:val="0"/>
                <w:sz w:val="21"/>
                <w:szCs w:val="21"/>
              </w:rPr>
              <w:t>6</w:t>
            </w: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21"/>
                <w:szCs w:val="21"/>
                <w:lang w:eastAsia="zh-CN"/>
              </w:rPr>
            </w:pPr>
            <w:r>
              <w:rPr>
                <w:rFonts w:hint="eastAsia" w:ascii="宋体" w:hAnsi="宋体" w:eastAsia="宋体"/>
                <w:color w:val="000000"/>
                <w:kern w:val="0"/>
                <w:sz w:val="21"/>
                <w:szCs w:val="21"/>
                <w:lang w:val="en-US" w:eastAsia="zh-CN"/>
              </w:rPr>
              <w:t>3</w:t>
            </w:r>
            <w:r>
              <w:rPr>
                <w:rFonts w:hint="default" w:ascii="宋体" w:hAnsi="宋体" w:eastAsia="宋体"/>
                <w:color w:val="000000"/>
                <w:kern w:val="0"/>
                <w:sz w:val="21"/>
                <w:szCs w:val="21"/>
                <w:lang w:eastAsia="zh-CN"/>
              </w:rPr>
              <w:t>6</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olor w:val="000000"/>
                <w:kern w:val="0"/>
                <w:sz w:val="21"/>
                <w:szCs w:val="21"/>
                <w:lang w:eastAsia="zh-CN"/>
              </w:rPr>
            </w:pPr>
            <w:r>
              <w:rPr>
                <w:rFonts w:hint="eastAsia" w:ascii="宋体" w:hAnsi="宋体" w:eastAsia="宋体"/>
                <w:color w:val="000000"/>
                <w:kern w:val="0"/>
                <w:sz w:val="21"/>
                <w:szCs w:val="21"/>
                <w:lang w:val="en-US" w:eastAsia="zh-CN"/>
              </w:rPr>
              <w:t>8</w:t>
            </w:r>
            <w:r>
              <w:rPr>
                <w:rFonts w:hint="default" w:ascii="宋体" w:hAnsi="宋体" w:eastAsia="宋体"/>
                <w:color w:val="000000"/>
                <w:kern w:val="0"/>
                <w:sz w:val="21"/>
                <w:szCs w:val="21"/>
                <w:lang w:eastAsia="zh-CN"/>
              </w:rPr>
              <w:t>64</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color w:val="000000"/>
                <w:kern w:val="0"/>
                <w:sz w:val="21"/>
                <w:szCs w:val="21"/>
                <w:lang w:val="en-US" w:eastAsia="zh-CN"/>
              </w:rPr>
            </w:pPr>
            <w:r>
              <w:rPr>
                <w:rFonts w:hint="eastAsia" w:ascii="宋体" w:hAnsi="宋体" w:eastAsia="宋体"/>
                <w:color w:val="000000"/>
                <w:kern w:val="0"/>
                <w:sz w:val="21"/>
                <w:szCs w:val="21"/>
                <w:lang w:val="en-US" w:eastAsia="zh-CN"/>
              </w:rPr>
              <w:t>5-6</w:t>
            </w:r>
          </w:p>
        </w:tc>
        <w:tc>
          <w:tcPr>
            <w:tcW w:w="39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olor w:val="000000"/>
                <w:kern w:val="0"/>
                <w:sz w:val="21"/>
                <w:szCs w:val="21"/>
                <w:lang w:val="en-US" w:eastAsia="zh-CN"/>
              </w:rPr>
            </w:pPr>
            <w:r>
              <w:rPr>
                <w:rFonts w:hint="eastAsia" w:ascii="宋体" w:hAnsi="宋体" w:eastAsia="宋体"/>
                <w:color w:val="000000"/>
                <w:kern w:val="0"/>
                <w:sz w:val="21"/>
                <w:szCs w:val="21"/>
              </w:rPr>
              <w:t>医院</w:t>
            </w:r>
            <w:r>
              <w:rPr>
                <w:rFonts w:hint="eastAsia" w:ascii="宋体" w:hAnsi="宋体" w:eastAsia="宋体"/>
                <w:color w:val="000000"/>
                <w:kern w:val="0"/>
                <w:sz w:val="21"/>
                <w:szCs w:val="21"/>
                <w:lang w:val="en-US" w:eastAsia="zh-CN"/>
              </w:rPr>
              <w:t>岗位</w:t>
            </w:r>
            <w:r>
              <w:rPr>
                <w:rFonts w:hint="eastAsia" w:ascii="宋体" w:hAnsi="宋体" w:eastAsia="宋体"/>
                <w:color w:val="000000"/>
                <w:kern w:val="0"/>
                <w:sz w:val="21"/>
                <w:szCs w:val="21"/>
              </w:rPr>
              <w:t>实习</w:t>
            </w:r>
            <w:r>
              <w:rPr>
                <w:rFonts w:hint="eastAsia" w:ascii="宋体" w:hAnsi="宋体" w:eastAsia="宋体"/>
                <w:color w:val="000000"/>
                <w:kern w:val="0"/>
                <w:sz w:val="21"/>
                <w:szCs w:val="21"/>
                <w:lang w:val="en-US" w:eastAsia="zh-CN"/>
              </w:rPr>
              <w:t>36周</w:t>
            </w:r>
          </w:p>
        </w:tc>
      </w:tr>
      <w:tr>
        <w:tblPrEx>
          <w:tblCellMar>
            <w:top w:w="0" w:type="dxa"/>
            <w:left w:w="108" w:type="dxa"/>
            <w:bottom w:w="0" w:type="dxa"/>
            <w:right w:w="108" w:type="dxa"/>
          </w:tblCellMar>
        </w:tblPrEx>
        <w:trPr>
          <w:trHeight w:val="360" w:hRule="atLeast"/>
          <w:jc w:val="center"/>
        </w:trPr>
        <w:tc>
          <w:tcPr>
            <w:tcW w:w="735" w:type="dxa"/>
            <w:tcBorders>
              <w:top w:val="single" w:color="000000" w:sz="4" w:space="0"/>
              <w:left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r>
              <w:rPr>
                <w:rFonts w:hint="eastAsia" w:ascii="宋体" w:hAnsi="宋体" w:eastAsia="宋体"/>
                <w:kern w:val="0"/>
                <w:sz w:val="21"/>
                <w:szCs w:val="21"/>
              </w:rPr>
              <w:t>5</w:t>
            </w:r>
          </w:p>
        </w:tc>
        <w:tc>
          <w:tcPr>
            <w:tcW w:w="1697" w:type="dxa"/>
            <w:tcBorders>
              <w:top w:val="single" w:color="000000" w:sz="4" w:space="0"/>
              <w:left w:val="single" w:color="000000" w:sz="4" w:space="0"/>
              <w:right w:val="single" w:color="000000" w:sz="4" w:space="0"/>
            </w:tcBorders>
            <w:noWrap/>
            <w:vAlign w:val="center"/>
          </w:tcPr>
          <w:p>
            <w:pPr>
              <w:jc w:val="center"/>
              <w:rPr>
                <w:rFonts w:hint="eastAsia" w:ascii="宋体" w:hAnsi="宋体" w:eastAsia="宋体"/>
                <w:color w:val="000000"/>
                <w:kern w:val="0"/>
                <w:sz w:val="21"/>
                <w:szCs w:val="21"/>
                <w:lang w:val="en-US" w:eastAsia="zh-CN"/>
              </w:rPr>
            </w:pPr>
            <w:r>
              <w:rPr>
                <w:rFonts w:hint="eastAsia" w:ascii="宋体" w:hAnsi="宋体" w:eastAsia="宋体"/>
                <w:color w:val="000000"/>
                <w:kern w:val="0"/>
                <w:sz w:val="21"/>
                <w:szCs w:val="21"/>
                <w:lang w:val="en-US" w:eastAsia="zh-CN"/>
              </w:rPr>
              <w:t>综合提升</w:t>
            </w:r>
          </w:p>
        </w:tc>
        <w:tc>
          <w:tcPr>
            <w:tcW w:w="382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olor w:val="000000"/>
                <w:sz w:val="21"/>
                <w:szCs w:val="21"/>
              </w:rPr>
            </w:pPr>
            <w:r>
              <w:rPr>
                <w:rFonts w:hint="eastAsia" w:ascii="宋体" w:hAnsi="宋体" w:eastAsia="宋体"/>
                <w:color w:val="000000"/>
                <w:sz w:val="21"/>
                <w:szCs w:val="21"/>
              </w:rPr>
              <w:t>专业核心课理论</w:t>
            </w:r>
            <w:r>
              <w:rPr>
                <w:rFonts w:hint="eastAsia" w:ascii="宋体" w:hAnsi="宋体" w:eastAsia="宋体"/>
                <w:color w:val="000000"/>
                <w:sz w:val="21"/>
                <w:szCs w:val="21"/>
                <w:lang w:val="en-US" w:eastAsia="zh-CN"/>
              </w:rPr>
              <w:t>提升</w:t>
            </w:r>
            <w:r>
              <w:rPr>
                <w:rFonts w:hint="eastAsia" w:ascii="宋体" w:hAnsi="宋体" w:eastAsia="宋体"/>
                <w:color w:val="000000"/>
                <w:sz w:val="21"/>
                <w:szCs w:val="21"/>
              </w:rPr>
              <w:t>、</w:t>
            </w:r>
            <w:r>
              <w:rPr>
                <w:rFonts w:hint="eastAsia" w:ascii="宋体" w:hAnsi="宋体" w:eastAsia="宋体"/>
                <w:color w:val="000000"/>
                <w:sz w:val="21"/>
                <w:szCs w:val="21"/>
                <w:lang w:val="en-US" w:eastAsia="zh-CN"/>
              </w:rPr>
              <w:t>综合</w:t>
            </w:r>
            <w:r>
              <w:rPr>
                <w:rFonts w:hint="eastAsia" w:ascii="宋体" w:hAnsi="宋体" w:eastAsia="宋体"/>
                <w:color w:val="000000"/>
                <w:sz w:val="21"/>
                <w:szCs w:val="21"/>
              </w:rPr>
              <w:t>技能</w:t>
            </w:r>
            <w:r>
              <w:rPr>
                <w:rFonts w:hint="eastAsia" w:ascii="宋体" w:hAnsi="宋体" w:eastAsia="宋体"/>
                <w:color w:val="000000"/>
                <w:sz w:val="21"/>
                <w:szCs w:val="21"/>
                <w:lang w:val="en-US" w:eastAsia="zh-CN"/>
              </w:rPr>
              <w:t>训练</w:t>
            </w:r>
            <w:r>
              <w:rPr>
                <w:rFonts w:hint="eastAsia" w:ascii="宋体" w:hAnsi="宋体" w:eastAsia="宋体"/>
                <w:color w:val="000000"/>
                <w:sz w:val="21"/>
                <w:szCs w:val="21"/>
                <w:lang w:eastAsia="zh-CN"/>
              </w:rPr>
              <w:t>、</w:t>
            </w:r>
            <w:r>
              <w:rPr>
                <w:rFonts w:hint="eastAsia" w:ascii="宋体" w:hAnsi="宋体" w:eastAsia="宋体"/>
                <w:color w:val="000000"/>
                <w:sz w:val="21"/>
                <w:szCs w:val="21"/>
              </w:rPr>
              <w:t>“1+X”职业技能证书</w:t>
            </w:r>
            <w:r>
              <w:rPr>
                <w:rFonts w:hint="eastAsia" w:ascii="宋体" w:hAnsi="宋体" w:eastAsia="宋体"/>
                <w:color w:val="000000"/>
                <w:sz w:val="21"/>
                <w:szCs w:val="21"/>
                <w:lang w:val="en-US" w:eastAsia="zh-CN"/>
              </w:rPr>
              <w:t>学习与</w:t>
            </w:r>
            <w:r>
              <w:rPr>
                <w:rFonts w:hint="eastAsia" w:ascii="宋体" w:hAnsi="宋体" w:eastAsia="宋体"/>
                <w:color w:val="000000"/>
                <w:sz w:val="21"/>
                <w:szCs w:val="21"/>
              </w:rPr>
              <w:t>考核</w:t>
            </w:r>
          </w:p>
        </w:tc>
        <w:tc>
          <w:tcPr>
            <w:tcW w:w="6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21"/>
                <w:szCs w:val="21"/>
                <w:lang w:eastAsia="zh-CN"/>
              </w:rPr>
            </w:pPr>
            <w:r>
              <w:rPr>
                <w:rFonts w:hint="default" w:ascii="宋体" w:hAnsi="宋体" w:eastAsia="宋体"/>
                <w:color w:val="000000"/>
                <w:kern w:val="0"/>
                <w:sz w:val="21"/>
                <w:szCs w:val="21"/>
                <w:lang w:eastAsia="zh-CN"/>
              </w:rPr>
              <w:t>4</w:t>
            </w: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21"/>
                <w:szCs w:val="21"/>
                <w:lang w:eastAsia="zh-CN"/>
              </w:rPr>
            </w:pPr>
            <w:r>
              <w:rPr>
                <w:rFonts w:hint="default" w:ascii="宋体" w:hAnsi="宋体" w:eastAsia="宋体"/>
                <w:color w:val="000000"/>
                <w:kern w:val="0"/>
                <w:sz w:val="21"/>
                <w:szCs w:val="21"/>
                <w:lang w:eastAsia="zh-CN"/>
              </w:rPr>
              <w:t>4</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olor w:val="000000"/>
                <w:kern w:val="0"/>
                <w:sz w:val="21"/>
                <w:szCs w:val="21"/>
                <w:lang w:eastAsia="zh-CN"/>
              </w:rPr>
            </w:pPr>
            <w:r>
              <w:rPr>
                <w:rFonts w:hint="default" w:ascii="宋体" w:hAnsi="宋体" w:eastAsia="宋体"/>
                <w:color w:val="000000"/>
                <w:kern w:val="0"/>
                <w:sz w:val="21"/>
                <w:szCs w:val="21"/>
                <w:lang w:eastAsia="zh-CN"/>
              </w:rPr>
              <w:t>96</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olor w:val="000000"/>
                <w:kern w:val="0"/>
                <w:sz w:val="21"/>
                <w:szCs w:val="21"/>
                <w:lang w:val="en-US" w:eastAsia="zh-CN"/>
              </w:rPr>
            </w:pPr>
            <w:r>
              <w:rPr>
                <w:rFonts w:hint="eastAsia" w:ascii="宋体" w:hAnsi="宋体" w:eastAsia="宋体"/>
                <w:color w:val="000000"/>
                <w:kern w:val="0"/>
                <w:sz w:val="21"/>
                <w:szCs w:val="21"/>
                <w:lang w:val="en-US" w:eastAsia="zh-CN"/>
              </w:rPr>
              <w:t>6</w:t>
            </w:r>
          </w:p>
        </w:tc>
        <w:tc>
          <w:tcPr>
            <w:tcW w:w="391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olor w:val="000000"/>
                <w:kern w:val="0"/>
                <w:sz w:val="21"/>
                <w:szCs w:val="21"/>
                <w:lang w:eastAsia="zh-CN"/>
              </w:rPr>
            </w:pPr>
            <w:r>
              <w:rPr>
                <w:rFonts w:hint="eastAsia" w:ascii="宋体" w:hAnsi="宋体" w:eastAsia="宋体"/>
                <w:color w:val="000000"/>
                <w:kern w:val="0"/>
                <w:sz w:val="21"/>
                <w:szCs w:val="21"/>
                <w:lang w:eastAsia="zh-CN"/>
              </w:rPr>
              <w:t>实习结束返校进行</w:t>
            </w:r>
            <w:r>
              <w:rPr>
                <w:rFonts w:hint="default" w:ascii="宋体" w:hAnsi="宋体" w:eastAsia="宋体"/>
                <w:color w:val="000000"/>
                <w:kern w:val="0"/>
                <w:sz w:val="21"/>
                <w:szCs w:val="21"/>
                <w:lang w:eastAsia="zh-CN"/>
              </w:rPr>
              <w:t>4</w:t>
            </w:r>
            <w:r>
              <w:rPr>
                <w:rFonts w:hint="eastAsia" w:ascii="宋体" w:hAnsi="宋体" w:eastAsia="宋体"/>
                <w:color w:val="000000"/>
                <w:kern w:val="0"/>
                <w:sz w:val="21"/>
                <w:szCs w:val="21"/>
                <w:lang w:val="en-US" w:eastAsia="zh-CN"/>
              </w:rPr>
              <w:t>周</w:t>
            </w:r>
          </w:p>
        </w:tc>
      </w:tr>
      <w:tr>
        <w:tblPrEx>
          <w:tblCellMar>
            <w:top w:w="0" w:type="dxa"/>
            <w:left w:w="108" w:type="dxa"/>
            <w:bottom w:w="0" w:type="dxa"/>
            <w:right w:w="108" w:type="dxa"/>
          </w:tblCellMar>
        </w:tblPrEx>
        <w:trPr>
          <w:trHeight w:val="350" w:hRule="atLeast"/>
          <w:jc w:val="center"/>
        </w:trPr>
        <w:tc>
          <w:tcPr>
            <w:tcW w:w="6259" w:type="dxa"/>
            <w:gridSpan w:val="3"/>
            <w:tcBorders>
              <w:top w:val="single" w:color="000000" w:sz="4" w:space="0"/>
              <w:left w:val="single" w:color="000000" w:sz="4" w:space="0"/>
              <w:bottom w:val="single" w:color="000000" w:sz="4" w:space="0"/>
              <w:right w:val="single" w:color="000000" w:sz="4" w:space="0"/>
            </w:tcBorders>
            <w:noWrap/>
            <w:vAlign w:val="center"/>
          </w:tcPr>
          <w:p>
            <w:pPr>
              <w:spacing w:line="440" w:lineRule="exact"/>
              <w:ind w:firstLine="2205" w:firstLineChars="1050"/>
              <w:jc w:val="left"/>
              <w:rPr>
                <w:rFonts w:hint="eastAsia" w:ascii="宋体" w:hAnsi="宋体" w:eastAsia="宋体"/>
                <w:kern w:val="0"/>
                <w:sz w:val="21"/>
                <w:szCs w:val="21"/>
              </w:rPr>
            </w:pPr>
            <w:r>
              <w:rPr>
                <w:rFonts w:hint="eastAsia" w:ascii="宋体" w:hAnsi="宋体" w:eastAsia="宋体"/>
                <w:kern w:val="0"/>
                <w:sz w:val="21"/>
                <w:szCs w:val="21"/>
              </w:rPr>
              <w:t>合计</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47</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50</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default" w:ascii="宋体" w:hAnsi="宋体" w:eastAsia="宋体"/>
                <w:kern w:val="0"/>
                <w:sz w:val="21"/>
                <w:szCs w:val="21"/>
                <w:lang w:val="en-US" w:eastAsia="zh-CN"/>
              </w:rPr>
            </w:pPr>
            <w:r>
              <w:rPr>
                <w:rFonts w:hint="eastAsia" w:ascii="宋体" w:hAnsi="宋体" w:eastAsia="宋体"/>
                <w:kern w:val="0"/>
                <w:sz w:val="21"/>
                <w:szCs w:val="21"/>
                <w:lang w:val="en-US" w:eastAsia="zh-CN"/>
              </w:rPr>
              <w:t>1196</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hint="eastAsia" w:ascii="宋体" w:hAnsi="宋体" w:eastAsia="宋体"/>
                <w:kern w:val="0"/>
                <w:sz w:val="21"/>
                <w:szCs w:val="21"/>
              </w:rPr>
            </w:pPr>
          </w:p>
        </w:tc>
        <w:tc>
          <w:tcPr>
            <w:tcW w:w="391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kern w:val="0"/>
                <w:sz w:val="18"/>
                <w:szCs w:val="18"/>
              </w:rPr>
            </w:pPr>
          </w:p>
        </w:tc>
      </w:tr>
    </w:tbl>
    <w:p>
      <w:pPr>
        <w:rPr>
          <w:rFonts w:ascii="宋体" w:hAnsi="宋体" w:eastAsia="宋体"/>
          <w:b/>
          <w:sz w:val="24"/>
        </w:rPr>
        <w:sectPr>
          <w:pgSz w:w="16838" w:h="11906" w:orient="landscape"/>
          <w:pgMar w:top="1418" w:right="1418" w:bottom="1418" w:left="1418" w:header="851" w:footer="992" w:gutter="0"/>
          <w:cols w:space="720" w:num="1"/>
          <w:docGrid w:type="lines" w:linePitch="312" w:charSpace="0"/>
        </w:sectPr>
      </w:pPr>
    </w:p>
    <w:p>
      <w:pPr>
        <w:spacing w:line="440" w:lineRule="exact"/>
        <w:rPr>
          <w:rFonts w:hint="eastAsia" w:ascii="宋体" w:hAnsi="宋体" w:eastAsia="宋体"/>
          <w:sz w:val="24"/>
          <w:szCs w:val="24"/>
        </w:rPr>
      </w:pPr>
      <w:r>
        <w:rPr>
          <w:rFonts w:hint="eastAsia" w:ascii="宋体" w:hAnsi="宋体" w:eastAsia="宋体"/>
          <w:sz w:val="24"/>
          <w:szCs w:val="24"/>
        </w:rPr>
        <w:t>附表四</w:t>
      </w:r>
    </w:p>
    <w:p>
      <w:pPr>
        <w:spacing w:line="440" w:lineRule="exact"/>
        <w:jc w:val="center"/>
        <w:rPr>
          <w:rFonts w:hint="eastAsia" w:ascii="宋体" w:hAnsi="宋体" w:eastAsia="宋体"/>
          <w:b/>
          <w:sz w:val="24"/>
          <w:szCs w:val="24"/>
        </w:rPr>
      </w:pPr>
      <w:r>
        <w:rPr>
          <w:rFonts w:hint="eastAsia" w:ascii="宋体" w:hAnsi="宋体" w:eastAsia="宋体"/>
          <w:b/>
          <w:sz w:val="24"/>
          <w:szCs w:val="24"/>
        </w:rPr>
        <w:t>公共选修（含国学辅修）课程</w:t>
      </w:r>
    </w:p>
    <w:tbl>
      <w:tblPr>
        <w:tblStyle w:val="3"/>
        <w:tblW w:w="56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94"/>
        <w:gridCol w:w="581"/>
        <w:gridCol w:w="1736"/>
        <w:gridCol w:w="601"/>
        <w:gridCol w:w="678"/>
        <w:gridCol w:w="6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b/>
                <w:kern w:val="0"/>
                <w:szCs w:val="21"/>
              </w:rPr>
            </w:pPr>
            <w:r>
              <w:rPr>
                <w:rStyle w:val="96"/>
                <w:rFonts w:hint="eastAsia" w:ascii="宋体" w:hAnsi="宋体" w:eastAsia="宋体"/>
                <w:b/>
                <w:kern w:val="0"/>
                <w:szCs w:val="21"/>
              </w:rPr>
              <w:t>编号</w:t>
            </w:r>
          </w:p>
        </w:tc>
        <w:tc>
          <w:tcPr>
            <w:tcW w:w="581" w:type="dxa"/>
            <w:vAlign w:val="center"/>
          </w:tcPr>
          <w:p>
            <w:pPr>
              <w:jc w:val="center"/>
              <w:rPr>
                <w:rStyle w:val="96"/>
                <w:rFonts w:hint="eastAsia" w:ascii="宋体" w:hAnsi="宋体" w:eastAsia="宋体"/>
                <w:b/>
                <w:kern w:val="0"/>
                <w:szCs w:val="21"/>
              </w:rPr>
            </w:pPr>
            <w:r>
              <w:rPr>
                <w:rStyle w:val="96"/>
                <w:rFonts w:hint="eastAsia" w:ascii="宋体" w:hAnsi="宋体" w:eastAsia="宋体"/>
                <w:b/>
                <w:kern w:val="0"/>
                <w:szCs w:val="21"/>
              </w:rPr>
              <w:t>类型</w:t>
            </w:r>
          </w:p>
        </w:tc>
        <w:tc>
          <w:tcPr>
            <w:tcW w:w="1737" w:type="dxa"/>
            <w:vAlign w:val="center"/>
          </w:tcPr>
          <w:p>
            <w:pPr>
              <w:jc w:val="center"/>
              <w:rPr>
                <w:rStyle w:val="96"/>
                <w:rFonts w:hint="eastAsia" w:ascii="宋体" w:hAnsi="宋体" w:eastAsia="宋体"/>
                <w:b/>
                <w:kern w:val="0"/>
                <w:szCs w:val="21"/>
              </w:rPr>
            </w:pPr>
            <w:r>
              <w:rPr>
                <w:rStyle w:val="96"/>
                <w:rFonts w:hint="eastAsia" w:ascii="宋体" w:hAnsi="宋体" w:eastAsia="宋体"/>
                <w:b/>
                <w:kern w:val="0"/>
                <w:szCs w:val="21"/>
              </w:rPr>
              <w:t>课程名称</w:t>
            </w:r>
          </w:p>
        </w:tc>
        <w:tc>
          <w:tcPr>
            <w:tcW w:w="601" w:type="dxa"/>
            <w:vAlign w:val="center"/>
          </w:tcPr>
          <w:p>
            <w:pPr>
              <w:jc w:val="center"/>
              <w:rPr>
                <w:rStyle w:val="96"/>
                <w:rFonts w:hint="eastAsia" w:ascii="宋体" w:hAnsi="宋体" w:eastAsia="宋体"/>
                <w:b/>
                <w:kern w:val="0"/>
                <w:szCs w:val="21"/>
              </w:rPr>
            </w:pPr>
            <w:r>
              <w:rPr>
                <w:rStyle w:val="96"/>
                <w:rFonts w:hint="eastAsia" w:ascii="宋体" w:hAnsi="宋体" w:eastAsia="宋体"/>
                <w:b/>
                <w:kern w:val="0"/>
                <w:szCs w:val="21"/>
              </w:rPr>
              <w:t>学分</w:t>
            </w:r>
          </w:p>
        </w:tc>
        <w:tc>
          <w:tcPr>
            <w:tcW w:w="678" w:type="dxa"/>
            <w:vAlign w:val="center"/>
          </w:tcPr>
          <w:p>
            <w:pPr>
              <w:jc w:val="center"/>
              <w:rPr>
                <w:rStyle w:val="96"/>
                <w:rFonts w:hint="eastAsia" w:ascii="宋体" w:hAnsi="宋体" w:eastAsia="宋体"/>
                <w:b/>
                <w:kern w:val="0"/>
                <w:szCs w:val="21"/>
              </w:rPr>
            </w:pPr>
            <w:r>
              <w:rPr>
                <w:rStyle w:val="96"/>
                <w:rFonts w:hint="eastAsia" w:ascii="宋体" w:hAnsi="宋体" w:eastAsia="宋体"/>
                <w:b/>
                <w:kern w:val="0"/>
                <w:szCs w:val="21"/>
              </w:rPr>
              <w:t>学时</w:t>
            </w:r>
          </w:p>
        </w:tc>
        <w:tc>
          <w:tcPr>
            <w:tcW w:w="1008" w:type="dxa"/>
            <w:vAlign w:val="center"/>
          </w:tcPr>
          <w:p>
            <w:pPr>
              <w:jc w:val="center"/>
              <w:rPr>
                <w:rStyle w:val="96"/>
                <w:rFonts w:hint="eastAsia" w:ascii="宋体" w:hAnsi="宋体" w:eastAsia="宋体"/>
                <w:b/>
                <w:kern w:val="0"/>
                <w:szCs w:val="21"/>
              </w:rPr>
            </w:pPr>
            <w:r>
              <w:rPr>
                <w:rStyle w:val="96"/>
                <w:rFonts w:hint="eastAsia" w:ascii="宋体" w:hAnsi="宋体" w:eastAsia="宋体"/>
                <w:b/>
                <w:kern w:val="0"/>
                <w:szCs w:val="21"/>
              </w:rPr>
              <w:t>授课学期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w:t>
            </w:r>
          </w:p>
        </w:tc>
        <w:tc>
          <w:tcPr>
            <w:tcW w:w="581"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当代大学生国家安全教育</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w:t>
            </w:r>
          </w:p>
        </w:tc>
        <w:tc>
          <w:tcPr>
            <w:tcW w:w="581" w:type="dxa"/>
            <w:vAlign w:val="bottom"/>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移动互联网时代的信息安全与防护</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3</w:t>
            </w:r>
          </w:p>
        </w:tc>
        <w:tc>
          <w:tcPr>
            <w:tcW w:w="581"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食品营养与食品安全</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4</w:t>
            </w:r>
          </w:p>
        </w:tc>
        <w:tc>
          <w:tcPr>
            <w:tcW w:w="581" w:type="dxa"/>
            <w:vAlign w:val="bottom"/>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生命安全与救援</w:t>
            </w:r>
          </w:p>
        </w:tc>
        <w:tc>
          <w:tcPr>
            <w:tcW w:w="601"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5</w:t>
            </w:r>
          </w:p>
        </w:tc>
        <w:tc>
          <w:tcPr>
            <w:tcW w:w="581" w:type="dxa"/>
            <w:vAlign w:val="bottom"/>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全球变化生态学</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6</w:t>
            </w:r>
          </w:p>
        </w:tc>
        <w:tc>
          <w:tcPr>
            <w:tcW w:w="581" w:type="dxa"/>
            <w:vAlign w:val="bottom"/>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家园的治理：环境科学概论</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7</w:t>
            </w:r>
          </w:p>
        </w:tc>
        <w:tc>
          <w:tcPr>
            <w:tcW w:w="581" w:type="dxa"/>
            <w:vAlign w:val="bottom"/>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bottom"/>
          </w:tcPr>
          <w:p>
            <w:pPr>
              <w:jc w:val="center"/>
              <w:rPr>
                <w:rFonts w:hint="eastAsia" w:ascii="宋体" w:hAnsi="宋体" w:eastAsia="宋体"/>
                <w:color w:val="000000"/>
                <w:kern w:val="0"/>
                <w:sz w:val="22"/>
                <w:szCs w:val="22"/>
                <w:lang w:bidi="ar"/>
              </w:rPr>
            </w:pPr>
            <w:r>
              <w:rPr>
                <w:rFonts w:hint="eastAsia" w:ascii="宋体" w:hAnsi="宋体" w:eastAsia="宋体"/>
                <w:color w:val="000000"/>
                <w:kern w:val="0"/>
                <w:sz w:val="22"/>
                <w:szCs w:val="22"/>
                <w:lang w:bidi="ar"/>
              </w:rPr>
              <w:t>全球变化与地球系统科学</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8</w:t>
            </w:r>
          </w:p>
        </w:tc>
        <w:tc>
          <w:tcPr>
            <w:tcW w:w="581" w:type="dxa"/>
            <w:vAlign w:val="bottom"/>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垃圾分类</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9</w:t>
            </w:r>
          </w:p>
        </w:tc>
        <w:tc>
          <w:tcPr>
            <w:tcW w:w="581" w:type="dxa"/>
            <w:vAlign w:val="bottom"/>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经济决策思维与原理</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10</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经济与社会：如何用决策思维洞察生活</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32</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11</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bottom"/>
          </w:tcPr>
          <w:p>
            <w:pPr>
              <w:jc w:val="center"/>
              <w:rPr>
                <w:rFonts w:hint="eastAsia" w:ascii="宋体" w:hAnsi="宋体" w:eastAsia="宋体"/>
                <w:color w:val="000000"/>
                <w:kern w:val="0"/>
                <w:sz w:val="22"/>
                <w:szCs w:val="22"/>
                <w:lang w:bidi="ar"/>
              </w:rPr>
            </w:pPr>
            <w:r>
              <w:rPr>
                <w:rFonts w:hint="eastAsia" w:ascii="宋体" w:hAnsi="宋体" w:eastAsia="宋体"/>
                <w:color w:val="000000"/>
                <w:kern w:val="0"/>
                <w:sz w:val="22"/>
                <w:szCs w:val="22"/>
                <w:lang w:bidi="ar"/>
              </w:rPr>
              <w:t>经济学百年</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12</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法社会学</w:t>
            </w:r>
          </w:p>
        </w:tc>
        <w:tc>
          <w:tcPr>
            <w:tcW w:w="60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13</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中国民间艺术的奇妙之旅（民间艺术赏析）</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现代人口管理学</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15</w:t>
            </w:r>
          </w:p>
        </w:tc>
        <w:tc>
          <w:tcPr>
            <w:tcW w:w="581" w:type="dxa"/>
            <w:vAlign w:val="bottom"/>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民俗资源与旅游</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16</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中国音乐简史</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17</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人力资源管理：基于创新创业视角</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18</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海洋与人类文明</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19</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合唱艺术</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kern w:val="0"/>
                <w:szCs w:val="21"/>
              </w:rPr>
            </w:pPr>
            <w:r>
              <w:rPr>
                <w:rStyle w:val="96"/>
                <w:rFonts w:hint="eastAsia" w:ascii="宋体" w:hAnsi="宋体" w:eastAsia="宋体"/>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20</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智慧海洋</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21</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内部控制与风险管理</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22</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bottom"/>
          </w:tcPr>
          <w:p>
            <w:pPr>
              <w:jc w:val="center"/>
              <w:rPr>
                <w:rStyle w:val="96"/>
                <w:rFonts w:hint="eastAsia" w:ascii="宋体" w:hAnsi="宋体" w:eastAsia="宋体"/>
                <w:szCs w:val="21"/>
              </w:rPr>
            </w:pPr>
            <w:r>
              <w:rPr>
                <w:rStyle w:val="96"/>
                <w:rFonts w:hint="eastAsia" w:ascii="宋体" w:hAnsi="宋体" w:eastAsia="宋体"/>
                <w:szCs w:val="21"/>
              </w:rPr>
              <w:t>管理素质与能力的五项修炼——跟我学“管理学”</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23</w:t>
            </w:r>
          </w:p>
        </w:tc>
        <w:tc>
          <w:tcPr>
            <w:tcW w:w="581" w:type="dxa"/>
            <w:vAlign w:val="bottom"/>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行政管理学</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szCs w:val="21"/>
              </w:rPr>
            </w:pPr>
            <w:r>
              <w:rPr>
                <w:rStyle w:val="96"/>
                <w:rFonts w:hint="eastAsia" w:ascii="宋体" w:hAnsi="宋体" w:eastAsia="宋体"/>
                <w:szCs w:val="21"/>
              </w:rPr>
              <w:t>18</w:t>
            </w:r>
          </w:p>
        </w:tc>
        <w:tc>
          <w:tcPr>
            <w:tcW w:w="1008"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24</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中国历史人文地理（上）</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szCs w:val="21"/>
              </w:rPr>
            </w:pPr>
            <w:r>
              <w:rPr>
                <w:rStyle w:val="96"/>
                <w:rFonts w:hint="eastAsia" w:ascii="宋体" w:hAnsi="宋体" w:eastAsia="宋体"/>
                <w:szCs w:val="21"/>
              </w:rPr>
              <w:t>18</w:t>
            </w:r>
          </w:p>
        </w:tc>
        <w:tc>
          <w:tcPr>
            <w:tcW w:w="1008"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25</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Fonts w:hint="eastAsia" w:ascii="宋体" w:hAnsi="宋体" w:eastAsia="宋体"/>
              </w:rPr>
            </w:pPr>
            <w:r>
              <w:rPr>
                <w:rFonts w:hint="eastAsia" w:ascii="宋体" w:hAnsi="宋体" w:eastAsia="宋体"/>
              </w:rPr>
              <w:t>中国历史人文地理（下）</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szCs w:val="21"/>
              </w:rPr>
            </w:pPr>
            <w:r>
              <w:rPr>
                <w:rStyle w:val="96"/>
                <w:rFonts w:hint="eastAsia" w:ascii="宋体" w:hAnsi="宋体" w:eastAsia="宋体"/>
                <w:szCs w:val="21"/>
              </w:rPr>
              <w:t>18</w:t>
            </w:r>
          </w:p>
        </w:tc>
        <w:tc>
          <w:tcPr>
            <w:tcW w:w="1008" w:type="dxa"/>
            <w:vAlign w:val="top"/>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26</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设计与人文：当代公共艺术</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27</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人文智能</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28</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bottom"/>
          </w:tcPr>
          <w:p>
            <w:pPr>
              <w:jc w:val="center"/>
              <w:rPr>
                <w:rFonts w:hint="eastAsia" w:ascii="宋体" w:hAnsi="宋体" w:eastAsia="宋体"/>
                <w:color w:val="000000"/>
                <w:kern w:val="0"/>
                <w:sz w:val="22"/>
                <w:szCs w:val="22"/>
                <w:lang w:bidi="ar"/>
              </w:rPr>
            </w:pPr>
            <w:r>
              <w:rPr>
                <w:rFonts w:hint="eastAsia" w:ascii="宋体" w:hAnsi="宋体" w:eastAsia="宋体"/>
                <w:color w:val="000000"/>
                <w:kern w:val="0"/>
                <w:sz w:val="22"/>
                <w:szCs w:val="22"/>
                <w:lang w:bidi="ar"/>
              </w:rPr>
              <w:t>生态文明——撑起美丽中国梦</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29</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名侦探柯南与化学探秘</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top"/>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szCs w:val="21"/>
              </w:rPr>
            </w:pPr>
            <w:r>
              <w:rPr>
                <w:rStyle w:val="96"/>
                <w:rFonts w:hint="eastAsia" w:ascii="宋体" w:hAnsi="宋体" w:eastAsia="宋体"/>
                <w:szCs w:val="21"/>
              </w:rPr>
              <w:t>30</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center"/>
          </w:tcPr>
          <w:p>
            <w:pPr>
              <w:jc w:val="center"/>
              <w:rPr>
                <w:rStyle w:val="96"/>
                <w:rFonts w:hint="eastAsia" w:ascii="宋体" w:hAnsi="宋体" w:eastAsia="宋体"/>
                <w:szCs w:val="21"/>
              </w:rPr>
            </w:pPr>
            <w:r>
              <w:rPr>
                <w:rStyle w:val="96"/>
                <w:rFonts w:hint="eastAsia" w:ascii="宋体" w:hAnsi="宋体" w:eastAsia="宋体"/>
                <w:szCs w:val="21"/>
              </w:rPr>
              <w:t>大数据算法</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18</w:t>
            </w:r>
          </w:p>
        </w:tc>
        <w:tc>
          <w:tcPr>
            <w:tcW w:w="1008" w:type="dxa"/>
            <w:vAlign w:val="center"/>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top"/>
          </w:tcPr>
          <w:p>
            <w:pPr>
              <w:jc w:val="center"/>
              <w:rPr>
                <w:rStyle w:val="96"/>
                <w:rFonts w:hint="eastAsia" w:ascii="宋体" w:hAnsi="宋体" w:eastAsia="宋体"/>
                <w:szCs w:val="21"/>
              </w:rPr>
            </w:pPr>
            <w:r>
              <w:rPr>
                <w:rStyle w:val="96"/>
                <w:rFonts w:hint="eastAsia" w:ascii="宋体" w:hAnsi="宋体" w:eastAsia="宋体"/>
                <w:szCs w:val="21"/>
              </w:rPr>
              <w:t>31</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人工智能</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szCs w:val="21"/>
              </w:rPr>
            </w:pPr>
            <w:r>
              <w:rPr>
                <w:rStyle w:val="96"/>
                <w:rFonts w:hint="eastAsia" w:ascii="宋体" w:hAnsi="宋体" w:eastAsia="宋体"/>
                <w:szCs w:val="21"/>
              </w:rPr>
              <w:t>18</w:t>
            </w:r>
          </w:p>
        </w:tc>
        <w:tc>
          <w:tcPr>
            <w:tcW w:w="1008" w:type="dxa"/>
            <w:vAlign w:val="top"/>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top"/>
          </w:tcPr>
          <w:p>
            <w:pPr>
              <w:jc w:val="center"/>
              <w:rPr>
                <w:rStyle w:val="96"/>
                <w:rFonts w:hint="eastAsia" w:ascii="宋体" w:hAnsi="宋体" w:eastAsia="宋体"/>
                <w:szCs w:val="21"/>
              </w:rPr>
            </w:pPr>
            <w:r>
              <w:rPr>
                <w:rStyle w:val="96"/>
                <w:rFonts w:hint="eastAsia" w:ascii="宋体" w:hAnsi="宋体" w:eastAsia="宋体"/>
                <w:szCs w:val="21"/>
              </w:rPr>
              <w:t>32</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《高等数学》专升本</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szCs w:val="21"/>
              </w:rPr>
            </w:pPr>
            <w:r>
              <w:rPr>
                <w:rStyle w:val="96"/>
                <w:rFonts w:hint="eastAsia" w:ascii="宋体" w:hAnsi="宋体" w:eastAsia="宋体"/>
                <w:szCs w:val="21"/>
              </w:rPr>
              <w:t>32</w:t>
            </w:r>
          </w:p>
        </w:tc>
        <w:tc>
          <w:tcPr>
            <w:tcW w:w="1008" w:type="dxa"/>
            <w:vAlign w:val="top"/>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top"/>
          </w:tcPr>
          <w:p>
            <w:pPr>
              <w:jc w:val="center"/>
              <w:rPr>
                <w:rStyle w:val="96"/>
                <w:rFonts w:hint="eastAsia" w:ascii="宋体" w:hAnsi="宋体" w:eastAsia="宋体"/>
                <w:szCs w:val="21"/>
              </w:rPr>
            </w:pPr>
            <w:r>
              <w:rPr>
                <w:rStyle w:val="96"/>
                <w:rFonts w:hint="eastAsia" w:ascii="宋体" w:hAnsi="宋体" w:eastAsia="宋体"/>
                <w:szCs w:val="21"/>
              </w:rPr>
              <w:t>33</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《时间简史》导读</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szCs w:val="21"/>
              </w:rPr>
            </w:pPr>
            <w:r>
              <w:rPr>
                <w:rStyle w:val="96"/>
                <w:rFonts w:hint="eastAsia" w:ascii="宋体" w:hAnsi="宋体" w:eastAsia="宋体"/>
                <w:szCs w:val="21"/>
              </w:rPr>
              <w:t>18</w:t>
            </w:r>
          </w:p>
        </w:tc>
        <w:tc>
          <w:tcPr>
            <w:tcW w:w="1008" w:type="dxa"/>
            <w:vAlign w:val="top"/>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top"/>
          </w:tcPr>
          <w:p>
            <w:pPr>
              <w:jc w:val="center"/>
              <w:rPr>
                <w:rStyle w:val="96"/>
                <w:rFonts w:hint="eastAsia" w:ascii="宋体" w:hAnsi="宋体" w:eastAsia="宋体"/>
                <w:szCs w:val="21"/>
              </w:rPr>
            </w:pPr>
            <w:r>
              <w:rPr>
                <w:rStyle w:val="96"/>
                <w:rFonts w:hint="eastAsia" w:ascii="宋体" w:hAnsi="宋体" w:eastAsia="宋体"/>
                <w:szCs w:val="21"/>
              </w:rPr>
              <w:t>34</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top"/>
          </w:tcPr>
          <w:p>
            <w:pPr>
              <w:jc w:val="center"/>
              <w:rPr>
                <w:rStyle w:val="96"/>
                <w:rFonts w:hint="eastAsia" w:ascii="宋体" w:hAnsi="宋体" w:eastAsia="宋体"/>
                <w:szCs w:val="21"/>
              </w:rPr>
            </w:pPr>
            <w:r>
              <w:rPr>
                <w:rStyle w:val="96"/>
                <w:rFonts w:hint="eastAsia" w:ascii="宋体" w:hAnsi="宋体" w:eastAsia="宋体"/>
                <w:szCs w:val="21"/>
              </w:rPr>
              <w:t>《英语》专升本</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szCs w:val="21"/>
              </w:rPr>
            </w:pPr>
            <w:r>
              <w:rPr>
                <w:rStyle w:val="96"/>
                <w:rFonts w:hint="eastAsia" w:ascii="宋体" w:hAnsi="宋体" w:eastAsia="宋体"/>
                <w:szCs w:val="21"/>
              </w:rPr>
              <w:t>32</w:t>
            </w:r>
          </w:p>
        </w:tc>
        <w:tc>
          <w:tcPr>
            <w:tcW w:w="1008" w:type="dxa"/>
            <w:vAlign w:val="top"/>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top"/>
          </w:tcPr>
          <w:p>
            <w:pPr>
              <w:jc w:val="center"/>
              <w:rPr>
                <w:rStyle w:val="96"/>
                <w:rFonts w:hint="eastAsia" w:ascii="宋体" w:hAnsi="宋体" w:eastAsia="宋体"/>
                <w:szCs w:val="21"/>
              </w:rPr>
            </w:pPr>
            <w:r>
              <w:rPr>
                <w:rStyle w:val="96"/>
                <w:rFonts w:hint="eastAsia" w:ascii="宋体" w:hAnsi="宋体" w:eastAsia="宋体"/>
                <w:szCs w:val="21"/>
              </w:rPr>
              <w:t>35</w:t>
            </w:r>
          </w:p>
        </w:tc>
        <w:tc>
          <w:tcPr>
            <w:tcW w:w="581" w:type="dxa"/>
            <w:vAlign w:val="top"/>
          </w:tcPr>
          <w:p>
            <w:pPr>
              <w:jc w:val="center"/>
              <w:rPr>
                <w:rStyle w:val="96"/>
                <w:rFonts w:hint="eastAsia" w:ascii="宋体" w:hAnsi="宋体" w:eastAsia="宋体"/>
                <w:kern w:val="0"/>
                <w:szCs w:val="21"/>
              </w:rPr>
            </w:pPr>
            <w:r>
              <w:rPr>
                <w:rStyle w:val="96"/>
                <w:rFonts w:hint="eastAsia" w:ascii="宋体" w:hAnsi="宋体" w:eastAsia="宋体"/>
                <w:kern w:val="0"/>
                <w:szCs w:val="21"/>
              </w:rPr>
              <w:t>任选</w:t>
            </w:r>
          </w:p>
        </w:tc>
        <w:tc>
          <w:tcPr>
            <w:tcW w:w="1737" w:type="dxa"/>
            <w:vAlign w:val="bottom"/>
          </w:tcPr>
          <w:p>
            <w:pPr>
              <w:jc w:val="center"/>
              <w:rPr>
                <w:rFonts w:hint="eastAsia" w:ascii="宋体" w:hAnsi="宋体" w:eastAsia="宋体"/>
                <w:color w:val="000000"/>
                <w:kern w:val="0"/>
                <w:sz w:val="22"/>
                <w:szCs w:val="22"/>
                <w:lang w:bidi="ar"/>
              </w:rPr>
            </w:pPr>
            <w:r>
              <w:rPr>
                <w:rFonts w:hint="eastAsia" w:ascii="宋体" w:hAnsi="宋体" w:eastAsia="宋体"/>
                <w:color w:val="000000"/>
                <w:kern w:val="0"/>
                <w:sz w:val="22"/>
                <w:szCs w:val="22"/>
                <w:lang w:bidi="ar"/>
              </w:rPr>
              <w:t>舌尖上的植物学</w:t>
            </w:r>
          </w:p>
        </w:tc>
        <w:tc>
          <w:tcPr>
            <w:tcW w:w="601" w:type="dxa"/>
            <w:vAlign w:val="top"/>
          </w:tcPr>
          <w:p>
            <w:pPr>
              <w:jc w:val="center"/>
              <w:rPr>
                <w:rStyle w:val="96"/>
                <w:rFonts w:hint="eastAsia" w:ascii="宋体" w:hAnsi="宋体" w:eastAsia="宋体"/>
                <w:szCs w:val="21"/>
              </w:rPr>
            </w:pPr>
            <w:r>
              <w:rPr>
                <w:rStyle w:val="96"/>
                <w:rFonts w:hint="eastAsia" w:ascii="宋体" w:hAnsi="宋体" w:eastAsia="宋体"/>
                <w:szCs w:val="21"/>
              </w:rPr>
              <w:t>1</w:t>
            </w:r>
          </w:p>
        </w:tc>
        <w:tc>
          <w:tcPr>
            <w:tcW w:w="678" w:type="dxa"/>
            <w:vAlign w:val="top"/>
          </w:tcPr>
          <w:p>
            <w:pPr>
              <w:jc w:val="center"/>
              <w:rPr>
                <w:rStyle w:val="96"/>
                <w:rFonts w:hint="eastAsia" w:ascii="宋体" w:hAnsi="宋体" w:eastAsia="宋体"/>
                <w:szCs w:val="21"/>
              </w:rPr>
            </w:pPr>
            <w:r>
              <w:rPr>
                <w:rStyle w:val="96"/>
                <w:rFonts w:hint="eastAsia" w:ascii="宋体" w:hAnsi="宋体" w:eastAsia="宋体"/>
                <w:szCs w:val="21"/>
              </w:rPr>
              <w:t>18</w:t>
            </w:r>
          </w:p>
        </w:tc>
        <w:tc>
          <w:tcPr>
            <w:tcW w:w="1008" w:type="dxa"/>
            <w:vAlign w:val="top"/>
          </w:tcPr>
          <w:p>
            <w:pPr>
              <w:jc w:val="center"/>
              <w:rPr>
                <w:rStyle w:val="96"/>
                <w:rFonts w:hint="eastAsia" w:ascii="宋体" w:hAnsi="宋体" w:eastAsia="宋体"/>
                <w:szCs w:val="21"/>
              </w:rPr>
            </w:pPr>
            <w:r>
              <w:rPr>
                <w:rStyle w:val="96"/>
                <w:rFonts w:hint="eastAsia" w:ascii="宋体" w:hAnsi="宋体" w:eastAsia="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36</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Fonts w:hint="eastAsia" w:ascii="宋体" w:hAnsi="宋体" w:eastAsia="宋体"/>
                <w:color w:val="auto"/>
                <w:szCs w:val="21"/>
              </w:rPr>
            </w:pPr>
            <w:r>
              <w:rPr>
                <w:rFonts w:hint="eastAsia" w:ascii="宋体" w:hAnsi="宋体" w:eastAsia="宋体"/>
                <w:color w:val="auto"/>
                <w:szCs w:val="21"/>
              </w:rPr>
              <w:t>婚恋-职场-人格</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37</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Fonts w:hint="eastAsia" w:ascii="宋体" w:hAnsi="宋体" w:eastAsia="宋体"/>
                <w:color w:val="auto"/>
                <w:szCs w:val="21"/>
              </w:rPr>
            </w:pPr>
            <w:r>
              <w:rPr>
                <w:rFonts w:hint="eastAsia" w:ascii="宋体" w:hAnsi="宋体" w:eastAsia="宋体"/>
                <w:color w:val="auto"/>
                <w:szCs w:val="21"/>
              </w:rPr>
              <w:t>礼行天下 仪见倾心</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38</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社会心理学</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39</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大学生心理健康与发展</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40</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大学生安全教育</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41</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创新创业</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42</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创新创业大赛赛前特训</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43</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党史</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44</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Style w:val="96"/>
                <w:rFonts w:hint="eastAsia" w:ascii="宋体" w:hAnsi="宋体" w:eastAsia="宋体"/>
                <w:bCs/>
                <w:color w:val="auto"/>
                <w:szCs w:val="21"/>
              </w:rPr>
            </w:pPr>
            <w:r>
              <w:rPr>
                <w:rStyle w:val="96"/>
                <w:rFonts w:hint="eastAsia" w:ascii="宋体" w:hAnsi="宋体" w:eastAsia="宋体"/>
                <w:bCs/>
                <w:color w:val="auto"/>
                <w:szCs w:val="21"/>
              </w:rPr>
              <w:t>新中国史</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45</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Style w:val="96"/>
                <w:rFonts w:hint="eastAsia" w:ascii="宋体" w:hAnsi="宋体" w:eastAsia="宋体"/>
                <w:bCs/>
                <w:color w:val="auto"/>
                <w:szCs w:val="21"/>
              </w:rPr>
            </w:pPr>
            <w:r>
              <w:rPr>
                <w:rStyle w:val="96"/>
                <w:rFonts w:hint="eastAsia" w:ascii="宋体" w:hAnsi="宋体" w:eastAsia="宋体"/>
                <w:bCs/>
                <w:color w:val="auto"/>
                <w:szCs w:val="21"/>
              </w:rPr>
              <w:t>改革开放史</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46</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任选</w:t>
            </w:r>
          </w:p>
        </w:tc>
        <w:tc>
          <w:tcPr>
            <w:tcW w:w="1737" w:type="dxa"/>
            <w:vAlign w:val="top"/>
          </w:tcPr>
          <w:p>
            <w:pPr>
              <w:jc w:val="center"/>
              <w:rPr>
                <w:rStyle w:val="96"/>
                <w:rFonts w:hint="eastAsia" w:ascii="宋体" w:hAnsi="宋体" w:eastAsia="宋体"/>
                <w:bCs/>
                <w:color w:val="auto"/>
                <w:szCs w:val="21"/>
              </w:rPr>
            </w:pPr>
            <w:r>
              <w:rPr>
                <w:rStyle w:val="96"/>
                <w:rFonts w:hint="eastAsia" w:ascii="宋体" w:hAnsi="宋体" w:eastAsia="宋体"/>
                <w:bCs/>
                <w:color w:val="auto"/>
                <w:szCs w:val="21"/>
              </w:rPr>
              <w:t>社会主义发展史</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47</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限选</w:t>
            </w:r>
          </w:p>
        </w:tc>
        <w:tc>
          <w:tcPr>
            <w:tcW w:w="1737"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书法鉴赏</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48</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限选</w:t>
            </w:r>
          </w:p>
        </w:tc>
        <w:tc>
          <w:tcPr>
            <w:tcW w:w="1737"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戏剧鉴赏</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49</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限选</w:t>
            </w:r>
          </w:p>
        </w:tc>
        <w:tc>
          <w:tcPr>
            <w:tcW w:w="1737"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艺术导论</w:t>
            </w:r>
          </w:p>
        </w:tc>
        <w:tc>
          <w:tcPr>
            <w:tcW w:w="601"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w:t>
            </w:r>
          </w:p>
        </w:tc>
        <w:tc>
          <w:tcPr>
            <w:tcW w:w="67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18</w:t>
            </w:r>
          </w:p>
        </w:tc>
        <w:tc>
          <w:tcPr>
            <w:tcW w:w="1008" w:type="dxa"/>
            <w:vAlign w:val="top"/>
          </w:tcPr>
          <w:p>
            <w:pPr>
              <w:jc w:val="center"/>
              <w:rPr>
                <w:rStyle w:val="96"/>
                <w:rFonts w:hint="eastAsia" w:ascii="宋体" w:hAnsi="宋体" w:eastAsia="宋体"/>
                <w:color w:val="auto"/>
                <w:szCs w:val="21"/>
              </w:rPr>
            </w:pPr>
            <w:r>
              <w:rPr>
                <w:rStyle w:val="96"/>
                <w:rFonts w:hint="eastAsia" w:ascii="宋体" w:hAnsi="宋体" w:eastAsia="宋体"/>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50</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限选</w:t>
            </w:r>
          </w:p>
        </w:tc>
        <w:tc>
          <w:tcPr>
            <w:tcW w:w="1737"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音乐鉴赏</w:t>
            </w:r>
          </w:p>
        </w:tc>
        <w:tc>
          <w:tcPr>
            <w:tcW w:w="60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w:t>
            </w:r>
          </w:p>
        </w:tc>
        <w:tc>
          <w:tcPr>
            <w:tcW w:w="678"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18</w:t>
            </w:r>
          </w:p>
        </w:tc>
        <w:tc>
          <w:tcPr>
            <w:tcW w:w="1008" w:type="dxa"/>
            <w:vAlign w:val="center"/>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51</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限选</w:t>
            </w:r>
          </w:p>
        </w:tc>
        <w:tc>
          <w:tcPr>
            <w:tcW w:w="1737"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美术鉴赏</w:t>
            </w:r>
          </w:p>
        </w:tc>
        <w:tc>
          <w:tcPr>
            <w:tcW w:w="60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w:t>
            </w:r>
          </w:p>
        </w:tc>
        <w:tc>
          <w:tcPr>
            <w:tcW w:w="678"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18</w:t>
            </w:r>
          </w:p>
        </w:tc>
        <w:tc>
          <w:tcPr>
            <w:tcW w:w="1008" w:type="dxa"/>
            <w:vAlign w:val="center"/>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52</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限选</w:t>
            </w:r>
          </w:p>
        </w:tc>
        <w:tc>
          <w:tcPr>
            <w:tcW w:w="1737"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影视鉴赏</w:t>
            </w:r>
          </w:p>
        </w:tc>
        <w:tc>
          <w:tcPr>
            <w:tcW w:w="60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w:t>
            </w:r>
          </w:p>
        </w:tc>
        <w:tc>
          <w:tcPr>
            <w:tcW w:w="678"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18</w:t>
            </w:r>
          </w:p>
        </w:tc>
        <w:tc>
          <w:tcPr>
            <w:tcW w:w="1008" w:type="dxa"/>
            <w:vAlign w:val="center"/>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53</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限选</w:t>
            </w:r>
          </w:p>
        </w:tc>
        <w:tc>
          <w:tcPr>
            <w:tcW w:w="1737" w:type="dxa"/>
            <w:vAlign w:val="center"/>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舞蹈鉴赏</w:t>
            </w:r>
          </w:p>
        </w:tc>
        <w:tc>
          <w:tcPr>
            <w:tcW w:w="60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w:t>
            </w:r>
          </w:p>
        </w:tc>
        <w:tc>
          <w:tcPr>
            <w:tcW w:w="678"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18</w:t>
            </w:r>
          </w:p>
        </w:tc>
        <w:tc>
          <w:tcPr>
            <w:tcW w:w="1008" w:type="dxa"/>
            <w:vAlign w:val="center"/>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r>
              <w:rPr>
                <w:rStyle w:val="96"/>
                <w:rFonts w:hint="eastAsia" w:ascii="宋体" w:hAnsi="宋体" w:eastAsia="宋体"/>
                <w:color w:val="auto"/>
                <w:szCs w:val="21"/>
              </w:rPr>
              <w:t>54</w:t>
            </w:r>
          </w:p>
        </w:tc>
        <w:tc>
          <w:tcPr>
            <w:tcW w:w="58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限选</w:t>
            </w:r>
          </w:p>
        </w:tc>
        <w:tc>
          <w:tcPr>
            <w:tcW w:w="1737"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戏曲鉴赏</w:t>
            </w:r>
          </w:p>
        </w:tc>
        <w:tc>
          <w:tcPr>
            <w:tcW w:w="601"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w:t>
            </w:r>
          </w:p>
        </w:tc>
        <w:tc>
          <w:tcPr>
            <w:tcW w:w="678" w:type="dxa"/>
            <w:vAlign w:val="top"/>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18</w:t>
            </w:r>
          </w:p>
        </w:tc>
        <w:tc>
          <w:tcPr>
            <w:tcW w:w="1008" w:type="dxa"/>
            <w:vAlign w:val="center"/>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p>
        </w:tc>
        <w:tc>
          <w:tcPr>
            <w:tcW w:w="581" w:type="dxa"/>
            <w:vAlign w:val="top"/>
          </w:tcPr>
          <w:p>
            <w:pPr>
              <w:jc w:val="center"/>
              <w:rPr>
                <w:rStyle w:val="96"/>
                <w:rFonts w:hint="eastAsia" w:ascii="宋体" w:hAnsi="宋体" w:eastAsia="宋体"/>
                <w:color w:val="auto"/>
                <w:kern w:val="0"/>
                <w:szCs w:val="21"/>
              </w:rPr>
            </w:pPr>
          </w:p>
        </w:tc>
        <w:tc>
          <w:tcPr>
            <w:tcW w:w="1737" w:type="dxa"/>
            <w:vAlign w:val="top"/>
          </w:tcPr>
          <w:p>
            <w:pPr>
              <w:jc w:val="center"/>
              <w:rPr>
                <w:rStyle w:val="96"/>
                <w:rFonts w:hint="eastAsia" w:ascii="宋体" w:hAnsi="宋体" w:eastAsia="宋体"/>
                <w:color w:val="auto"/>
                <w:kern w:val="0"/>
                <w:szCs w:val="21"/>
              </w:rPr>
            </w:pPr>
          </w:p>
        </w:tc>
        <w:tc>
          <w:tcPr>
            <w:tcW w:w="601" w:type="dxa"/>
            <w:vAlign w:val="top"/>
          </w:tcPr>
          <w:p>
            <w:pPr>
              <w:jc w:val="center"/>
              <w:rPr>
                <w:rStyle w:val="96"/>
                <w:rFonts w:hint="eastAsia" w:ascii="宋体" w:hAnsi="宋体" w:eastAsia="宋体"/>
                <w:color w:val="auto"/>
                <w:kern w:val="0"/>
                <w:szCs w:val="21"/>
              </w:rPr>
            </w:pPr>
          </w:p>
        </w:tc>
        <w:tc>
          <w:tcPr>
            <w:tcW w:w="678" w:type="dxa"/>
            <w:vAlign w:val="top"/>
          </w:tcPr>
          <w:p>
            <w:pPr>
              <w:jc w:val="center"/>
              <w:rPr>
                <w:rStyle w:val="96"/>
                <w:rFonts w:hint="eastAsia" w:ascii="宋体" w:hAnsi="宋体" w:eastAsia="宋体"/>
                <w:color w:val="auto"/>
                <w:kern w:val="0"/>
                <w:szCs w:val="21"/>
              </w:rPr>
            </w:pPr>
          </w:p>
        </w:tc>
        <w:tc>
          <w:tcPr>
            <w:tcW w:w="1008" w:type="dxa"/>
            <w:vAlign w:val="center"/>
          </w:tcPr>
          <w:p>
            <w:pPr>
              <w:jc w:val="center"/>
              <w:rPr>
                <w:rStyle w:val="96"/>
                <w:rFonts w:hint="eastAsia" w:ascii="宋体" w:hAnsi="宋体" w:eastAsia="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5" w:type="dxa"/>
            <w:vAlign w:val="center"/>
          </w:tcPr>
          <w:p>
            <w:pPr>
              <w:jc w:val="center"/>
              <w:rPr>
                <w:rStyle w:val="96"/>
                <w:rFonts w:hint="eastAsia" w:ascii="宋体" w:hAnsi="宋体" w:eastAsia="宋体"/>
                <w:color w:val="auto"/>
                <w:szCs w:val="21"/>
              </w:rPr>
            </w:pPr>
          </w:p>
        </w:tc>
        <w:tc>
          <w:tcPr>
            <w:tcW w:w="581" w:type="dxa"/>
            <w:vAlign w:val="top"/>
          </w:tcPr>
          <w:p>
            <w:pPr>
              <w:jc w:val="center"/>
              <w:rPr>
                <w:rStyle w:val="96"/>
                <w:rFonts w:hint="eastAsia" w:ascii="宋体" w:hAnsi="宋体" w:eastAsia="宋体"/>
                <w:color w:val="auto"/>
                <w:kern w:val="0"/>
                <w:szCs w:val="21"/>
              </w:rPr>
            </w:pPr>
          </w:p>
        </w:tc>
        <w:tc>
          <w:tcPr>
            <w:tcW w:w="1737" w:type="dxa"/>
            <w:vAlign w:val="top"/>
          </w:tcPr>
          <w:p>
            <w:pPr>
              <w:jc w:val="center"/>
              <w:rPr>
                <w:rStyle w:val="96"/>
                <w:rFonts w:hint="eastAsia" w:ascii="宋体" w:hAnsi="宋体" w:eastAsia="宋体"/>
                <w:color w:val="auto"/>
                <w:kern w:val="0"/>
                <w:szCs w:val="21"/>
              </w:rPr>
            </w:pPr>
          </w:p>
        </w:tc>
        <w:tc>
          <w:tcPr>
            <w:tcW w:w="601" w:type="dxa"/>
            <w:vAlign w:val="top"/>
          </w:tcPr>
          <w:p>
            <w:pPr>
              <w:jc w:val="center"/>
              <w:rPr>
                <w:rStyle w:val="96"/>
                <w:rFonts w:hint="eastAsia" w:ascii="宋体" w:hAnsi="宋体" w:eastAsia="宋体"/>
                <w:color w:val="auto"/>
                <w:kern w:val="0"/>
                <w:szCs w:val="21"/>
              </w:rPr>
            </w:pPr>
          </w:p>
        </w:tc>
        <w:tc>
          <w:tcPr>
            <w:tcW w:w="678" w:type="dxa"/>
            <w:vAlign w:val="top"/>
          </w:tcPr>
          <w:p>
            <w:pPr>
              <w:jc w:val="center"/>
              <w:rPr>
                <w:rStyle w:val="96"/>
                <w:rFonts w:hint="eastAsia" w:ascii="宋体" w:hAnsi="宋体" w:eastAsia="宋体"/>
                <w:color w:val="auto"/>
                <w:kern w:val="0"/>
                <w:szCs w:val="21"/>
              </w:rPr>
            </w:pPr>
          </w:p>
        </w:tc>
        <w:tc>
          <w:tcPr>
            <w:tcW w:w="1008" w:type="dxa"/>
            <w:vAlign w:val="center"/>
          </w:tcPr>
          <w:p>
            <w:pPr>
              <w:jc w:val="center"/>
              <w:rPr>
                <w:rStyle w:val="96"/>
                <w:rFonts w:hint="eastAsia" w:ascii="宋体" w:hAnsi="宋体" w:eastAsia="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207" w:type="dxa"/>
            <w:gridSpan w:val="6"/>
            <w:vAlign w:val="center"/>
          </w:tcPr>
          <w:p>
            <w:pPr>
              <w:jc w:val="center"/>
              <w:rPr>
                <w:rStyle w:val="96"/>
                <w:rFonts w:hint="eastAsia" w:ascii="宋体" w:hAnsi="宋体" w:eastAsia="宋体"/>
                <w:color w:val="auto"/>
                <w:kern w:val="0"/>
                <w:szCs w:val="21"/>
              </w:rPr>
            </w:pPr>
            <w:r>
              <w:rPr>
                <w:rStyle w:val="96"/>
                <w:rFonts w:hint="eastAsia" w:ascii="宋体" w:hAnsi="宋体" w:eastAsia="宋体"/>
                <w:color w:val="auto"/>
                <w:kern w:val="0"/>
                <w:szCs w:val="21"/>
              </w:rPr>
              <w:t>公共选修课程采用动态管理方式，根据实际需要按照学年进行调整</w:t>
            </w:r>
          </w:p>
        </w:tc>
      </w:tr>
    </w:tbl>
    <w:p>
      <w:pPr>
        <w:spacing w:line="440" w:lineRule="exact"/>
        <w:ind w:firstLine="640" w:firstLineChars="200"/>
        <w:rPr>
          <w:rStyle w:val="96"/>
          <w:rFonts w:hint="eastAsia" w:ascii="仿宋" w:hAnsi="仿宋" w:eastAsia="仿宋"/>
          <w:sz w:val="32"/>
          <w:szCs w:val="32"/>
        </w:rPr>
      </w:pPr>
      <w:r>
        <w:rPr>
          <w:rStyle w:val="96"/>
          <w:rFonts w:hint="eastAsia" w:ascii="仿宋" w:hAnsi="仿宋" w:eastAsia="仿宋"/>
          <w:sz w:val="32"/>
          <w:szCs w:val="32"/>
        </w:rPr>
        <w:t>注：</w:t>
      </w:r>
      <w:r>
        <w:rPr>
          <w:rStyle w:val="96"/>
          <w:rFonts w:ascii="仿宋" w:hAnsi="仿宋" w:eastAsia="仿宋"/>
          <w:sz w:val="32"/>
          <w:szCs w:val="32"/>
        </w:rPr>
        <w:t>学生在1-4学期</w:t>
      </w:r>
      <w:r>
        <w:rPr>
          <w:rStyle w:val="96"/>
          <w:rFonts w:hint="eastAsia" w:ascii="仿宋" w:hAnsi="仿宋" w:eastAsia="仿宋"/>
          <w:sz w:val="32"/>
          <w:szCs w:val="32"/>
        </w:rPr>
        <w:t>，需要在选修课模块中任选修读完成6个以上学分课程，其中限选课至少完成3学分。</w:t>
      </w:r>
      <w:r>
        <w:rPr>
          <w:rStyle w:val="96"/>
          <w:rFonts w:ascii="宋体" w:hAnsi="宋体" w:eastAsia="宋体"/>
          <w:szCs w:val="21"/>
        </w:rPr>
        <w:br w:type="page"/>
      </w:r>
    </w:p>
    <w:p>
      <w:pPr>
        <w:spacing w:line="440" w:lineRule="exact"/>
        <w:rPr>
          <w:rFonts w:hint="eastAsia" w:ascii="宋体" w:hAnsi="宋体" w:eastAsia="宋体"/>
          <w:sz w:val="24"/>
          <w:szCs w:val="24"/>
        </w:rPr>
      </w:pPr>
      <w:r>
        <w:rPr>
          <w:rFonts w:hint="eastAsia" w:ascii="宋体" w:hAnsi="宋体" w:eastAsia="宋体"/>
          <w:sz w:val="24"/>
          <w:szCs w:val="24"/>
        </w:rPr>
        <w:t>附表五</w:t>
      </w:r>
    </w:p>
    <w:tbl>
      <w:tblPr>
        <w:tblStyle w:val="3"/>
        <w:tblpPr w:leftFromText="180" w:rightFromText="180" w:vertAnchor="text" w:horzAnchor="page" w:tblpX="1440" w:tblpY="1546"/>
        <w:tblOverlap w:val="never"/>
        <w:tblW w:w="9457"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09"/>
        <w:gridCol w:w="1948"/>
        <w:gridCol w:w="1950"/>
        <w:gridCol w:w="1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 w:hRule="atLeast"/>
        </w:trPr>
        <w:tc>
          <w:tcPr>
            <w:tcW w:w="3609" w:type="dxa"/>
            <w:vMerge w:val="restart"/>
            <w:vAlign w:val="center"/>
          </w:tcPr>
          <w:p>
            <w:pPr>
              <w:jc w:val="center"/>
              <w:rPr>
                <w:rFonts w:hint="eastAsia" w:ascii="宋体" w:hAnsi="宋体" w:eastAsia="宋体"/>
                <w:b/>
              </w:rPr>
            </w:pPr>
            <w:r>
              <w:rPr>
                <w:rFonts w:hint="eastAsia" w:ascii="宋体" w:hAnsi="宋体" w:eastAsia="宋体"/>
                <w:b/>
              </w:rPr>
              <w:t>课程模块</w:t>
            </w:r>
          </w:p>
        </w:tc>
        <w:tc>
          <w:tcPr>
            <w:tcW w:w="3898" w:type="dxa"/>
            <w:gridSpan w:val="2"/>
            <w:vAlign w:val="center"/>
          </w:tcPr>
          <w:p>
            <w:pPr>
              <w:jc w:val="center"/>
              <w:rPr>
                <w:rFonts w:hint="eastAsia" w:ascii="宋体" w:hAnsi="宋体" w:eastAsia="宋体"/>
                <w:b/>
              </w:rPr>
            </w:pPr>
            <w:r>
              <w:rPr>
                <w:rFonts w:hint="eastAsia" w:ascii="宋体" w:hAnsi="宋体" w:eastAsia="宋体"/>
                <w:b/>
              </w:rPr>
              <w:t>课程类型</w:t>
            </w:r>
          </w:p>
        </w:tc>
        <w:tc>
          <w:tcPr>
            <w:tcW w:w="1950" w:type="dxa"/>
            <w:vMerge w:val="restart"/>
            <w:vAlign w:val="center"/>
          </w:tcPr>
          <w:p>
            <w:pPr>
              <w:jc w:val="center"/>
              <w:rPr>
                <w:rFonts w:hint="eastAsia" w:ascii="宋体" w:hAnsi="宋体" w:eastAsia="宋体"/>
                <w:b/>
              </w:rPr>
            </w:pPr>
            <w:r>
              <w:rPr>
                <w:rFonts w:hint="eastAsia" w:ascii="宋体" w:hAnsi="宋体" w:eastAsia="宋体"/>
                <w:b/>
              </w:rPr>
              <w:t>各模块比例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9" w:hRule="atLeast"/>
        </w:trPr>
        <w:tc>
          <w:tcPr>
            <w:tcW w:w="3609" w:type="dxa"/>
            <w:vMerge w:val="continue"/>
            <w:vAlign w:val="center"/>
          </w:tcPr>
          <w:p>
            <w:pPr>
              <w:jc w:val="center"/>
              <w:rPr>
                <w:rFonts w:ascii="宋体" w:hAnsi="宋体" w:eastAsia="宋体"/>
              </w:rPr>
            </w:pPr>
          </w:p>
        </w:tc>
        <w:tc>
          <w:tcPr>
            <w:tcW w:w="1948" w:type="dxa"/>
            <w:vAlign w:val="center"/>
          </w:tcPr>
          <w:p>
            <w:pPr>
              <w:jc w:val="center"/>
              <w:rPr>
                <w:rFonts w:hint="eastAsia" w:ascii="宋体" w:hAnsi="宋体" w:eastAsia="宋体"/>
                <w:b/>
              </w:rPr>
            </w:pPr>
            <w:r>
              <w:rPr>
                <w:rFonts w:hint="eastAsia" w:ascii="宋体" w:hAnsi="宋体" w:eastAsia="宋体"/>
                <w:b/>
              </w:rPr>
              <w:t>理论</w:t>
            </w:r>
          </w:p>
        </w:tc>
        <w:tc>
          <w:tcPr>
            <w:tcW w:w="1950" w:type="dxa"/>
            <w:vAlign w:val="center"/>
          </w:tcPr>
          <w:p>
            <w:pPr>
              <w:jc w:val="center"/>
              <w:rPr>
                <w:rFonts w:hint="eastAsia" w:ascii="宋体" w:hAnsi="宋体" w:eastAsia="宋体"/>
                <w:b/>
              </w:rPr>
            </w:pPr>
            <w:r>
              <w:rPr>
                <w:rFonts w:hint="eastAsia" w:ascii="宋体" w:hAnsi="宋体" w:eastAsia="宋体"/>
                <w:b/>
              </w:rPr>
              <w:t>实践</w:t>
            </w:r>
          </w:p>
        </w:tc>
        <w:tc>
          <w:tcPr>
            <w:tcW w:w="1950" w:type="dxa"/>
            <w:vMerge w:val="continue"/>
            <w:vAlign w:val="center"/>
          </w:tcPr>
          <w:p>
            <w:pPr>
              <w:jc w:val="center"/>
              <w:rPr>
                <w:rFonts w:ascii="宋体" w:hAnsi="宋体" w:eastAsia="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 w:hRule="atLeast"/>
        </w:trPr>
        <w:tc>
          <w:tcPr>
            <w:tcW w:w="3609" w:type="dxa"/>
            <w:vAlign w:val="center"/>
          </w:tcPr>
          <w:p>
            <w:pPr>
              <w:jc w:val="center"/>
              <w:rPr>
                <w:rFonts w:hint="eastAsia" w:ascii="宋体" w:hAnsi="宋体" w:eastAsia="宋体"/>
              </w:rPr>
            </w:pPr>
            <w:r>
              <w:rPr>
                <w:rFonts w:hint="eastAsia" w:ascii="宋体" w:hAnsi="宋体" w:eastAsia="宋体"/>
              </w:rPr>
              <w:t>公共基础必修课程</w:t>
            </w:r>
          </w:p>
        </w:tc>
        <w:tc>
          <w:tcPr>
            <w:tcW w:w="1948" w:type="dxa"/>
            <w:vAlign w:val="center"/>
          </w:tcPr>
          <w:p>
            <w:pPr>
              <w:jc w:val="center"/>
              <w:rPr>
                <w:rFonts w:hint="default" w:ascii="宋体" w:hAnsi="宋体" w:eastAsia="宋体"/>
                <w:bCs/>
                <w:kern w:val="0"/>
                <w:szCs w:val="21"/>
                <w:lang w:val="en-US" w:eastAsia="zh-CN"/>
              </w:rPr>
            </w:pPr>
            <w:r>
              <w:rPr>
                <w:rFonts w:hint="default" w:ascii="宋体" w:hAnsi="宋体" w:eastAsia="宋体"/>
                <w:bCs/>
                <w:kern w:val="0"/>
                <w:szCs w:val="21"/>
                <w:lang w:eastAsia="zh-CN"/>
              </w:rPr>
              <w:t>6</w:t>
            </w:r>
            <w:r>
              <w:rPr>
                <w:rFonts w:hint="eastAsia" w:ascii="宋体" w:hAnsi="宋体" w:eastAsia="宋体"/>
                <w:bCs/>
                <w:kern w:val="0"/>
                <w:szCs w:val="21"/>
                <w:lang w:val="en-US" w:eastAsia="zh-CN"/>
              </w:rPr>
              <w:t>46</w:t>
            </w:r>
          </w:p>
        </w:tc>
        <w:tc>
          <w:tcPr>
            <w:tcW w:w="1950" w:type="dxa"/>
            <w:vAlign w:val="center"/>
          </w:tcPr>
          <w:p>
            <w:pPr>
              <w:jc w:val="center"/>
              <w:rPr>
                <w:rFonts w:hint="default" w:ascii="宋体" w:hAnsi="宋体" w:eastAsia="宋体"/>
                <w:bCs/>
                <w:kern w:val="0"/>
                <w:szCs w:val="21"/>
                <w:lang w:val="en-US" w:eastAsia="zh-CN"/>
              </w:rPr>
            </w:pPr>
            <w:r>
              <w:rPr>
                <w:rFonts w:hint="eastAsia" w:ascii="宋体" w:hAnsi="宋体" w:eastAsia="宋体"/>
                <w:bCs/>
                <w:kern w:val="0"/>
                <w:szCs w:val="21"/>
                <w:lang w:val="en-US" w:eastAsia="zh-CN"/>
              </w:rPr>
              <w:t>586</w:t>
            </w:r>
          </w:p>
        </w:tc>
        <w:tc>
          <w:tcPr>
            <w:tcW w:w="1950" w:type="dxa"/>
            <w:vAlign w:val="center"/>
          </w:tcPr>
          <w:p>
            <w:pPr>
              <w:widowControl/>
              <w:jc w:val="center"/>
              <w:rPr>
                <w:rFonts w:hint="eastAsia" w:ascii="宋体" w:hAnsi="宋体" w:eastAsia="宋体"/>
                <w:color w:val="000000"/>
                <w:kern w:val="0"/>
                <w:szCs w:val="21"/>
                <w:lang w:bidi="ar"/>
              </w:rPr>
            </w:pPr>
            <w:r>
              <w:rPr>
                <w:rFonts w:hint="eastAsia" w:ascii="宋体" w:hAnsi="宋体" w:eastAsia="宋体"/>
                <w:color w:val="000000"/>
                <w:kern w:val="0"/>
                <w:szCs w:val="21"/>
                <w:lang w:val="en-US" w:eastAsia="zh-CN" w:bidi="ar"/>
              </w:rPr>
              <w:t>3</w:t>
            </w:r>
            <w:r>
              <w:rPr>
                <w:rFonts w:hint="default" w:ascii="宋体" w:hAnsi="宋体" w:eastAsia="宋体"/>
                <w:color w:val="000000"/>
                <w:kern w:val="0"/>
                <w:szCs w:val="21"/>
                <w:lang w:eastAsia="zh-CN" w:bidi="ar"/>
              </w:rPr>
              <w:t>6</w:t>
            </w:r>
            <w:r>
              <w:rPr>
                <w:rFonts w:hint="eastAsia" w:ascii="宋体" w:hAnsi="宋体" w:eastAsia="宋体"/>
                <w:color w:val="000000"/>
                <w:kern w:val="0"/>
                <w:szCs w:val="21"/>
                <w:lang w:val="en-US" w:eastAsia="zh-CN" w:bidi="ar"/>
              </w:rPr>
              <w:t>.</w:t>
            </w:r>
            <w:r>
              <w:rPr>
                <w:rFonts w:hint="default" w:ascii="宋体" w:hAnsi="宋体" w:eastAsia="宋体"/>
                <w:color w:val="000000"/>
                <w:kern w:val="0"/>
                <w:szCs w:val="21"/>
                <w:lang w:eastAsia="zh-CN" w:bidi="ar"/>
              </w:rPr>
              <w:t>89</w:t>
            </w:r>
            <w:r>
              <w:rPr>
                <w:rFonts w:hint="eastAsia" w:ascii="宋体" w:hAnsi="宋体" w:eastAsia="宋体"/>
                <w:color w:val="000000"/>
                <w:kern w:val="0"/>
                <w:szCs w:val="21"/>
                <w:lang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 w:hRule="atLeast"/>
        </w:trPr>
        <w:tc>
          <w:tcPr>
            <w:tcW w:w="3609" w:type="dxa"/>
            <w:vAlign w:val="center"/>
          </w:tcPr>
          <w:p>
            <w:pPr>
              <w:jc w:val="center"/>
              <w:rPr>
                <w:rFonts w:hint="eastAsia" w:ascii="宋体" w:hAnsi="宋体" w:eastAsia="宋体"/>
              </w:rPr>
            </w:pPr>
            <w:r>
              <w:rPr>
                <w:rFonts w:hint="eastAsia" w:ascii="宋体" w:hAnsi="宋体" w:eastAsia="宋体"/>
              </w:rPr>
              <w:t>公共基础选修课程</w:t>
            </w:r>
          </w:p>
        </w:tc>
        <w:tc>
          <w:tcPr>
            <w:tcW w:w="1948" w:type="dxa"/>
            <w:vAlign w:val="center"/>
          </w:tcPr>
          <w:p>
            <w:pPr>
              <w:jc w:val="center"/>
              <w:rPr>
                <w:rFonts w:hint="eastAsia" w:ascii="宋体" w:hAnsi="宋体" w:eastAsia="宋体"/>
                <w:bCs/>
                <w:kern w:val="0"/>
                <w:szCs w:val="21"/>
                <w:lang w:val="en-US" w:eastAsia="zh-CN"/>
              </w:rPr>
            </w:pPr>
            <w:r>
              <w:rPr>
                <w:rFonts w:hint="eastAsia" w:ascii="宋体" w:hAnsi="宋体" w:eastAsia="宋体"/>
                <w:bCs/>
                <w:kern w:val="0"/>
                <w:szCs w:val="21"/>
                <w:lang w:val="en-US" w:eastAsia="zh-CN"/>
              </w:rPr>
              <w:t>108</w:t>
            </w:r>
          </w:p>
        </w:tc>
        <w:tc>
          <w:tcPr>
            <w:tcW w:w="1950" w:type="dxa"/>
            <w:vAlign w:val="center"/>
          </w:tcPr>
          <w:p>
            <w:pPr>
              <w:jc w:val="center"/>
              <w:rPr>
                <w:rFonts w:ascii="宋体" w:hAnsi="宋体" w:eastAsia="宋体"/>
                <w:bCs/>
                <w:kern w:val="0"/>
                <w:szCs w:val="21"/>
              </w:rPr>
            </w:pPr>
            <w:r>
              <w:rPr>
                <w:rFonts w:ascii="宋体" w:hAnsi="宋体" w:eastAsia="宋体"/>
                <w:bCs/>
                <w:kern w:val="0"/>
                <w:szCs w:val="21"/>
              </w:rPr>
              <w:t>0</w:t>
            </w:r>
          </w:p>
        </w:tc>
        <w:tc>
          <w:tcPr>
            <w:tcW w:w="1950" w:type="dxa"/>
            <w:vAlign w:val="center"/>
          </w:tcPr>
          <w:p>
            <w:pPr>
              <w:widowControl/>
              <w:jc w:val="center"/>
              <w:rPr>
                <w:rFonts w:hint="eastAsia" w:ascii="宋体" w:hAnsi="宋体" w:eastAsia="宋体"/>
                <w:color w:val="000000"/>
                <w:kern w:val="0"/>
                <w:szCs w:val="21"/>
                <w:lang w:val="en-US" w:eastAsia="zh-CN" w:bidi="ar"/>
              </w:rPr>
            </w:pPr>
            <w:r>
              <w:rPr>
                <w:rFonts w:hint="eastAsia" w:ascii="宋体" w:hAnsi="宋体" w:eastAsia="宋体"/>
                <w:color w:val="000000"/>
                <w:kern w:val="0"/>
                <w:szCs w:val="21"/>
                <w:lang w:val="en-US" w:eastAsia="zh-CN" w:bidi="ar"/>
              </w:rPr>
              <w:t>3</w:t>
            </w:r>
            <w:r>
              <w:rPr>
                <w:rFonts w:hint="eastAsia" w:ascii="宋体" w:hAnsi="宋体" w:eastAsia="宋体"/>
                <w:color w:val="000000"/>
                <w:kern w:val="0"/>
                <w:szCs w:val="21"/>
                <w:lang w:bidi="ar"/>
              </w:rPr>
              <w:t>.</w:t>
            </w:r>
            <w:r>
              <w:rPr>
                <w:rFonts w:hint="default" w:ascii="宋体" w:hAnsi="宋体" w:eastAsia="宋体"/>
                <w:color w:val="000000"/>
                <w:kern w:val="0"/>
                <w:szCs w:val="21"/>
                <w:lang w:bidi="ar"/>
              </w:rPr>
              <w:t>23</w:t>
            </w:r>
            <w:r>
              <w:rPr>
                <w:rFonts w:hint="eastAsia" w:ascii="宋体" w:hAnsi="宋体" w:eastAsia="宋体"/>
                <w:color w:val="000000"/>
                <w:kern w:val="0"/>
                <w:szCs w:val="21"/>
                <w:lang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trPr>
        <w:tc>
          <w:tcPr>
            <w:tcW w:w="3609" w:type="dxa"/>
            <w:vAlign w:val="center"/>
          </w:tcPr>
          <w:p>
            <w:pPr>
              <w:jc w:val="center"/>
              <w:rPr>
                <w:rFonts w:hint="eastAsia" w:ascii="宋体" w:hAnsi="宋体" w:eastAsia="宋体"/>
              </w:rPr>
            </w:pPr>
            <w:r>
              <w:rPr>
                <w:rFonts w:hint="eastAsia" w:ascii="宋体" w:hAnsi="宋体" w:eastAsia="宋体"/>
              </w:rPr>
              <w:t>专业基础课程</w:t>
            </w:r>
          </w:p>
        </w:tc>
        <w:tc>
          <w:tcPr>
            <w:tcW w:w="1948" w:type="dxa"/>
            <w:vAlign w:val="center"/>
          </w:tcPr>
          <w:p>
            <w:pPr>
              <w:jc w:val="center"/>
              <w:rPr>
                <w:rFonts w:hint="eastAsia" w:ascii="宋体" w:hAnsi="宋体" w:eastAsia="宋体"/>
                <w:bCs/>
                <w:kern w:val="0"/>
                <w:szCs w:val="21"/>
                <w:lang w:val="en-US" w:eastAsia="zh-CN"/>
              </w:rPr>
            </w:pPr>
            <w:r>
              <w:rPr>
                <w:rFonts w:hint="eastAsia" w:ascii="宋体" w:hAnsi="宋体" w:eastAsia="宋体"/>
                <w:bCs/>
                <w:kern w:val="0"/>
                <w:szCs w:val="21"/>
                <w:lang w:val="en-US" w:eastAsia="zh-CN"/>
              </w:rPr>
              <w:t>214</w:t>
            </w:r>
          </w:p>
        </w:tc>
        <w:tc>
          <w:tcPr>
            <w:tcW w:w="1950" w:type="dxa"/>
            <w:vAlign w:val="center"/>
          </w:tcPr>
          <w:p>
            <w:pPr>
              <w:jc w:val="center"/>
              <w:rPr>
                <w:rFonts w:hint="default" w:ascii="宋体" w:hAnsi="宋体" w:eastAsia="宋体"/>
                <w:bCs/>
                <w:kern w:val="0"/>
                <w:szCs w:val="21"/>
                <w:lang w:val="en-US" w:eastAsia="zh-CN"/>
              </w:rPr>
            </w:pPr>
            <w:r>
              <w:rPr>
                <w:rFonts w:hint="eastAsia" w:ascii="宋体" w:hAnsi="宋体" w:eastAsia="宋体"/>
                <w:bCs/>
                <w:kern w:val="0"/>
                <w:szCs w:val="21"/>
                <w:lang w:val="en-US" w:eastAsia="zh-CN"/>
              </w:rPr>
              <w:t>146</w:t>
            </w:r>
          </w:p>
        </w:tc>
        <w:tc>
          <w:tcPr>
            <w:tcW w:w="1950" w:type="dxa"/>
            <w:vAlign w:val="center"/>
          </w:tcPr>
          <w:p>
            <w:pPr>
              <w:widowControl/>
              <w:jc w:val="center"/>
              <w:rPr>
                <w:rFonts w:hint="eastAsia" w:ascii="宋体" w:hAnsi="宋体" w:eastAsia="宋体"/>
                <w:color w:val="000000"/>
                <w:kern w:val="0"/>
                <w:szCs w:val="21"/>
                <w:lang w:val="en-US" w:eastAsia="zh-CN" w:bidi="ar"/>
              </w:rPr>
            </w:pPr>
            <w:r>
              <w:rPr>
                <w:rFonts w:hint="eastAsia" w:ascii="宋体" w:hAnsi="宋体" w:eastAsia="宋体"/>
                <w:color w:val="000000"/>
                <w:kern w:val="0"/>
                <w:szCs w:val="21"/>
                <w:lang w:val="en-US" w:eastAsia="zh-CN" w:bidi="ar"/>
              </w:rPr>
              <w:t>10.</w:t>
            </w:r>
            <w:r>
              <w:rPr>
                <w:rFonts w:hint="default" w:ascii="宋体" w:hAnsi="宋体" w:eastAsia="宋体"/>
                <w:color w:val="000000"/>
                <w:kern w:val="0"/>
                <w:szCs w:val="21"/>
                <w:lang w:eastAsia="zh-CN" w:bidi="ar"/>
              </w:rPr>
              <w:t>78</w:t>
            </w:r>
            <w:r>
              <w:rPr>
                <w:rFonts w:hint="eastAsia" w:ascii="宋体" w:hAnsi="宋体" w:eastAsia="宋体"/>
                <w:color w:val="000000"/>
                <w:kern w:val="0"/>
                <w:szCs w:val="21"/>
                <w:lang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 w:hRule="atLeast"/>
        </w:trPr>
        <w:tc>
          <w:tcPr>
            <w:tcW w:w="3609" w:type="dxa"/>
            <w:vAlign w:val="center"/>
          </w:tcPr>
          <w:p>
            <w:pPr>
              <w:jc w:val="center"/>
              <w:rPr>
                <w:rFonts w:hint="eastAsia" w:ascii="宋体" w:hAnsi="宋体" w:eastAsia="宋体"/>
              </w:rPr>
            </w:pPr>
            <w:r>
              <w:rPr>
                <w:rFonts w:hint="eastAsia" w:ascii="宋体" w:hAnsi="宋体" w:eastAsia="宋体"/>
              </w:rPr>
              <w:t>专业核心课程</w:t>
            </w:r>
          </w:p>
        </w:tc>
        <w:tc>
          <w:tcPr>
            <w:tcW w:w="1948" w:type="dxa"/>
            <w:vAlign w:val="center"/>
          </w:tcPr>
          <w:p>
            <w:pPr>
              <w:jc w:val="center"/>
              <w:rPr>
                <w:rFonts w:hint="default" w:ascii="宋体" w:hAnsi="宋体" w:eastAsia="宋体"/>
                <w:bCs/>
                <w:kern w:val="0"/>
                <w:szCs w:val="21"/>
                <w:lang w:eastAsia="zh-CN"/>
              </w:rPr>
            </w:pPr>
            <w:r>
              <w:rPr>
                <w:rFonts w:hint="eastAsia" w:ascii="宋体" w:hAnsi="宋体" w:eastAsia="宋体"/>
                <w:bCs/>
                <w:kern w:val="0"/>
                <w:szCs w:val="21"/>
                <w:lang w:val="en-US" w:eastAsia="zh-CN"/>
              </w:rPr>
              <w:t>2</w:t>
            </w:r>
            <w:r>
              <w:rPr>
                <w:rFonts w:hint="default" w:ascii="宋体" w:hAnsi="宋体" w:eastAsia="宋体"/>
                <w:bCs/>
                <w:kern w:val="0"/>
                <w:szCs w:val="21"/>
                <w:lang w:eastAsia="zh-CN"/>
              </w:rPr>
              <w:t>52</w:t>
            </w:r>
          </w:p>
        </w:tc>
        <w:tc>
          <w:tcPr>
            <w:tcW w:w="1950" w:type="dxa"/>
            <w:vAlign w:val="center"/>
          </w:tcPr>
          <w:p>
            <w:pPr>
              <w:jc w:val="center"/>
              <w:rPr>
                <w:rFonts w:hint="default" w:ascii="宋体" w:hAnsi="宋体" w:eastAsia="宋体"/>
                <w:bCs/>
                <w:kern w:val="0"/>
                <w:szCs w:val="21"/>
                <w:lang w:eastAsia="zh-CN"/>
              </w:rPr>
            </w:pPr>
            <w:r>
              <w:rPr>
                <w:rFonts w:hint="eastAsia" w:ascii="宋体" w:hAnsi="宋体" w:eastAsia="宋体"/>
                <w:bCs/>
                <w:kern w:val="0"/>
                <w:szCs w:val="21"/>
                <w:lang w:val="en-US" w:eastAsia="zh-CN"/>
              </w:rPr>
              <w:t>3</w:t>
            </w:r>
            <w:r>
              <w:rPr>
                <w:rFonts w:hint="default" w:ascii="宋体" w:hAnsi="宋体" w:eastAsia="宋体"/>
                <w:bCs/>
                <w:kern w:val="0"/>
                <w:szCs w:val="21"/>
                <w:lang w:eastAsia="zh-CN"/>
              </w:rPr>
              <w:t>60</w:t>
            </w:r>
          </w:p>
        </w:tc>
        <w:tc>
          <w:tcPr>
            <w:tcW w:w="1950" w:type="dxa"/>
            <w:vAlign w:val="center"/>
          </w:tcPr>
          <w:p>
            <w:pPr>
              <w:widowControl/>
              <w:jc w:val="center"/>
              <w:rPr>
                <w:rFonts w:hint="eastAsia" w:ascii="宋体" w:hAnsi="宋体" w:eastAsia="宋体"/>
                <w:color w:val="000000"/>
                <w:kern w:val="0"/>
                <w:szCs w:val="21"/>
                <w:lang w:bidi="ar"/>
              </w:rPr>
            </w:pPr>
            <w:r>
              <w:rPr>
                <w:rFonts w:hint="eastAsia" w:ascii="宋体" w:hAnsi="宋体" w:eastAsia="宋体"/>
                <w:color w:val="000000"/>
                <w:kern w:val="0"/>
                <w:szCs w:val="21"/>
                <w:lang w:val="en-US" w:eastAsia="zh-CN" w:bidi="ar"/>
              </w:rPr>
              <w:t>18.</w:t>
            </w:r>
            <w:r>
              <w:rPr>
                <w:rFonts w:hint="default" w:ascii="宋体" w:hAnsi="宋体" w:eastAsia="宋体"/>
                <w:color w:val="000000"/>
                <w:kern w:val="0"/>
                <w:szCs w:val="21"/>
                <w:lang w:eastAsia="zh-CN" w:bidi="ar"/>
              </w:rPr>
              <w:t>32</w:t>
            </w:r>
            <w:r>
              <w:rPr>
                <w:rFonts w:hint="eastAsia" w:ascii="宋体" w:hAnsi="宋体" w:eastAsia="宋体"/>
                <w:color w:val="000000"/>
                <w:kern w:val="0"/>
                <w:szCs w:val="21"/>
                <w:lang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3609" w:type="dxa"/>
            <w:vAlign w:val="center"/>
          </w:tcPr>
          <w:p>
            <w:pPr>
              <w:jc w:val="center"/>
              <w:rPr>
                <w:rFonts w:hint="eastAsia" w:ascii="宋体" w:hAnsi="宋体" w:eastAsia="宋体"/>
              </w:rPr>
            </w:pPr>
            <w:r>
              <w:rPr>
                <w:rFonts w:hint="eastAsia" w:ascii="宋体" w:hAnsi="宋体" w:eastAsia="宋体"/>
              </w:rPr>
              <w:t>专业拓展课程</w:t>
            </w:r>
          </w:p>
        </w:tc>
        <w:tc>
          <w:tcPr>
            <w:tcW w:w="1948" w:type="dxa"/>
            <w:vAlign w:val="center"/>
          </w:tcPr>
          <w:p>
            <w:pPr>
              <w:jc w:val="center"/>
              <w:rPr>
                <w:rFonts w:hint="default" w:ascii="宋体" w:hAnsi="宋体" w:eastAsia="宋体"/>
                <w:bCs/>
                <w:kern w:val="0"/>
                <w:szCs w:val="21"/>
                <w:lang w:eastAsia="zh-CN"/>
              </w:rPr>
            </w:pPr>
            <w:r>
              <w:rPr>
                <w:rFonts w:hint="eastAsia" w:ascii="宋体" w:hAnsi="宋体" w:eastAsia="宋体"/>
                <w:bCs/>
                <w:kern w:val="0"/>
                <w:szCs w:val="21"/>
                <w:lang w:val="en-US" w:eastAsia="zh-CN"/>
              </w:rPr>
              <w:t>6</w:t>
            </w:r>
            <w:r>
              <w:rPr>
                <w:rFonts w:hint="default" w:ascii="宋体" w:hAnsi="宋体" w:eastAsia="宋体"/>
                <w:bCs/>
                <w:kern w:val="0"/>
                <w:szCs w:val="21"/>
                <w:lang w:eastAsia="zh-CN"/>
              </w:rPr>
              <w:t>2</w:t>
            </w:r>
          </w:p>
        </w:tc>
        <w:tc>
          <w:tcPr>
            <w:tcW w:w="1950" w:type="dxa"/>
            <w:vAlign w:val="center"/>
          </w:tcPr>
          <w:p>
            <w:pPr>
              <w:jc w:val="center"/>
              <w:rPr>
                <w:rFonts w:hint="default" w:ascii="宋体" w:hAnsi="宋体" w:eastAsia="宋体"/>
                <w:bCs/>
                <w:kern w:val="0"/>
                <w:szCs w:val="21"/>
                <w:lang w:eastAsia="zh-CN"/>
              </w:rPr>
            </w:pPr>
            <w:r>
              <w:rPr>
                <w:rFonts w:hint="default" w:ascii="宋体" w:hAnsi="宋体" w:eastAsia="宋体"/>
                <w:bCs/>
                <w:kern w:val="0"/>
                <w:szCs w:val="21"/>
                <w:lang w:eastAsia="zh-CN"/>
              </w:rPr>
              <w:t>6</w:t>
            </w:r>
          </w:p>
        </w:tc>
        <w:tc>
          <w:tcPr>
            <w:tcW w:w="1950" w:type="dxa"/>
            <w:vAlign w:val="center"/>
          </w:tcPr>
          <w:p>
            <w:pPr>
              <w:widowControl/>
              <w:jc w:val="center"/>
              <w:rPr>
                <w:rFonts w:hint="eastAsia" w:ascii="宋体" w:hAnsi="宋体" w:eastAsia="宋体"/>
                <w:color w:val="000000"/>
                <w:kern w:val="0"/>
                <w:szCs w:val="21"/>
                <w:lang w:val="en-US" w:eastAsia="zh-CN" w:bidi="ar"/>
              </w:rPr>
            </w:pPr>
            <w:r>
              <w:rPr>
                <w:rFonts w:hint="eastAsia" w:ascii="宋体" w:hAnsi="宋体" w:eastAsia="宋体"/>
                <w:color w:val="000000"/>
                <w:kern w:val="0"/>
                <w:szCs w:val="21"/>
                <w:lang w:val="en-US" w:eastAsia="zh-CN" w:bidi="ar"/>
              </w:rPr>
              <w:t>2.0</w:t>
            </w:r>
            <w:r>
              <w:rPr>
                <w:rFonts w:hint="default" w:ascii="宋体" w:hAnsi="宋体" w:eastAsia="宋体"/>
                <w:color w:val="000000"/>
                <w:kern w:val="0"/>
                <w:szCs w:val="21"/>
                <w:lang w:eastAsia="zh-CN" w:bidi="ar"/>
              </w:rPr>
              <w:t>4</w:t>
            </w:r>
            <w:r>
              <w:rPr>
                <w:rFonts w:hint="eastAsia" w:ascii="宋体" w:hAnsi="宋体" w:eastAsia="宋体"/>
                <w:color w:val="000000"/>
                <w:kern w:val="0"/>
                <w:szCs w:val="21"/>
                <w:lang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 w:hRule="atLeast"/>
        </w:trPr>
        <w:tc>
          <w:tcPr>
            <w:tcW w:w="3609" w:type="dxa"/>
            <w:vAlign w:val="center"/>
          </w:tcPr>
          <w:p>
            <w:pPr>
              <w:jc w:val="center"/>
              <w:rPr>
                <w:rFonts w:hint="eastAsia" w:ascii="宋体" w:hAnsi="宋体" w:eastAsia="宋体"/>
              </w:rPr>
            </w:pPr>
            <w:r>
              <w:rPr>
                <w:rFonts w:hint="eastAsia" w:ascii="宋体" w:hAnsi="宋体" w:eastAsia="宋体"/>
              </w:rPr>
              <w:t>实习实训课程</w:t>
            </w:r>
          </w:p>
        </w:tc>
        <w:tc>
          <w:tcPr>
            <w:tcW w:w="1948" w:type="dxa"/>
            <w:vAlign w:val="center"/>
          </w:tcPr>
          <w:p>
            <w:pPr>
              <w:jc w:val="center"/>
              <w:rPr>
                <w:rFonts w:ascii="宋体" w:hAnsi="宋体" w:eastAsia="宋体"/>
                <w:bCs/>
                <w:kern w:val="0"/>
                <w:szCs w:val="21"/>
              </w:rPr>
            </w:pPr>
            <w:r>
              <w:rPr>
                <w:rFonts w:ascii="宋体" w:hAnsi="宋体" w:eastAsia="宋体"/>
                <w:bCs/>
                <w:kern w:val="0"/>
                <w:szCs w:val="21"/>
              </w:rPr>
              <w:t>0</w:t>
            </w:r>
          </w:p>
        </w:tc>
        <w:tc>
          <w:tcPr>
            <w:tcW w:w="1950" w:type="dxa"/>
            <w:vAlign w:val="center"/>
          </w:tcPr>
          <w:p>
            <w:pPr>
              <w:jc w:val="center"/>
              <w:rPr>
                <w:rFonts w:hint="default" w:ascii="宋体" w:hAnsi="宋体" w:eastAsia="宋体"/>
                <w:bCs/>
                <w:kern w:val="0"/>
                <w:szCs w:val="21"/>
                <w:lang w:val="en-US" w:eastAsia="zh-CN"/>
              </w:rPr>
            </w:pPr>
            <w:r>
              <w:rPr>
                <w:rFonts w:hint="eastAsia" w:ascii="宋体" w:hAnsi="宋体" w:eastAsia="宋体"/>
                <w:bCs/>
                <w:kern w:val="0"/>
                <w:szCs w:val="21"/>
                <w:lang w:val="en-US" w:eastAsia="zh-CN"/>
              </w:rPr>
              <w:t>960</w:t>
            </w:r>
          </w:p>
        </w:tc>
        <w:tc>
          <w:tcPr>
            <w:tcW w:w="1950" w:type="dxa"/>
            <w:vAlign w:val="center"/>
          </w:tcPr>
          <w:p>
            <w:pPr>
              <w:widowControl/>
              <w:jc w:val="center"/>
              <w:rPr>
                <w:rFonts w:hint="eastAsia" w:ascii="宋体" w:hAnsi="宋体" w:eastAsia="宋体"/>
                <w:color w:val="000000"/>
                <w:kern w:val="0"/>
                <w:szCs w:val="21"/>
                <w:lang w:bidi="ar"/>
              </w:rPr>
            </w:pPr>
            <w:r>
              <w:rPr>
                <w:rFonts w:hint="default" w:ascii="宋体" w:hAnsi="宋体" w:eastAsia="宋体"/>
                <w:color w:val="000000"/>
                <w:kern w:val="0"/>
                <w:szCs w:val="21"/>
                <w:lang w:eastAsia="zh-CN" w:bidi="ar"/>
              </w:rPr>
              <w:t>2</w:t>
            </w:r>
            <w:r>
              <w:rPr>
                <w:rFonts w:hint="eastAsia" w:ascii="宋体" w:hAnsi="宋体" w:eastAsia="宋体"/>
                <w:color w:val="000000"/>
                <w:kern w:val="0"/>
                <w:szCs w:val="21"/>
                <w:lang w:val="en-US" w:eastAsia="zh-CN" w:bidi="ar"/>
              </w:rPr>
              <w:t>8.</w:t>
            </w:r>
            <w:r>
              <w:rPr>
                <w:rFonts w:hint="default" w:ascii="宋体" w:hAnsi="宋体" w:eastAsia="宋体"/>
                <w:color w:val="000000"/>
                <w:kern w:val="0"/>
                <w:szCs w:val="21"/>
                <w:lang w:eastAsia="zh-CN" w:bidi="ar"/>
              </w:rPr>
              <w:t>75</w:t>
            </w:r>
            <w:r>
              <w:rPr>
                <w:rFonts w:hint="eastAsia" w:ascii="宋体" w:hAnsi="宋体" w:eastAsia="宋体"/>
                <w:color w:val="000000"/>
                <w:kern w:val="0"/>
                <w:szCs w:val="21"/>
                <w:lang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6" w:hRule="atLeast"/>
        </w:trPr>
        <w:tc>
          <w:tcPr>
            <w:tcW w:w="3609" w:type="dxa"/>
            <w:vAlign w:val="center"/>
          </w:tcPr>
          <w:p>
            <w:pPr>
              <w:jc w:val="center"/>
              <w:rPr>
                <w:rFonts w:hint="eastAsia" w:ascii="宋体" w:hAnsi="宋体" w:eastAsia="宋体"/>
                <w:b/>
              </w:rPr>
            </w:pPr>
            <w:r>
              <w:rPr>
                <w:rFonts w:hint="eastAsia" w:ascii="宋体" w:hAnsi="宋体" w:eastAsia="宋体"/>
                <w:b/>
              </w:rPr>
              <w:t>小  计</w:t>
            </w:r>
          </w:p>
        </w:tc>
        <w:tc>
          <w:tcPr>
            <w:tcW w:w="1948" w:type="dxa"/>
            <w:vAlign w:val="center"/>
          </w:tcPr>
          <w:p>
            <w:pPr>
              <w:jc w:val="center"/>
              <w:rPr>
                <w:rFonts w:hint="default" w:ascii="宋体" w:hAnsi="宋体" w:eastAsia="宋体"/>
                <w:bCs/>
                <w:kern w:val="0"/>
                <w:szCs w:val="21"/>
                <w:lang w:eastAsia="zh-CN"/>
              </w:rPr>
            </w:pPr>
            <w:r>
              <w:rPr>
                <w:rFonts w:hint="eastAsia" w:ascii="宋体" w:hAnsi="宋体" w:eastAsia="宋体"/>
                <w:bCs/>
                <w:kern w:val="0"/>
                <w:szCs w:val="21"/>
                <w:lang w:val="en-US" w:eastAsia="zh-CN"/>
              </w:rPr>
              <w:t>12</w:t>
            </w:r>
            <w:r>
              <w:rPr>
                <w:rFonts w:hint="default" w:ascii="宋体" w:hAnsi="宋体" w:eastAsia="宋体"/>
                <w:bCs/>
                <w:kern w:val="0"/>
                <w:szCs w:val="21"/>
                <w:lang w:eastAsia="zh-CN"/>
              </w:rPr>
              <w:t>82</w:t>
            </w:r>
          </w:p>
        </w:tc>
        <w:tc>
          <w:tcPr>
            <w:tcW w:w="1950" w:type="dxa"/>
            <w:vAlign w:val="center"/>
          </w:tcPr>
          <w:p>
            <w:pPr>
              <w:jc w:val="center"/>
              <w:rPr>
                <w:rFonts w:hint="default" w:ascii="宋体" w:hAnsi="宋体" w:eastAsia="宋体"/>
                <w:bCs/>
                <w:kern w:val="0"/>
                <w:szCs w:val="21"/>
                <w:lang w:eastAsia="zh-CN"/>
              </w:rPr>
            </w:pPr>
            <w:r>
              <w:rPr>
                <w:rFonts w:hint="eastAsia" w:ascii="宋体" w:hAnsi="宋体" w:eastAsia="宋体"/>
                <w:bCs/>
                <w:kern w:val="0"/>
                <w:szCs w:val="21"/>
                <w:lang w:val="en-US" w:eastAsia="zh-CN"/>
              </w:rPr>
              <w:t>20</w:t>
            </w:r>
            <w:r>
              <w:rPr>
                <w:rFonts w:hint="default" w:ascii="宋体" w:hAnsi="宋体" w:eastAsia="宋体"/>
                <w:bCs/>
                <w:kern w:val="0"/>
                <w:szCs w:val="21"/>
                <w:lang w:eastAsia="zh-CN"/>
              </w:rPr>
              <w:t>58</w:t>
            </w:r>
          </w:p>
        </w:tc>
        <w:tc>
          <w:tcPr>
            <w:tcW w:w="1950" w:type="dxa"/>
            <w:vAlign w:val="center"/>
          </w:tcPr>
          <w:p>
            <w:pPr>
              <w:jc w:val="center"/>
              <w:rPr>
                <w:rFonts w:ascii="宋体" w:hAnsi="宋体" w:eastAsia="宋体"/>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9" w:hRule="atLeast"/>
        </w:trPr>
        <w:tc>
          <w:tcPr>
            <w:tcW w:w="3609" w:type="dxa"/>
            <w:vAlign w:val="center"/>
          </w:tcPr>
          <w:p>
            <w:pPr>
              <w:jc w:val="center"/>
              <w:rPr>
                <w:rFonts w:hint="eastAsia" w:ascii="宋体" w:hAnsi="宋体" w:eastAsia="宋体"/>
                <w:b/>
              </w:rPr>
            </w:pPr>
            <w:r>
              <w:rPr>
                <w:rFonts w:hint="eastAsia" w:ascii="宋体" w:hAnsi="宋体" w:eastAsia="宋体"/>
                <w:b/>
              </w:rPr>
              <w:t>总学时</w:t>
            </w:r>
          </w:p>
        </w:tc>
        <w:tc>
          <w:tcPr>
            <w:tcW w:w="5848" w:type="dxa"/>
            <w:gridSpan w:val="3"/>
            <w:vAlign w:val="center"/>
          </w:tcPr>
          <w:p>
            <w:pPr>
              <w:jc w:val="center"/>
              <w:rPr>
                <w:rFonts w:hint="default" w:ascii="宋体" w:hAnsi="宋体" w:eastAsia="宋体"/>
                <w:bCs/>
                <w:kern w:val="0"/>
                <w:szCs w:val="21"/>
                <w:lang w:val="en-US" w:eastAsia="zh-CN"/>
              </w:rPr>
            </w:pPr>
            <w:r>
              <w:rPr>
                <w:rFonts w:hint="default" w:ascii="宋体" w:hAnsi="宋体" w:eastAsia="宋体"/>
                <w:bCs/>
                <w:kern w:val="0"/>
                <w:szCs w:val="21"/>
                <w:lang w:eastAsia="zh-CN"/>
              </w:rPr>
              <w:t>33</w:t>
            </w:r>
            <w:r>
              <w:rPr>
                <w:rFonts w:hint="eastAsia" w:ascii="宋体" w:hAnsi="宋体" w:eastAsia="宋体"/>
                <w:bCs/>
                <w:kern w:val="0"/>
                <w:szCs w:val="21"/>
                <w:lang w:val="en-US"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9" w:hRule="atLeast"/>
        </w:trPr>
        <w:tc>
          <w:tcPr>
            <w:tcW w:w="3609" w:type="dxa"/>
            <w:vAlign w:val="center"/>
          </w:tcPr>
          <w:p>
            <w:pPr>
              <w:jc w:val="center"/>
              <w:rPr>
                <w:rFonts w:hint="eastAsia" w:ascii="宋体" w:hAnsi="宋体" w:eastAsia="宋体"/>
                <w:b/>
              </w:rPr>
            </w:pPr>
            <w:r>
              <w:rPr>
                <w:rFonts w:hint="eastAsia" w:ascii="宋体" w:hAnsi="宋体" w:eastAsia="宋体"/>
                <w:b/>
              </w:rPr>
              <w:t>占  比</w:t>
            </w:r>
          </w:p>
        </w:tc>
        <w:tc>
          <w:tcPr>
            <w:tcW w:w="1948" w:type="dxa"/>
            <w:vAlign w:val="center"/>
          </w:tcPr>
          <w:p>
            <w:pPr>
              <w:jc w:val="center"/>
              <w:rPr>
                <w:rFonts w:hint="eastAsia" w:ascii="宋体" w:hAnsi="宋体" w:eastAsia="宋体"/>
                <w:bCs/>
                <w:kern w:val="0"/>
                <w:szCs w:val="21"/>
              </w:rPr>
            </w:pPr>
            <w:r>
              <w:rPr>
                <w:rFonts w:hint="default" w:ascii="宋体" w:hAnsi="宋体" w:eastAsia="宋体"/>
                <w:bCs/>
                <w:kern w:val="0"/>
                <w:szCs w:val="21"/>
              </w:rPr>
              <w:t>38</w:t>
            </w:r>
            <w:r>
              <w:rPr>
                <w:rFonts w:hint="eastAsia" w:ascii="宋体" w:hAnsi="宋体" w:eastAsia="宋体"/>
                <w:bCs/>
                <w:kern w:val="0"/>
                <w:szCs w:val="21"/>
                <w:lang w:val="en-US" w:eastAsia="zh-CN"/>
              </w:rPr>
              <w:t>.</w:t>
            </w:r>
            <w:r>
              <w:rPr>
                <w:rFonts w:hint="default" w:ascii="宋体" w:hAnsi="宋体" w:eastAsia="宋体"/>
                <w:bCs/>
                <w:kern w:val="0"/>
                <w:szCs w:val="21"/>
                <w:lang w:eastAsia="zh-CN"/>
              </w:rPr>
              <w:t>4</w:t>
            </w:r>
            <w:r>
              <w:rPr>
                <w:rFonts w:hint="eastAsia" w:ascii="宋体" w:hAnsi="宋体" w:eastAsia="宋体"/>
                <w:bCs/>
                <w:kern w:val="0"/>
                <w:szCs w:val="21"/>
              </w:rPr>
              <w:t>%</w:t>
            </w:r>
          </w:p>
        </w:tc>
        <w:tc>
          <w:tcPr>
            <w:tcW w:w="1950" w:type="dxa"/>
            <w:vAlign w:val="center"/>
          </w:tcPr>
          <w:p>
            <w:pPr>
              <w:jc w:val="center"/>
              <w:rPr>
                <w:rFonts w:hint="eastAsia" w:ascii="宋体" w:hAnsi="宋体" w:eastAsia="宋体"/>
                <w:bCs/>
                <w:kern w:val="0"/>
                <w:szCs w:val="21"/>
              </w:rPr>
            </w:pPr>
            <w:r>
              <w:rPr>
                <w:rFonts w:hint="default" w:ascii="宋体" w:hAnsi="宋体" w:eastAsia="宋体"/>
                <w:bCs/>
                <w:kern w:val="0"/>
                <w:szCs w:val="21"/>
              </w:rPr>
              <w:t>61</w:t>
            </w:r>
            <w:r>
              <w:rPr>
                <w:rFonts w:hint="eastAsia" w:ascii="宋体" w:hAnsi="宋体" w:eastAsia="宋体"/>
                <w:bCs/>
                <w:kern w:val="0"/>
                <w:szCs w:val="21"/>
                <w:lang w:val="en-US" w:eastAsia="zh-CN"/>
              </w:rPr>
              <w:t>.</w:t>
            </w:r>
            <w:r>
              <w:rPr>
                <w:rFonts w:hint="default" w:ascii="宋体" w:hAnsi="宋体" w:eastAsia="宋体"/>
                <w:bCs/>
                <w:kern w:val="0"/>
                <w:szCs w:val="21"/>
                <w:lang w:eastAsia="zh-CN"/>
              </w:rPr>
              <w:t>6</w:t>
            </w:r>
            <w:r>
              <w:rPr>
                <w:rFonts w:hint="eastAsia" w:ascii="宋体" w:hAnsi="宋体" w:eastAsia="宋体"/>
                <w:bCs/>
                <w:kern w:val="0"/>
                <w:szCs w:val="21"/>
              </w:rPr>
              <w:t>%</w:t>
            </w:r>
          </w:p>
        </w:tc>
        <w:tc>
          <w:tcPr>
            <w:tcW w:w="1950" w:type="dxa"/>
            <w:vAlign w:val="center"/>
          </w:tcPr>
          <w:p>
            <w:pPr>
              <w:jc w:val="center"/>
              <w:rPr>
                <w:rFonts w:ascii="宋体" w:hAnsi="宋体" w:eastAsia="宋体"/>
                <w:bCs/>
                <w:szCs w:val="21"/>
              </w:rPr>
            </w:pPr>
          </w:p>
        </w:tc>
      </w:tr>
    </w:tbl>
    <w:p>
      <w:pPr>
        <w:spacing w:before="318" w:after="159" w:line="440" w:lineRule="exact"/>
        <w:jc w:val="center"/>
        <w:rPr>
          <w:rFonts w:hint="eastAsia" w:ascii="宋体" w:hAnsi="宋体" w:eastAsia="宋体"/>
          <w:b/>
          <w:sz w:val="24"/>
          <w:szCs w:val="24"/>
        </w:rPr>
      </w:pPr>
      <w:r>
        <w:rPr>
          <w:rFonts w:hint="eastAsia" w:ascii="宋体" w:hAnsi="宋体" w:eastAsia="宋体"/>
          <w:b/>
          <w:sz w:val="24"/>
          <w:szCs w:val="24"/>
        </w:rPr>
        <w:t>学时比例表</w:t>
      </w:r>
    </w:p>
    <w:p>
      <w:pPr>
        <w:rPr>
          <w:rFonts w:ascii="宋体" w:hAnsi="宋体" w:eastAsia="宋体"/>
          <w:sz w:val="32"/>
          <w:szCs w:val="32"/>
        </w:rPr>
      </w:pPr>
    </w:p>
    <w:sectPr>
      <w:headerReference r:id="rId4" w:type="default"/>
      <w:pgSz w:w="11906" w:h="16838"/>
      <w:pgMar w:top="1418" w:right="1418" w:bottom="1418" w:left="1418"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CCE73E4-8BAA-49AB-AC22-0923E0B2D19B}"/>
  </w:font>
  <w:font w:name="等线">
    <w:panose1 w:val="02010600030101010101"/>
    <w:charset w:val="86"/>
    <w:family w:val="auto"/>
    <w:pitch w:val="default"/>
    <w:sig w:usb0="A00002BF" w:usb1="38CF7CFA" w:usb2="00000016" w:usb3="00000000" w:csb0="0004000F" w:csb1="00000000"/>
    <w:embedRegular r:id="rId2" w:fontKey="{8F288EE3-BF28-47E4-8104-ABF646604C3A}"/>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3" w:fontKey="{93202020-04F0-4E8D-BE0E-4DF92BDAE288}"/>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细黑一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汉仪青云简">
    <w:altName w:val="宋体"/>
    <w:panose1 w:val="00020600040101010101"/>
    <w:charset w:val="86"/>
    <w:family w:val="auto"/>
    <w:pitch w:val="default"/>
    <w:sig w:usb0="00000000" w:usb1="00000000" w:usb2="00000000" w:usb3="00000000" w:csb0="00000000" w:csb1="00000000"/>
    <w:embedRegular r:id="rId4" w:fontKey="{B9BC9F66-914D-458F-9538-18B74A0B6759}"/>
  </w:font>
  <w:font w:name="华文仿宋">
    <w:panose1 w:val="02010600040101010101"/>
    <w:charset w:val="86"/>
    <w:family w:val="auto"/>
    <w:pitch w:val="default"/>
    <w:sig w:usb0="00000287" w:usb1="080F0000" w:usb2="00000000" w:usb3="00000000" w:csb0="0004009F" w:csb1="DFD70000"/>
    <w:embedRegular r:id="rId5" w:fontKey="{9BBB298E-7A19-4279-9C8C-8071EF574D65}"/>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lear" w:pos="4153"/>
        <w:tab w:val="clear" w:pos="8306"/>
      </w:tabs>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19</w:t>
    </w:r>
    <w:r>
      <w:rPr>
        <w:rFonts w:ascii="宋体" w:hAnsi="宋体"/>
        <w:sz w:val="28"/>
        <w:szCs w:val="28"/>
      </w:rPr>
      <w:fldChar w:fldCharType="end"/>
    </w:r>
    <w:r>
      <w:rPr>
        <w:rFonts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000000"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EB35A"/>
    <w:multiLevelType w:val="singleLevel"/>
    <w:tmpl w:val="9D3EB35A"/>
    <w:lvl w:ilvl="0" w:tentative="0">
      <w:start w:val="5"/>
      <w:numFmt w:val="chineseCounting"/>
      <w:suff w:val="nothing"/>
      <w:lvlText w:val="%1、"/>
      <w:lvlJc w:val="left"/>
      <w:rPr>
        <w:rFonts w:hint="eastAsia"/>
      </w:rPr>
    </w:lvl>
  </w:abstractNum>
  <w:abstractNum w:abstractNumId="1">
    <w:nsid w:val="0280AD98"/>
    <w:multiLevelType w:val="singleLevel"/>
    <w:tmpl w:val="0280AD98"/>
    <w:lvl w:ilvl="0" w:tentative="0">
      <w:start w:val="1"/>
      <w:numFmt w:val="decimal"/>
      <w:suff w:val="nothing"/>
      <w:lvlText w:val="%1．"/>
      <w:lvlJc w:val="left"/>
    </w:lvl>
  </w:abstractNum>
  <w:abstractNum w:abstractNumId="2">
    <w:nsid w:val="339F0F43"/>
    <w:multiLevelType w:val="singleLevel"/>
    <w:tmpl w:val="339F0F43"/>
    <w:lvl w:ilvl="0" w:tentative="0">
      <w:start w:val="9"/>
      <w:numFmt w:val="chineseCounting"/>
      <w:suff w:val="nothing"/>
      <w:lvlText w:val="%1、"/>
      <w:lvlJc w:val="left"/>
      <w:rPr>
        <w:rFonts w:hint="eastAsia"/>
      </w:rPr>
    </w:lvl>
  </w:abstractNum>
  <w:abstractNum w:abstractNumId="3">
    <w:nsid w:val="4E6BF1BE"/>
    <w:multiLevelType w:val="singleLevel"/>
    <w:tmpl w:val="4E6BF1BE"/>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isplayHorizontalDrawingGridEvery w:val="1"/>
  <w:displayVerticalDrawingGridEvery w:val="1"/>
  <w:noPunctuationKerning w:val="1"/>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N2I3ZDdhMWQwMmU2ZTFjZTI1NjIwYTRhNjA4NmEifQ=="/>
  </w:docVars>
  <w:rsids>
    <w:rsidRoot w:val="00000000"/>
    <w:rsid w:val="01C30FD8"/>
    <w:rsid w:val="09DA6CC4"/>
    <w:rsid w:val="0BEA1661"/>
    <w:rsid w:val="0DEA2672"/>
    <w:rsid w:val="0FBF99B8"/>
    <w:rsid w:val="117E9721"/>
    <w:rsid w:val="17F515BF"/>
    <w:rsid w:val="1C1CC6ED"/>
    <w:rsid w:val="1DBF1538"/>
    <w:rsid w:val="1DDEAECD"/>
    <w:rsid w:val="1EE741FC"/>
    <w:rsid w:val="1EFECF08"/>
    <w:rsid w:val="1F9438C2"/>
    <w:rsid w:val="1FF36960"/>
    <w:rsid w:val="1FFB9AAE"/>
    <w:rsid w:val="21CF5A97"/>
    <w:rsid w:val="22D032B0"/>
    <w:rsid w:val="29D15596"/>
    <w:rsid w:val="2B0FDF87"/>
    <w:rsid w:val="2CEBD382"/>
    <w:rsid w:val="2DA7390B"/>
    <w:rsid w:val="2EE67D35"/>
    <w:rsid w:val="2F7F7D0A"/>
    <w:rsid w:val="2FDB33A7"/>
    <w:rsid w:val="300861A5"/>
    <w:rsid w:val="32502CB5"/>
    <w:rsid w:val="33FA125E"/>
    <w:rsid w:val="3699C7D3"/>
    <w:rsid w:val="37545239"/>
    <w:rsid w:val="377FFF26"/>
    <w:rsid w:val="37A42634"/>
    <w:rsid w:val="37FE6D2B"/>
    <w:rsid w:val="384C2681"/>
    <w:rsid w:val="397A0659"/>
    <w:rsid w:val="3AEF273E"/>
    <w:rsid w:val="3AFF7111"/>
    <w:rsid w:val="3BB9EA31"/>
    <w:rsid w:val="3CFBDAE6"/>
    <w:rsid w:val="3D387FAA"/>
    <w:rsid w:val="3DFFFF03"/>
    <w:rsid w:val="3EEF92AF"/>
    <w:rsid w:val="3F1F3162"/>
    <w:rsid w:val="3FFE412E"/>
    <w:rsid w:val="3FFF8B02"/>
    <w:rsid w:val="42B6199F"/>
    <w:rsid w:val="42D2573C"/>
    <w:rsid w:val="46767799"/>
    <w:rsid w:val="4F8B1BBF"/>
    <w:rsid w:val="4F9E17C4"/>
    <w:rsid w:val="4F9F45D6"/>
    <w:rsid w:val="4FDF5238"/>
    <w:rsid w:val="53C64485"/>
    <w:rsid w:val="5596AFB6"/>
    <w:rsid w:val="56315A9D"/>
    <w:rsid w:val="56FAB318"/>
    <w:rsid w:val="57B66AA3"/>
    <w:rsid w:val="58FF717A"/>
    <w:rsid w:val="59B67F10"/>
    <w:rsid w:val="5BDEE773"/>
    <w:rsid w:val="5C466C57"/>
    <w:rsid w:val="5D183D49"/>
    <w:rsid w:val="5EA37DA4"/>
    <w:rsid w:val="5EF7A3D2"/>
    <w:rsid w:val="5F53277E"/>
    <w:rsid w:val="5F722619"/>
    <w:rsid w:val="5FEE285E"/>
    <w:rsid w:val="63DB818D"/>
    <w:rsid w:val="66DF3418"/>
    <w:rsid w:val="697CE868"/>
    <w:rsid w:val="6AA5C157"/>
    <w:rsid w:val="6BDF1506"/>
    <w:rsid w:val="6CB95B66"/>
    <w:rsid w:val="6E7B4CED"/>
    <w:rsid w:val="6F3A33BF"/>
    <w:rsid w:val="6FDFB0AD"/>
    <w:rsid w:val="703419A7"/>
    <w:rsid w:val="7297F5C9"/>
    <w:rsid w:val="7358A023"/>
    <w:rsid w:val="73E6B095"/>
    <w:rsid w:val="751F3DE0"/>
    <w:rsid w:val="759369E5"/>
    <w:rsid w:val="76D61A3C"/>
    <w:rsid w:val="77B11F84"/>
    <w:rsid w:val="797D74FB"/>
    <w:rsid w:val="79C76D94"/>
    <w:rsid w:val="79EF5F09"/>
    <w:rsid w:val="7A3338E5"/>
    <w:rsid w:val="7A390E4F"/>
    <w:rsid w:val="7AC2433D"/>
    <w:rsid w:val="7BD6558C"/>
    <w:rsid w:val="7BEE2469"/>
    <w:rsid w:val="7BEFF980"/>
    <w:rsid w:val="7BFF6D62"/>
    <w:rsid w:val="7CF7184C"/>
    <w:rsid w:val="7DE1BE06"/>
    <w:rsid w:val="7DEB029B"/>
    <w:rsid w:val="7F3F743D"/>
    <w:rsid w:val="7F6F8A81"/>
    <w:rsid w:val="7F7F98DE"/>
    <w:rsid w:val="7FB7285D"/>
    <w:rsid w:val="7FE65A6C"/>
    <w:rsid w:val="7FE86200"/>
    <w:rsid w:val="7FEFD7AE"/>
    <w:rsid w:val="7FF7F824"/>
    <w:rsid w:val="7FFD36A2"/>
    <w:rsid w:val="7FFF1F52"/>
    <w:rsid w:val="8FCDEFB2"/>
    <w:rsid w:val="977FD499"/>
    <w:rsid w:val="9DFB491F"/>
    <w:rsid w:val="9ECD2AFE"/>
    <w:rsid w:val="A1F3F2CD"/>
    <w:rsid w:val="ACFA5A80"/>
    <w:rsid w:val="ADF37224"/>
    <w:rsid w:val="AFDF7765"/>
    <w:rsid w:val="B73C2FAB"/>
    <w:rsid w:val="B8EEB3F1"/>
    <w:rsid w:val="BA7F64FB"/>
    <w:rsid w:val="BBCFA523"/>
    <w:rsid w:val="BBFBC54E"/>
    <w:rsid w:val="BBFE27EF"/>
    <w:rsid w:val="BC0F80EE"/>
    <w:rsid w:val="BCED4DC1"/>
    <w:rsid w:val="BF5FA749"/>
    <w:rsid w:val="BF98090B"/>
    <w:rsid w:val="BFE6A54A"/>
    <w:rsid w:val="CE6F8AC6"/>
    <w:rsid w:val="CFECDFEF"/>
    <w:rsid w:val="D47F0FDA"/>
    <w:rsid w:val="DB7ED58E"/>
    <w:rsid w:val="DE7A28D0"/>
    <w:rsid w:val="DE9DE083"/>
    <w:rsid w:val="DF975B00"/>
    <w:rsid w:val="DFF164D4"/>
    <w:rsid w:val="DFF6072B"/>
    <w:rsid w:val="E75F1E62"/>
    <w:rsid w:val="EDBD4970"/>
    <w:rsid w:val="EEB58DE5"/>
    <w:rsid w:val="EF1D003E"/>
    <w:rsid w:val="EF7F629B"/>
    <w:rsid w:val="EF971A5D"/>
    <w:rsid w:val="EFA4ACBD"/>
    <w:rsid w:val="EFF5491F"/>
    <w:rsid w:val="F37464E7"/>
    <w:rsid w:val="F635E1F0"/>
    <w:rsid w:val="F66A6B5D"/>
    <w:rsid w:val="F6FFD56B"/>
    <w:rsid w:val="F7F6AF25"/>
    <w:rsid w:val="F8EF1AD8"/>
    <w:rsid w:val="F9597C87"/>
    <w:rsid w:val="F9F765D6"/>
    <w:rsid w:val="FAB7EBEC"/>
    <w:rsid w:val="FB7D1B08"/>
    <w:rsid w:val="FBDB75CD"/>
    <w:rsid w:val="FBEE1116"/>
    <w:rsid w:val="FBEF87D5"/>
    <w:rsid w:val="FBFF13E7"/>
    <w:rsid w:val="FBFF48DE"/>
    <w:rsid w:val="FCBB464A"/>
    <w:rsid w:val="FCDA656C"/>
    <w:rsid w:val="FDFE2A5B"/>
    <w:rsid w:val="FEAFA1BD"/>
    <w:rsid w:val="FED79292"/>
    <w:rsid w:val="FF63092A"/>
    <w:rsid w:val="FF754555"/>
    <w:rsid w:val="FF7B3D00"/>
    <w:rsid w:val="FF9F8A65"/>
    <w:rsid w:val="FFBF64D9"/>
    <w:rsid w:val="FFBF80EA"/>
    <w:rsid w:val="FFDFDE62"/>
    <w:rsid w:val="FFF626D9"/>
    <w:rsid w:val="FFFB0A72"/>
    <w:rsid w:val="FFFD6398"/>
    <w:rsid w:val="FFFD840E"/>
    <w:rsid w:val="FFFE3385"/>
    <w:rsid w:val="FFFF6B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88"/>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val="0"/>
    </w:pPr>
    <w:rPr>
      <w:rFonts w:ascii="Times New Roman" w:hAnsi="Times New Roman" w:cs="Times New Roman"/>
      <w:sz w:val="24"/>
    </w:rPr>
  </w:style>
  <w:style w:type="paragraph" w:customStyle="1" w:styleId="5">
    <w:name w:val="标题 11"/>
    <w:basedOn w:val="1"/>
    <w:link w:val="15"/>
    <w:qFormat/>
    <w:uiPriority w:val="0"/>
    <w:pPr>
      <w:autoSpaceDE w:val="0"/>
      <w:autoSpaceDN w:val="0"/>
      <w:snapToGrid w:val="0"/>
      <w:spacing w:line="312" w:lineRule="auto"/>
      <w:ind w:firstLine="560" w:firstLineChars="200"/>
      <w:outlineLvl w:val="0"/>
    </w:pPr>
    <w:rPr>
      <w:rFonts w:ascii="黑体" w:hAnsi="Calibri" w:eastAsia="黑体"/>
      <w:kern w:val="0"/>
      <w:sz w:val="28"/>
      <w:szCs w:val="28"/>
    </w:rPr>
  </w:style>
  <w:style w:type="paragraph" w:customStyle="1" w:styleId="6">
    <w:name w:val="标题 21"/>
    <w:basedOn w:val="1"/>
    <w:link w:val="16"/>
    <w:qFormat/>
    <w:uiPriority w:val="0"/>
    <w:pPr>
      <w:keepNext/>
      <w:keepLines/>
      <w:spacing w:before="260" w:after="260" w:line="416" w:lineRule="auto"/>
      <w:outlineLvl w:val="1"/>
    </w:pPr>
    <w:rPr>
      <w:rFonts w:ascii="Arial" w:hAnsi="Arial" w:eastAsia="黑体"/>
      <w:b/>
      <w:bCs/>
      <w:kern w:val="0"/>
      <w:sz w:val="32"/>
      <w:szCs w:val="32"/>
    </w:rPr>
  </w:style>
  <w:style w:type="paragraph" w:customStyle="1" w:styleId="7">
    <w:name w:val="标题 31"/>
    <w:basedOn w:val="1"/>
    <w:link w:val="17"/>
    <w:qFormat/>
    <w:uiPriority w:val="0"/>
    <w:pPr>
      <w:keepNext/>
      <w:keepLines/>
      <w:spacing w:before="260" w:after="260" w:line="416" w:lineRule="auto"/>
      <w:outlineLvl w:val="2"/>
    </w:pPr>
    <w:rPr>
      <w:rFonts w:ascii="Times New Roman" w:hAnsi="Times New Roman" w:eastAsia="宋体"/>
      <w:b/>
      <w:bCs/>
      <w:kern w:val="0"/>
      <w:sz w:val="32"/>
      <w:szCs w:val="32"/>
    </w:rPr>
  </w:style>
  <w:style w:type="paragraph" w:customStyle="1" w:styleId="8">
    <w:name w:val="标题 41"/>
    <w:basedOn w:val="1"/>
    <w:link w:val="18"/>
    <w:qFormat/>
    <w:uiPriority w:val="0"/>
    <w:pPr>
      <w:autoSpaceDE w:val="0"/>
      <w:autoSpaceDN w:val="0"/>
      <w:spacing w:before="61"/>
      <w:ind w:left="225"/>
      <w:jc w:val="left"/>
      <w:outlineLvl w:val="3"/>
    </w:pPr>
    <w:rPr>
      <w:rFonts w:ascii="宋体" w:hAnsi="宋体" w:eastAsia="宋体"/>
      <w:kern w:val="0"/>
      <w:sz w:val="28"/>
      <w:szCs w:val="28"/>
      <w:lang w:val="zh-CN" w:bidi="zh-CN"/>
    </w:rPr>
  </w:style>
  <w:style w:type="paragraph" w:customStyle="1" w:styleId="9">
    <w:name w:val="标题 51"/>
    <w:basedOn w:val="1"/>
    <w:link w:val="19"/>
    <w:qFormat/>
    <w:uiPriority w:val="0"/>
    <w:pPr>
      <w:autoSpaceDE w:val="0"/>
      <w:autoSpaceDN w:val="0"/>
      <w:ind w:left="114"/>
      <w:jc w:val="left"/>
      <w:outlineLvl w:val="4"/>
    </w:pPr>
    <w:rPr>
      <w:rFonts w:ascii="宋体" w:hAnsi="宋体" w:eastAsia="宋体"/>
      <w:b/>
      <w:bCs/>
      <w:kern w:val="0"/>
      <w:sz w:val="24"/>
      <w:szCs w:val="24"/>
      <w:lang w:val="zh-CN" w:bidi="zh-CN"/>
    </w:rPr>
  </w:style>
  <w:style w:type="paragraph" w:customStyle="1" w:styleId="10">
    <w:name w:val="标题 61"/>
    <w:basedOn w:val="1"/>
    <w:link w:val="20"/>
    <w:qFormat/>
    <w:uiPriority w:val="0"/>
    <w:pPr>
      <w:keepNext/>
      <w:keepLines/>
      <w:spacing w:before="240" w:after="64" w:line="317" w:lineRule="auto"/>
      <w:outlineLvl w:val="5"/>
    </w:pPr>
    <w:rPr>
      <w:rFonts w:ascii="Arial" w:hAnsi="Arial" w:eastAsia="黑体"/>
      <w:b/>
      <w:kern w:val="0"/>
      <w:sz w:val="24"/>
      <w:szCs w:val="20"/>
    </w:rPr>
  </w:style>
  <w:style w:type="character" w:customStyle="1" w:styleId="11">
    <w:name w:val="默认段落字体1"/>
    <w:link w:val="1"/>
    <w:qFormat/>
    <w:uiPriority w:val="0"/>
  </w:style>
  <w:style w:type="table" w:customStyle="1" w:styleId="12">
    <w:name w:val="普通表格1"/>
    <w:qFormat/>
    <w:uiPriority w:val="0"/>
  </w:style>
  <w:style w:type="paragraph" w:customStyle="1" w:styleId="13">
    <w:name w:val="正文文本1"/>
    <w:basedOn w:val="1"/>
    <w:link w:val="14"/>
    <w:qFormat/>
    <w:uiPriority w:val="0"/>
    <w:rPr>
      <w:rFonts w:ascii="Times New Roman" w:hAnsi="Times New Roman" w:eastAsia="宋体"/>
      <w:sz w:val="24"/>
      <w:szCs w:val="24"/>
    </w:rPr>
  </w:style>
  <w:style w:type="character" w:customStyle="1" w:styleId="14">
    <w:name w:val="正文文本 Char3"/>
    <w:link w:val="13"/>
    <w:qFormat/>
    <w:uiPriority w:val="0"/>
    <w:rPr>
      <w:rFonts w:ascii="Times New Roman" w:hAnsi="Times New Roman" w:eastAsia="宋体"/>
      <w:sz w:val="24"/>
      <w:szCs w:val="24"/>
    </w:rPr>
  </w:style>
  <w:style w:type="character" w:customStyle="1" w:styleId="15">
    <w:name w:val="标题 1 Char"/>
    <w:link w:val="5"/>
    <w:qFormat/>
    <w:uiPriority w:val="0"/>
    <w:rPr>
      <w:rFonts w:ascii="黑体" w:hAnsi="Calibri" w:eastAsia="黑体"/>
      <w:kern w:val="0"/>
      <w:sz w:val="28"/>
      <w:szCs w:val="28"/>
    </w:rPr>
  </w:style>
  <w:style w:type="character" w:customStyle="1" w:styleId="16">
    <w:name w:val="标题 2 Char"/>
    <w:link w:val="6"/>
    <w:qFormat/>
    <w:uiPriority w:val="0"/>
    <w:rPr>
      <w:rFonts w:ascii="Arial" w:hAnsi="Arial" w:eastAsia="黑体"/>
      <w:b/>
      <w:bCs/>
      <w:sz w:val="32"/>
      <w:szCs w:val="32"/>
    </w:rPr>
  </w:style>
  <w:style w:type="character" w:customStyle="1" w:styleId="17">
    <w:name w:val="标题 3 Char"/>
    <w:link w:val="7"/>
    <w:qFormat/>
    <w:uiPriority w:val="0"/>
    <w:rPr>
      <w:rFonts w:ascii="Times New Roman" w:hAnsi="Times New Roman" w:eastAsia="宋体"/>
      <w:b/>
      <w:bCs/>
      <w:sz w:val="32"/>
      <w:szCs w:val="32"/>
    </w:rPr>
  </w:style>
  <w:style w:type="character" w:customStyle="1" w:styleId="18">
    <w:name w:val="标题 4 Char"/>
    <w:link w:val="8"/>
    <w:qFormat/>
    <w:uiPriority w:val="0"/>
    <w:rPr>
      <w:rFonts w:ascii="宋体" w:hAnsi="宋体" w:eastAsia="宋体"/>
      <w:kern w:val="0"/>
      <w:sz w:val="28"/>
      <w:szCs w:val="28"/>
      <w:lang w:val="zh-CN" w:bidi="zh-CN"/>
    </w:rPr>
  </w:style>
  <w:style w:type="character" w:customStyle="1" w:styleId="19">
    <w:name w:val="标题 5 Char"/>
    <w:link w:val="9"/>
    <w:qFormat/>
    <w:uiPriority w:val="0"/>
    <w:rPr>
      <w:rFonts w:ascii="宋体" w:hAnsi="宋体" w:eastAsia="宋体"/>
      <w:b/>
      <w:bCs/>
      <w:kern w:val="0"/>
      <w:sz w:val="24"/>
      <w:szCs w:val="24"/>
      <w:lang w:val="zh-CN" w:bidi="zh-CN"/>
    </w:rPr>
  </w:style>
  <w:style w:type="character" w:customStyle="1" w:styleId="20">
    <w:name w:val="标题 6 Char"/>
    <w:link w:val="10"/>
    <w:qFormat/>
    <w:uiPriority w:val="0"/>
    <w:rPr>
      <w:rFonts w:ascii="Arial" w:hAnsi="Arial" w:eastAsia="黑体"/>
      <w:b/>
      <w:kern w:val="0"/>
      <w:sz w:val="24"/>
      <w:szCs w:val="20"/>
    </w:rPr>
  </w:style>
  <w:style w:type="paragraph" w:customStyle="1" w:styleId="21">
    <w:name w:val="正文缩进1"/>
    <w:basedOn w:val="1"/>
    <w:qFormat/>
    <w:uiPriority w:val="0"/>
    <w:pPr>
      <w:ind w:firstLine="420" w:firstLineChars="200"/>
    </w:pPr>
    <w:rPr>
      <w:rFonts w:ascii="Times New Roman" w:hAnsi="Times New Roman" w:eastAsia="宋体"/>
      <w:sz w:val="28"/>
      <w:szCs w:val="20"/>
    </w:rPr>
  </w:style>
  <w:style w:type="paragraph" w:customStyle="1" w:styleId="22">
    <w:name w:val="文档结构图1"/>
    <w:basedOn w:val="1"/>
    <w:link w:val="23"/>
    <w:qFormat/>
    <w:uiPriority w:val="0"/>
    <w:pPr>
      <w:shd w:val="clear" w:color="auto" w:fill="000080"/>
    </w:pPr>
    <w:rPr>
      <w:rFonts w:ascii="Calibri" w:hAnsi="Calibri" w:eastAsia="宋体"/>
    </w:rPr>
  </w:style>
  <w:style w:type="character" w:customStyle="1" w:styleId="23">
    <w:name w:val="文档结构图 Char2"/>
    <w:link w:val="22"/>
    <w:qFormat/>
    <w:uiPriority w:val="0"/>
    <w:rPr>
      <w:rFonts w:ascii="Calibri" w:hAnsi="Calibri" w:eastAsia="宋体"/>
      <w:shd w:val="clear" w:color="auto" w:fill="000080"/>
    </w:rPr>
  </w:style>
  <w:style w:type="paragraph" w:customStyle="1" w:styleId="24">
    <w:name w:val="批注文字1"/>
    <w:basedOn w:val="1"/>
    <w:link w:val="25"/>
    <w:qFormat/>
    <w:uiPriority w:val="0"/>
    <w:pPr>
      <w:jc w:val="left"/>
    </w:pPr>
    <w:rPr>
      <w:rFonts w:ascii="Calibri" w:hAnsi="Calibri" w:eastAsia="等线"/>
      <w:sz w:val="24"/>
      <w:szCs w:val="20"/>
    </w:rPr>
  </w:style>
  <w:style w:type="character" w:customStyle="1" w:styleId="25">
    <w:name w:val="批注文字 Char2"/>
    <w:link w:val="24"/>
    <w:qFormat/>
    <w:uiPriority w:val="0"/>
    <w:rPr>
      <w:rFonts w:ascii="Calibri" w:hAnsi="Calibri" w:eastAsia="等线"/>
      <w:sz w:val="24"/>
      <w:szCs w:val="20"/>
    </w:rPr>
  </w:style>
  <w:style w:type="paragraph" w:customStyle="1" w:styleId="26">
    <w:name w:val="正文文本缩进1"/>
    <w:basedOn w:val="1"/>
    <w:link w:val="27"/>
    <w:qFormat/>
    <w:uiPriority w:val="0"/>
    <w:pPr>
      <w:tabs>
        <w:tab w:val="left" w:pos="6930"/>
      </w:tabs>
      <w:snapToGrid w:val="0"/>
      <w:spacing w:line="312" w:lineRule="auto"/>
      <w:ind w:left="420" w:leftChars="200" w:firstLine="420" w:firstLineChars="175"/>
    </w:pPr>
    <w:rPr>
      <w:rFonts w:ascii="宋体" w:hAnsi="宋体" w:eastAsia="宋体"/>
      <w:kern w:val="0"/>
      <w:sz w:val="24"/>
      <w:szCs w:val="24"/>
    </w:rPr>
  </w:style>
  <w:style w:type="character" w:customStyle="1" w:styleId="27">
    <w:name w:val="正文文本缩进 Char"/>
    <w:link w:val="26"/>
    <w:qFormat/>
    <w:uiPriority w:val="0"/>
    <w:rPr>
      <w:rFonts w:ascii="宋体" w:hAnsi="宋体"/>
      <w:sz w:val="24"/>
      <w:szCs w:val="24"/>
    </w:rPr>
  </w:style>
  <w:style w:type="paragraph" w:customStyle="1" w:styleId="28">
    <w:name w:val="纯文本1"/>
    <w:basedOn w:val="1"/>
    <w:link w:val="29"/>
    <w:qFormat/>
    <w:uiPriority w:val="0"/>
    <w:rPr>
      <w:rFonts w:ascii="宋体" w:hAnsi="Courier New" w:eastAsia="宋体"/>
      <w:kern w:val="0"/>
      <w:sz w:val="20"/>
      <w:szCs w:val="21"/>
    </w:rPr>
  </w:style>
  <w:style w:type="character" w:customStyle="1" w:styleId="29">
    <w:name w:val="纯文本 Char"/>
    <w:link w:val="28"/>
    <w:qFormat/>
    <w:uiPriority w:val="0"/>
    <w:rPr>
      <w:rFonts w:ascii="宋体" w:hAnsi="Courier New"/>
      <w:szCs w:val="21"/>
    </w:rPr>
  </w:style>
  <w:style w:type="paragraph" w:customStyle="1" w:styleId="30">
    <w:name w:val="正文文本缩进 21"/>
    <w:basedOn w:val="1"/>
    <w:link w:val="31"/>
    <w:qFormat/>
    <w:uiPriority w:val="0"/>
    <w:pPr>
      <w:widowControl/>
      <w:spacing w:line="320" w:lineRule="exact"/>
      <w:ind w:left="-2" w:leftChars="-1" w:firstLine="420" w:firstLineChars="200"/>
      <w:jc w:val="left"/>
    </w:pPr>
    <w:rPr>
      <w:rFonts w:ascii="仿宋_GB2312" w:hAnsi="Times New Roman" w:eastAsia="仿宋_GB2312"/>
      <w:color w:val="000000"/>
      <w:kern w:val="0"/>
      <w:sz w:val="20"/>
      <w:szCs w:val="21"/>
    </w:rPr>
  </w:style>
  <w:style w:type="character" w:customStyle="1" w:styleId="31">
    <w:name w:val="正文文本缩进 2 Char"/>
    <w:link w:val="30"/>
    <w:qFormat/>
    <w:uiPriority w:val="0"/>
    <w:rPr>
      <w:rFonts w:ascii="仿宋_GB2312" w:hAnsi="Times New Roman" w:eastAsia="仿宋_GB2312"/>
      <w:color w:val="000000"/>
      <w:szCs w:val="21"/>
    </w:rPr>
  </w:style>
  <w:style w:type="paragraph" w:customStyle="1" w:styleId="32">
    <w:name w:val="批注框文本1"/>
    <w:basedOn w:val="1"/>
    <w:link w:val="33"/>
    <w:qFormat/>
    <w:uiPriority w:val="0"/>
    <w:pPr>
      <w:widowControl/>
    </w:pPr>
    <w:rPr>
      <w:rFonts w:ascii="Calibri" w:hAnsi="Calibri" w:eastAsia="宋体"/>
      <w:sz w:val="18"/>
      <w:szCs w:val="18"/>
    </w:rPr>
  </w:style>
  <w:style w:type="character" w:customStyle="1" w:styleId="33">
    <w:name w:val="批注框文本 Char2"/>
    <w:link w:val="32"/>
    <w:qFormat/>
    <w:uiPriority w:val="0"/>
    <w:rPr>
      <w:rFonts w:ascii="Calibri" w:hAnsi="Calibri" w:eastAsia="宋体"/>
      <w:sz w:val="18"/>
      <w:szCs w:val="18"/>
    </w:rPr>
  </w:style>
  <w:style w:type="paragraph" w:customStyle="1" w:styleId="34">
    <w:name w:val="页脚11"/>
    <w:basedOn w:val="1"/>
    <w:link w:val="35"/>
    <w:qFormat/>
    <w:uiPriority w:val="0"/>
    <w:pPr>
      <w:widowControl/>
      <w:tabs>
        <w:tab w:val="right" w:pos="4153"/>
        <w:tab w:val="left" w:leader="underscore" w:pos="8306"/>
      </w:tabs>
      <w:snapToGrid w:val="0"/>
      <w:jc w:val="left"/>
    </w:pPr>
    <w:rPr>
      <w:rFonts w:ascii="Calibri" w:hAnsi="Calibri" w:eastAsia="宋体"/>
      <w:sz w:val="18"/>
      <w:szCs w:val="18"/>
    </w:rPr>
  </w:style>
  <w:style w:type="character" w:customStyle="1" w:styleId="35">
    <w:name w:val="页脚 Char2"/>
    <w:link w:val="34"/>
    <w:qFormat/>
    <w:uiPriority w:val="0"/>
    <w:rPr>
      <w:rFonts w:ascii="Calibri" w:hAnsi="Calibri" w:eastAsia="宋体"/>
      <w:sz w:val="18"/>
      <w:szCs w:val="18"/>
    </w:rPr>
  </w:style>
  <w:style w:type="paragraph" w:customStyle="1" w:styleId="36">
    <w:name w:val="页眉11"/>
    <w:basedOn w:val="1"/>
    <w:link w:val="37"/>
    <w:qFormat/>
    <w:uiPriority w:val="0"/>
    <w:pPr>
      <w:widowControl/>
      <w:pBdr>
        <w:bottom w:val="single" w:color="000000" w:sz="6" w:space="1"/>
      </w:pBdr>
      <w:tabs>
        <w:tab w:val="right" w:pos="4153"/>
        <w:tab w:val="left" w:leader="underscore" w:pos="8306"/>
      </w:tabs>
      <w:snapToGrid w:val="0"/>
      <w:jc w:val="center"/>
    </w:pPr>
    <w:rPr>
      <w:rFonts w:ascii="Calibri" w:hAnsi="Calibri" w:eastAsia="宋体"/>
      <w:kern w:val="0"/>
      <w:sz w:val="18"/>
      <w:szCs w:val="18"/>
    </w:rPr>
  </w:style>
  <w:style w:type="character" w:customStyle="1" w:styleId="37">
    <w:name w:val="页眉 Char2"/>
    <w:link w:val="36"/>
    <w:qFormat/>
    <w:uiPriority w:val="0"/>
    <w:rPr>
      <w:rFonts w:ascii="Calibri" w:hAnsi="Calibri" w:eastAsia="宋体"/>
      <w:kern w:val="0"/>
      <w:sz w:val="18"/>
      <w:szCs w:val="18"/>
    </w:rPr>
  </w:style>
  <w:style w:type="paragraph" w:customStyle="1" w:styleId="38">
    <w:name w:val="目录 11"/>
    <w:basedOn w:val="1"/>
    <w:qFormat/>
    <w:uiPriority w:val="0"/>
  </w:style>
  <w:style w:type="paragraph" w:customStyle="1" w:styleId="39">
    <w:name w:val="正文文本缩进 31"/>
    <w:basedOn w:val="1"/>
    <w:link w:val="40"/>
    <w:qFormat/>
    <w:uiPriority w:val="0"/>
    <w:pPr>
      <w:widowControl/>
      <w:snapToGrid w:val="0"/>
      <w:spacing w:after="120"/>
      <w:ind w:left="420" w:leftChars="200"/>
      <w:jc w:val="left"/>
    </w:pPr>
    <w:rPr>
      <w:rFonts w:ascii="Tahoma" w:hAnsi="Tahoma" w:eastAsia="微软雅黑"/>
      <w:kern w:val="0"/>
      <w:sz w:val="16"/>
      <w:szCs w:val="16"/>
    </w:rPr>
  </w:style>
  <w:style w:type="character" w:customStyle="1" w:styleId="40">
    <w:name w:val="正文文本缩进 3 Char"/>
    <w:link w:val="39"/>
    <w:qFormat/>
    <w:uiPriority w:val="0"/>
    <w:rPr>
      <w:rFonts w:ascii="Tahoma" w:hAnsi="Tahoma" w:eastAsia="微软雅黑"/>
      <w:sz w:val="16"/>
      <w:szCs w:val="16"/>
    </w:rPr>
  </w:style>
  <w:style w:type="paragraph" w:customStyle="1" w:styleId="41">
    <w:name w:val="目录 21"/>
    <w:basedOn w:val="1"/>
    <w:qFormat/>
    <w:uiPriority w:val="0"/>
    <w:pPr>
      <w:ind w:left="420" w:leftChars="200"/>
    </w:pPr>
  </w:style>
  <w:style w:type="paragraph" w:customStyle="1" w:styleId="42">
    <w:name w:val="HTML 预设格式1"/>
    <w:basedOn w:val="1"/>
    <w:link w:val="4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kern w:val="0"/>
      <w:sz w:val="24"/>
      <w:szCs w:val="24"/>
    </w:rPr>
  </w:style>
  <w:style w:type="character" w:customStyle="1" w:styleId="43">
    <w:name w:val="HTML 预设格式 Char"/>
    <w:link w:val="42"/>
    <w:qFormat/>
    <w:uiPriority w:val="0"/>
    <w:rPr>
      <w:rFonts w:ascii="宋体" w:hAnsi="宋体" w:eastAsia="宋体"/>
      <w:kern w:val="0"/>
      <w:sz w:val="24"/>
      <w:szCs w:val="24"/>
    </w:rPr>
  </w:style>
  <w:style w:type="paragraph" w:customStyle="1" w:styleId="44">
    <w:name w:val="普通(网站)1"/>
    <w:basedOn w:val="1"/>
    <w:qFormat/>
    <w:uiPriority w:val="0"/>
    <w:pPr>
      <w:widowControl/>
      <w:spacing w:before="100" w:beforeAutospacing="1" w:after="100" w:afterAutospacing="1"/>
      <w:jc w:val="left"/>
    </w:pPr>
    <w:rPr>
      <w:rFonts w:ascii="Calibri" w:hAnsi="Calibri" w:eastAsia="宋体"/>
      <w:kern w:val="0"/>
      <w:sz w:val="24"/>
      <w:szCs w:val="24"/>
    </w:rPr>
  </w:style>
  <w:style w:type="paragraph" w:customStyle="1" w:styleId="45">
    <w:name w:val="标题1"/>
    <w:basedOn w:val="1"/>
    <w:link w:val="46"/>
    <w:qFormat/>
    <w:uiPriority w:val="0"/>
    <w:pPr>
      <w:widowControl/>
      <w:spacing w:before="240" w:after="60"/>
      <w:jc w:val="center"/>
      <w:outlineLvl w:val="0"/>
    </w:pPr>
    <w:rPr>
      <w:rFonts w:ascii="Calibri Light" w:hAnsi="Calibri Light" w:eastAsia="宋体"/>
      <w:b/>
      <w:bCs/>
      <w:sz w:val="32"/>
      <w:szCs w:val="32"/>
    </w:rPr>
  </w:style>
  <w:style w:type="character" w:customStyle="1" w:styleId="46">
    <w:name w:val="标题 Char2"/>
    <w:link w:val="45"/>
    <w:qFormat/>
    <w:uiPriority w:val="0"/>
    <w:rPr>
      <w:rFonts w:ascii="Calibri Light" w:hAnsi="Calibri Light" w:eastAsia="宋体"/>
      <w:b/>
      <w:bCs/>
      <w:sz w:val="32"/>
      <w:szCs w:val="32"/>
    </w:rPr>
  </w:style>
  <w:style w:type="paragraph" w:customStyle="1" w:styleId="47">
    <w:name w:val="批注主题1"/>
    <w:basedOn w:val="24"/>
    <w:link w:val="48"/>
    <w:qFormat/>
    <w:uiPriority w:val="0"/>
    <w:pPr>
      <w:spacing w:line="440" w:lineRule="exact"/>
      <w:ind w:firstLine="200" w:firstLineChars="200"/>
    </w:pPr>
    <w:rPr>
      <w:rFonts w:ascii="Times New Roman" w:hAnsi="Times New Roman" w:eastAsia="宋体"/>
      <w:b/>
      <w:bCs/>
      <w:kern w:val="0"/>
      <w:sz w:val="20"/>
      <w:szCs w:val="24"/>
    </w:rPr>
  </w:style>
  <w:style w:type="character" w:customStyle="1" w:styleId="48">
    <w:name w:val="批注主题 Char1"/>
    <w:link w:val="47"/>
    <w:qFormat/>
    <w:uiPriority w:val="0"/>
    <w:rPr>
      <w:b/>
      <w:bCs/>
      <w:szCs w:val="24"/>
    </w:rPr>
  </w:style>
  <w:style w:type="table" w:customStyle="1" w:styleId="49">
    <w:name w:val="网格型11"/>
    <w:basedOn w:val="12"/>
    <w:qFormat/>
    <w:uiPriority w:val="0"/>
    <w:rPr>
      <w:rFonts w:ascii="Times New Roman" w:hAnsi="Times New Roman" w:eastAsia="宋体"/>
      <w:kern w:val="0"/>
      <w:sz w:val="20"/>
      <w:szCs w:val="20"/>
    </w:rPr>
  </w:style>
  <w:style w:type="character" w:customStyle="1" w:styleId="50">
    <w:name w:val="要点1"/>
    <w:link w:val="1"/>
    <w:qFormat/>
    <w:uiPriority w:val="0"/>
  </w:style>
  <w:style w:type="character" w:customStyle="1" w:styleId="51">
    <w:name w:val="页码1"/>
    <w:link w:val="1"/>
    <w:qFormat/>
    <w:uiPriority w:val="0"/>
  </w:style>
  <w:style w:type="character" w:customStyle="1" w:styleId="52">
    <w:name w:val="已访问的超链接1"/>
    <w:link w:val="1"/>
    <w:qFormat/>
    <w:uiPriority w:val="0"/>
    <w:rPr>
      <w:rFonts w:ascii="Calibri" w:hAnsi="Calibri" w:eastAsia="宋体"/>
      <w:color w:val="800080"/>
      <w:u w:val="single"/>
    </w:rPr>
  </w:style>
  <w:style w:type="character" w:customStyle="1" w:styleId="53">
    <w:name w:val="强调1"/>
    <w:link w:val="1"/>
    <w:qFormat/>
    <w:uiPriority w:val="0"/>
  </w:style>
  <w:style w:type="character" w:customStyle="1" w:styleId="54">
    <w:name w:val="超链接1"/>
    <w:link w:val="1"/>
    <w:qFormat/>
    <w:uiPriority w:val="0"/>
    <w:rPr>
      <w:rFonts w:ascii="Calibri" w:hAnsi="Calibri" w:eastAsia="宋体"/>
      <w:color w:val="0000FF"/>
      <w:u w:val="single"/>
    </w:rPr>
  </w:style>
  <w:style w:type="character" w:customStyle="1" w:styleId="55">
    <w:name w:val="批注引用1"/>
    <w:link w:val="1"/>
    <w:qFormat/>
    <w:uiPriority w:val="0"/>
    <w:rPr>
      <w:sz w:val="21"/>
      <w:szCs w:val="21"/>
    </w:rPr>
  </w:style>
  <w:style w:type="character" w:customStyle="1" w:styleId="56">
    <w:name w:val="font31"/>
    <w:link w:val="1"/>
    <w:qFormat/>
    <w:uiPriority w:val="0"/>
    <w:rPr>
      <w:rFonts w:ascii="Times New Roman" w:hAnsi="Times New Roman" w:eastAsia="宋体"/>
      <w:color w:val="000000"/>
      <w:sz w:val="18"/>
      <w:szCs w:val="18"/>
      <w:u w:val="none"/>
    </w:rPr>
  </w:style>
  <w:style w:type="character" w:customStyle="1" w:styleId="57">
    <w:name w:val="批注文字 Char1"/>
    <w:link w:val="1"/>
    <w:qFormat/>
    <w:uiPriority w:val="0"/>
    <w:rPr>
      <w:rFonts w:eastAsia="宋体"/>
      <w:kern w:val="2"/>
      <w:sz w:val="21"/>
      <w:szCs w:val="24"/>
    </w:rPr>
  </w:style>
  <w:style w:type="character" w:customStyle="1" w:styleId="58">
    <w:name w:val="font101"/>
    <w:link w:val="1"/>
    <w:qFormat/>
    <w:uiPriority w:val="0"/>
    <w:rPr>
      <w:rFonts w:ascii="Times New Roman" w:hAnsi="Times New Roman"/>
      <w:color w:val="000000"/>
      <w:sz w:val="22"/>
      <w:szCs w:val="22"/>
      <w:u w:val="none"/>
    </w:rPr>
  </w:style>
  <w:style w:type="character" w:customStyle="1" w:styleId="59">
    <w:name w:val="UserStyle_15"/>
    <w:link w:val="1"/>
    <w:semiHidden/>
    <w:qFormat/>
    <w:uiPriority w:val="0"/>
    <w:rPr>
      <w:kern w:val="2"/>
      <w:sz w:val="21"/>
      <w:szCs w:val="22"/>
    </w:rPr>
  </w:style>
  <w:style w:type="character" w:customStyle="1" w:styleId="60">
    <w:name w:val="标题 Char"/>
    <w:link w:val="1"/>
    <w:qFormat/>
    <w:uiPriority w:val="0"/>
    <w:rPr>
      <w:rFonts w:ascii="Calibri Light" w:hAnsi="Calibri Light"/>
      <w:b/>
      <w:bCs/>
      <w:kern w:val="2"/>
      <w:sz w:val="32"/>
      <w:szCs w:val="32"/>
    </w:rPr>
  </w:style>
  <w:style w:type="character" w:customStyle="1" w:styleId="61">
    <w:name w:val="正文文本 Char1"/>
    <w:link w:val="1"/>
    <w:qFormat/>
    <w:uiPriority w:val="0"/>
    <w:rPr>
      <w:rFonts w:eastAsia="宋体"/>
      <w:kern w:val="2"/>
      <w:sz w:val="21"/>
      <w:szCs w:val="24"/>
    </w:rPr>
  </w:style>
  <w:style w:type="character" w:customStyle="1" w:styleId="62">
    <w:name w:val="UserStyle_13"/>
    <w:link w:val="1"/>
    <w:qFormat/>
    <w:uiPriority w:val="0"/>
    <w:rPr>
      <w:rFonts w:ascii="Times New Roman" w:hAnsi="Times New Roman"/>
      <w:color w:val="000000"/>
      <w:sz w:val="18"/>
      <w:szCs w:val="18"/>
    </w:rPr>
  </w:style>
  <w:style w:type="character" w:customStyle="1" w:styleId="63">
    <w:name w:val="UserStyle_20"/>
    <w:link w:val="64"/>
    <w:qFormat/>
    <w:uiPriority w:val="0"/>
    <w:rPr>
      <w:rFonts w:ascii="宋体" w:hAnsi="宋体" w:eastAsia="宋体"/>
      <w:kern w:val="0"/>
      <w:sz w:val="28"/>
      <w:szCs w:val="28"/>
      <w:lang w:val="zh-CN" w:bidi="zh-CN"/>
    </w:rPr>
  </w:style>
  <w:style w:type="paragraph" w:customStyle="1" w:styleId="64">
    <w:name w:val="Heading4"/>
    <w:basedOn w:val="1"/>
    <w:link w:val="63"/>
    <w:qFormat/>
    <w:uiPriority w:val="0"/>
    <w:pPr>
      <w:widowControl/>
      <w:spacing w:before="61"/>
      <w:ind w:left="225"/>
      <w:jc w:val="left"/>
    </w:pPr>
    <w:rPr>
      <w:rFonts w:ascii="宋体" w:hAnsi="宋体" w:eastAsia="宋体"/>
      <w:kern w:val="0"/>
      <w:sz w:val="28"/>
      <w:szCs w:val="28"/>
      <w:lang w:val="zh-CN" w:bidi="zh-CN"/>
    </w:rPr>
  </w:style>
  <w:style w:type="character" w:customStyle="1" w:styleId="65">
    <w:name w:val="页眉 Char"/>
    <w:link w:val="1"/>
    <w:qFormat/>
    <w:uiPriority w:val="0"/>
    <w:rPr>
      <w:kern w:val="2"/>
      <w:sz w:val="18"/>
      <w:szCs w:val="18"/>
    </w:rPr>
  </w:style>
  <w:style w:type="character" w:customStyle="1" w:styleId="66">
    <w:name w:val="标题 6 字符"/>
    <w:link w:val="1"/>
    <w:semiHidden/>
    <w:qFormat/>
    <w:uiPriority w:val="0"/>
    <w:rPr>
      <w:rFonts w:ascii="等线 Light" w:hAnsi="等线 Light" w:eastAsia="等线 Light"/>
      <w:b/>
      <w:bCs/>
      <w:sz w:val="24"/>
      <w:szCs w:val="24"/>
    </w:rPr>
  </w:style>
  <w:style w:type="character" w:customStyle="1" w:styleId="67">
    <w:name w:val="UserStyle_56"/>
    <w:link w:val="68"/>
    <w:qFormat/>
    <w:uiPriority w:val="0"/>
    <w:rPr>
      <w:rFonts w:ascii="宋体" w:hAnsi="Courier New"/>
      <w:szCs w:val="21"/>
    </w:rPr>
  </w:style>
  <w:style w:type="paragraph" w:customStyle="1" w:styleId="68">
    <w:name w:val="PlainText"/>
    <w:basedOn w:val="1"/>
    <w:link w:val="67"/>
    <w:qFormat/>
    <w:uiPriority w:val="0"/>
    <w:pPr>
      <w:widowControl/>
    </w:pPr>
    <w:rPr>
      <w:rFonts w:ascii="宋体" w:hAnsi="Courier New" w:eastAsia="宋体"/>
      <w:kern w:val="0"/>
      <w:sz w:val="20"/>
      <w:szCs w:val="21"/>
    </w:rPr>
  </w:style>
  <w:style w:type="character" w:customStyle="1" w:styleId="69">
    <w:name w:val="Char Char4"/>
    <w:link w:val="1"/>
    <w:qFormat/>
    <w:uiPriority w:val="0"/>
    <w:rPr>
      <w:kern w:val="2"/>
      <w:sz w:val="18"/>
      <w:szCs w:val="18"/>
    </w:rPr>
  </w:style>
  <w:style w:type="character" w:customStyle="1" w:styleId="70">
    <w:name w:val="UserStyle_38"/>
    <w:link w:val="1"/>
    <w:qFormat/>
    <w:uiPriority w:val="0"/>
    <w:rPr>
      <w:rFonts w:ascii="宋体" w:hAnsi="宋体" w:eastAsia="宋体"/>
      <w:color w:val="000000"/>
      <w:sz w:val="18"/>
      <w:szCs w:val="18"/>
    </w:rPr>
  </w:style>
  <w:style w:type="character" w:customStyle="1" w:styleId="71">
    <w:name w:val="font91"/>
    <w:link w:val="1"/>
    <w:qFormat/>
    <w:uiPriority w:val="0"/>
    <w:rPr>
      <w:rFonts w:hint="eastAsia" w:ascii="宋体" w:hAnsi="宋体" w:eastAsia="宋体"/>
      <w:color w:val="000000"/>
      <w:sz w:val="18"/>
      <w:szCs w:val="18"/>
      <w:u w:val="none"/>
    </w:rPr>
  </w:style>
  <w:style w:type="character" w:customStyle="1" w:styleId="72">
    <w:name w:val="页脚 Char"/>
    <w:link w:val="1"/>
    <w:qFormat/>
    <w:uiPriority w:val="0"/>
    <w:rPr>
      <w:kern w:val="2"/>
      <w:sz w:val="18"/>
      <w:szCs w:val="18"/>
    </w:rPr>
  </w:style>
  <w:style w:type="character" w:customStyle="1" w:styleId="73">
    <w:name w:val="UserStyle_21"/>
    <w:link w:val="1"/>
    <w:qFormat/>
    <w:uiPriority w:val="0"/>
    <w:rPr>
      <w:kern w:val="2"/>
      <w:sz w:val="18"/>
      <w:szCs w:val="18"/>
    </w:rPr>
  </w:style>
  <w:style w:type="character" w:customStyle="1" w:styleId="74">
    <w:name w:val="UserStyle_49"/>
    <w:link w:val="1"/>
    <w:semiHidden/>
    <w:qFormat/>
    <w:uiPriority w:val="0"/>
    <w:rPr>
      <w:kern w:val="2"/>
      <w:sz w:val="18"/>
      <w:szCs w:val="18"/>
    </w:rPr>
  </w:style>
  <w:style w:type="character" w:customStyle="1" w:styleId="75">
    <w:name w:val="批注文字 Char"/>
    <w:link w:val="1"/>
    <w:qFormat/>
    <w:uiPriority w:val="0"/>
    <w:rPr>
      <w:kern w:val="2"/>
      <w:sz w:val="24"/>
    </w:rPr>
  </w:style>
  <w:style w:type="character" w:customStyle="1" w:styleId="76">
    <w:name w:val="font71"/>
    <w:link w:val="1"/>
    <w:qFormat/>
    <w:uiPriority w:val="0"/>
    <w:rPr>
      <w:rFonts w:ascii="Times New Roman" w:hAnsi="Times New Roman"/>
      <w:color w:val="000000"/>
      <w:sz w:val="18"/>
      <w:szCs w:val="18"/>
      <w:u w:val="none"/>
    </w:rPr>
  </w:style>
  <w:style w:type="character" w:customStyle="1" w:styleId="77">
    <w:name w:val="UserStyle_47"/>
    <w:link w:val="1"/>
    <w:qFormat/>
    <w:uiPriority w:val="0"/>
    <w:rPr>
      <w:color w:val="696969"/>
    </w:rPr>
  </w:style>
  <w:style w:type="character" w:customStyle="1" w:styleId="78">
    <w:name w:val="UserStyle_46"/>
    <w:link w:val="1"/>
    <w:qFormat/>
    <w:uiPriority w:val="0"/>
    <w:rPr>
      <w:rFonts w:ascii="宋体" w:hAnsi="宋体" w:eastAsia="宋体"/>
      <w:color w:val="000000"/>
      <w:sz w:val="22"/>
      <w:szCs w:val="22"/>
    </w:rPr>
  </w:style>
  <w:style w:type="character" w:customStyle="1" w:styleId="79">
    <w:name w:val="UserStyle_44"/>
    <w:link w:val="1"/>
    <w:qFormat/>
    <w:uiPriority w:val="0"/>
    <w:rPr>
      <w:rFonts w:ascii="宋体" w:hAnsi="Courier New"/>
      <w:kern w:val="2"/>
      <w:sz w:val="21"/>
      <w:szCs w:val="21"/>
    </w:rPr>
  </w:style>
  <w:style w:type="character" w:customStyle="1" w:styleId="80">
    <w:name w:val="UserStyle_55"/>
    <w:link w:val="1"/>
    <w:qFormat/>
    <w:uiPriority w:val="0"/>
    <w:rPr>
      <w:rFonts w:ascii="宋体"/>
      <w:kern w:val="2"/>
      <w:sz w:val="18"/>
      <w:szCs w:val="18"/>
    </w:rPr>
  </w:style>
  <w:style w:type="character" w:customStyle="1" w:styleId="81">
    <w:name w:val="UserStyle_34"/>
    <w:link w:val="1"/>
    <w:qFormat/>
    <w:uiPriority w:val="0"/>
    <w:rPr>
      <w:bdr w:val="single" w:color="000000" w:sz="100" w:space="0"/>
    </w:rPr>
  </w:style>
  <w:style w:type="character" w:customStyle="1" w:styleId="82">
    <w:name w:val="正文文本缩进 2 字符"/>
    <w:link w:val="1"/>
    <w:semiHidden/>
    <w:qFormat/>
    <w:uiPriority w:val="0"/>
  </w:style>
  <w:style w:type="character" w:customStyle="1" w:styleId="83">
    <w:name w:val="Char Char41"/>
    <w:link w:val="1"/>
    <w:qFormat/>
    <w:uiPriority w:val="0"/>
    <w:rPr>
      <w:kern w:val="2"/>
      <w:sz w:val="18"/>
      <w:szCs w:val="18"/>
    </w:rPr>
  </w:style>
  <w:style w:type="character" w:customStyle="1" w:styleId="84">
    <w:name w:val="fontstyle11"/>
    <w:link w:val="1"/>
    <w:qFormat/>
    <w:uiPriority w:val="0"/>
    <w:rPr>
      <w:rFonts w:ascii="Times New Roman" w:hAnsi="Times New Roman"/>
      <w:color w:val="000000"/>
      <w:sz w:val="22"/>
      <w:szCs w:val="22"/>
    </w:rPr>
  </w:style>
  <w:style w:type="character" w:customStyle="1" w:styleId="85">
    <w:name w:val="time1"/>
    <w:link w:val="1"/>
    <w:qFormat/>
    <w:uiPriority w:val="0"/>
    <w:rPr>
      <w:color w:val="969696"/>
      <w:sz w:val="16"/>
      <w:szCs w:val="16"/>
    </w:rPr>
  </w:style>
  <w:style w:type="character" w:customStyle="1" w:styleId="86">
    <w:name w:val="占位符文本"/>
    <w:link w:val="1"/>
    <w:qFormat/>
    <w:uiPriority w:val="0"/>
    <w:rPr>
      <w:color w:val="808080"/>
    </w:rPr>
  </w:style>
  <w:style w:type="character" w:customStyle="1" w:styleId="87">
    <w:name w:val="UserStyle_37"/>
    <w:link w:val="88"/>
    <w:qFormat/>
    <w:uiPriority w:val="0"/>
    <w:rPr>
      <w:rFonts w:ascii="Calibri" w:hAnsi="Calibri" w:eastAsia="仿宋"/>
      <w:sz w:val="32"/>
    </w:rPr>
  </w:style>
  <w:style w:type="paragraph" w:customStyle="1" w:styleId="88">
    <w:name w:val="BodyTextIndent"/>
    <w:basedOn w:val="1"/>
    <w:link w:val="87"/>
    <w:qFormat/>
    <w:uiPriority w:val="0"/>
    <w:pPr>
      <w:widowControl/>
      <w:spacing w:line="700" w:lineRule="exact"/>
      <w:ind w:firstLine="640" w:firstLineChars="200"/>
    </w:pPr>
    <w:rPr>
      <w:rFonts w:ascii="Calibri" w:hAnsi="Calibri" w:eastAsia="仿宋"/>
      <w:kern w:val="0"/>
      <w:sz w:val="32"/>
      <w:szCs w:val="20"/>
    </w:rPr>
  </w:style>
  <w:style w:type="character" w:customStyle="1" w:styleId="89">
    <w:name w:val="1 Char"/>
    <w:link w:val="90"/>
    <w:qFormat/>
    <w:uiPriority w:val="0"/>
    <w:rPr>
      <w:rFonts w:ascii="宋体" w:hAnsi="宋体"/>
      <w:b/>
      <w:sz w:val="28"/>
    </w:rPr>
  </w:style>
  <w:style w:type="paragraph" w:customStyle="1" w:styleId="90">
    <w:name w:val="1"/>
    <w:basedOn w:val="1"/>
    <w:link w:val="89"/>
    <w:qFormat/>
    <w:uiPriority w:val="0"/>
    <w:pPr>
      <w:spacing w:line="420" w:lineRule="exact"/>
      <w:ind w:firstLine="408" w:firstLineChars="145"/>
      <w:jc w:val="left"/>
    </w:pPr>
    <w:rPr>
      <w:rFonts w:ascii="宋体" w:hAnsi="宋体" w:eastAsia="宋体"/>
      <w:b/>
      <w:kern w:val="0"/>
      <w:sz w:val="28"/>
      <w:szCs w:val="20"/>
    </w:rPr>
  </w:style>
  <w:style w:type="character" w:customStyle="1" w:styleId="91">
    <w:name w:val="UserStyle_54"/>
    <w:link w:val="92"/>
    <w:qFormat/>
    <w:uiPriority w:val="0"/>
    <w:rPr>
      <w:rFonts w:ascii="仿宋" w:hAnsi="仿宋" w:eastAsia="仿宋"/>
      <w:sz w:val="28"/>
      <w:szCs w:val="28"/>
      <w:lang w:val="zh-CN" w:bidi="zh-CN"/>
    </w:rPr>
  </w:style>
  <w:style w:type="paragraph" w:customStyle="1" w:styleId="92">
    <w:name w:val="BodyText"/>
    <w:basedOn w:val="1"/>
    <w:link w:val="91"/>
    <w:qFormat/>
    <w:uiPriority w:val="0"/>
    <w:pPr>
      <w:widowControl/>
      <w:ind w:left="120" w:firstLine="528"/>
    </w:pPr>
    <w:rPr>
      <w:rFonts w:ascii="仿宋" w:hAnsi="仿宋" w:eastAsia="仿宋"/>
      <w:kern w:val="0"/>
      <w:sz w:val="28"/>
      <w:szCs w:val="28"/>
      <w:lang w:val="zh-CN" w:bidi="zh-CN"/>
    </w:rPr>
  </w:style>
  <w:style w:type="character" w:customStyle="1" w:styleId="93">
    <w:name w:val="UserStyle_6"/>
    <w:link w:val="1"/>
    <w:qFormat/>
    <w:uiPriority w:val="0"/>
    <w:rPr>
      <w:rFonts w:ascii="Calibri" w:hAnsi="Calibri"/>
    </w:rPr>
  </w:style>
  <w:style w:type="character" w:customStyle="1" w:styleId="94">
    <w:name w:val="UserStyle_36"/>
    <w:link w:val="1"/>
    <w:semiHidden/>
    <w:qFormat/>
    <w:uiPriority w:val="0"/>
    <w:rPr>
      <w:rFonts w:ascii="Microsoft YaHei UI" w:hAnsi="Times New Roman" w:eastAsia="Microsoft YaHei UI"/>
      <w:sz w:val="18"/>
      <w:szCs w:val="18"/>
    </w:rPr>
  </w:style>
  <w:style w:type="character" w:customStyle="1" w:styleId="95">
    <w:name w:val="批注主题 字符"/>
    <w:link w:val="1"/>
    <w:qFormat/>
    <w:uiPriority w:val="0"/>
    <w:rPr>
      <w:rFonts w:ascii="Calibri" w:hAnsi="Calibri" w:eastAsia="等线"/>
      <w:b/>
      <w:bCs/>
      <w:sz w:val="24"/>
      <w:szCs w:val="20"/>
    </w:rPr>
  </w:style>
  <w:style w:type="character" w:customStyle="1" w:styleId="96">
    <w:name w:val="NormalCharacter"/>
    <w:link w:val="1"/>
    <w:qFormat/>
    <w:uiPriority w:val="0"/>
  </w:style>
  <w:style w:type="character" w:customStyle="1" w:styleId="97">
    <w:name w:val="UserStyle_9"/>
    <w:link w:val="98"/>
    <w:qFormat/>
    <w:uiPriority w:val="0"/>
    <w:rPr>
      <w:rFonts w:ascii="Arial" w:hAnsi="Arial" w:eastAsia="黑体"/>
      <w:b/>
      <w:bCs/>
      <w:sz w:val="32"/>
      <w:szCs w:val="32"/>
    </w:rPr>
  </w:style>
  <w:style w:type="paragraph" w:customStyle="1" w:styleId="98">
    <w:name w:val="Heading2"/>
    <w:basedOn w:val="1"/>
    <w:link w:val="97"/>
    <w:qFormat/>
    <w:uiPriority w:val="0"/>
    <w:pPr>
      <w:keepNext/>
      <w:keepLines/>
      <w:widowControl/>
      <w:spacing w:before="260" w:after="260" w:line="416" w:lineRule="auto"/>
    </w:pPr>
    <w:rPr>
      <w:rFonts w:ascii="Arial" w:hAnsi="Arial" w:eastAsia="黑体"/>
      <w:b/>
      <w:bCs/>
      <w:kern w:val="0"/>
      <w:sz w:val="32"/>
      <w:szCs w:val="32"/>
    </w:rPr>
  </w:style>
  <w:style w:type="character" w:customStyle="1" w:styleId="99">
    <w:name w:val="UserStyle_42"/>
    <w:link w:val="100"/>
    <w:qFormat/>
    <w:uiPriority w:val="0"/>
    <w:rPr>
      <w:sz w:val="18"/>
      <w:szCs w:val="18"/>
    </w:rPr>
  </w:style>
  <w:style w:type="paragraph" w:customStyle="1" w:styleId="100">
    <w:name w:val="页脚1"/>
    <w:basedOn w:val="1"/>
    <w:link w:val="99"/>
    <w:qFormat/>
    <w:uiPriority w:val="0"/>
    <w:pPr>
      <w:widowControl/>
      <w:tabs>
        <w:tab w:val="center" w:pos="4153"/>
        <w:tab w:val="right" w:pos="8306"/>
      </w:tabs>
      <w:snapToGrid w:val="0"/>
      <w:jc w:val="left"/>
    </w:pPr>
    <w:rPr>
      <w:rFonts w:ascii="Times New Roman" w:hAnsi="Times New Roman" w:eastAsia="宋体"/>
      <w:kern w:val="0"/>
      <w:sz w:val="18"/>
      <w:szCs w:val="18"/>
    </w:rPr>
  </w:style>
  <w:style w:type="character" w:customStyle="1" w:styleId="101">
    <w:name w:val="UserStyle_28"/>
    <w:link w:val="102"/>
    <w:qFormat/>
    <w:uiPriority w:val="0"/>
    <w:rPr>
      <w:sz w:val="18"/>
      <w:szCs w:val="18"/>
    </w:rPr>
  </w:style>
  <w:style w:type="paragraph" w:customStyle="1" w:styleId="102">
    <w:name w:val="Acetate"/>
    <w:basedOn w:val="1"/>
    <w:link w:val="101"/>
    <w:qFormat/>
    <w:uiPriority w:val="0"/>
    <w:pPr>
      <w:widowControl/>
    </w:pPr>
    <w:rPr>
      <w:rFonts w:ascii="Times New Roman" w:hAnsi="Times New Roman" w:eastAsia="宋体"/>
      <w:kern w:val="0"/>
      <w:sz w:val="18"/>
      <w:szCs w:val="18"/>
    </w:rPr>
  </w:style>
  <w:style w:type="character" w:customStyle="1" w:styleId="103">
    <w:name w:val="Char Char3"/>
    <w:link w:val="1"/>
    <w:qFormat/>
    <w:uiPriority w:val="0"/>
    <w:rPr>
      <w:kern w:val="2"/>
      <w:sz w:val="18"/>
      <w:szCs w:val="18"/>
    </w:rPr>
  </w:style>
  <w:style w:type="character" w:customStyle="1" w:styleId="104">
    <w:name w:val="页眉 Char1"/>
    <w:link w:val="1"/>
    <w:qFormat/>
    <w:uiPriority w:val="0"/>
    <w:rPr>
      <w:kern w:val="2"/>
      <w:sz w:val="18"/>
      <w:szCs w:val="18"/>
    </w:rPr>
  </w:style>
  <w:style w:type="character" w:customStyle="1" w:styleId="105">
    <w:name w:val="UserStyle_12"/>
    <w:link w:val="1"/>
    <w:qFormat/>
    <w:uiPriority w:val="0"/>
    <w:rPr>
      <w:rFonts w:ascii="宋体" w:hAnsi="Courier New"/>
      <w:kern w:val="2"/>
      <w:sz w:val="21"/>
      <w:szCs w:val="21"/>
    </w:rPr>
  </w:style>
  <w:style w:type="character" w:customStyle="1" w:styleId="106">
    <w:name w:val="标题 1 字符"/>
    <w:link w:val="1"/>
    <w:qFormat/>
    <w:uiPriority w:val="0"/>
    <w:rPr>
      <w:b/>
      <w:bCs/>
      <w:kern w:val="44"/>
      <w:sz w:val="44"/>
      <w:szCs w:val="44"/>
    </w:rPr>
  </w:style>
  <w:style w:type="character" w:customStyle="1" w:styleId="107">
    <w:name w:val="font41"/>
    <w:link w:val="1"/>
    <w:qFormat/>
    <w:uiPriority w:val="0"/>
    <w:rPr>
      <w:rFonts w:hint="eastAsia" w:ascii="宋体" w:hAnsi="宋体" w:eastAsia="宋体"/>
      <w:color w:val="000000"/>
      <w:sz w:val="18"/>
      <w:szCs w:val="18"/>
      <w:u w:val="none"/>
    </w:rPr>
  </w:style>
  <w:style w:type="character" w:customStyle="1" w:styleId="108">
    <w:name w:val="UserStyle_45"/>
    <w:link w:val="109"/>
    <w:qFormat/>
    <w:uiPriority w:val="0"/>
    <w:rPr>
      <w:rFonts w:ascii="Arial" w:hAnsi="Arial" w:eastAsia="黑体"/>
      <w:b/>
      <w:kern w:val="0"/>
      <w:sz w:val="24"/>
      <w:szCs w:val="20"/>
    </w:rPr>
  </w:style>
  <w:style w:type="paragraph" w:customStyle="1" w:styleId="109">
    <w:name w:val="Heading6"/>
    <w:basedOn w:val="1"/>
    <w:link w:val="108"/>
    <w:qFormat/>
    <w:uiPriority w:val="0"/>
    <w:pPr>
      <w:keepNext/>
      <w:keepLines/>
      <w:widowControl/>
      <w:spacing w:before="240" w:after="64" w:line="317" w:lineRule="auto"/>
    </w:pPr>
    <w:rPr>
      <w:rFonts w:ascii="Arial" w:hAnsi="Arial" w:eastAsia="黑体"/>
      <w:b/>
      <w:kern w:val="0"/>
      <w:sz w:val="24"/>
      <w:szCs w:val="20"/>
    </w:rPr>
  </w:style>
  <w:style w:type="character" w:customStyle="1" w:styleId="110">
    <w:name w:val="Max"/>
    <w:link w:val="1"/>
    <w:semiHidden/>
    <w:qFormat/>
    <w:uiPriority w:val="0"/>
    <w:rPr>
      <w:color w:val="808080"/>
    </w:rPr>
  </w:style>
  <w:style w:type="character" w:customStyle="1" w:styleId="111">
    <w:name w:val="UserStyle_23"/>
    <w:link w:val="1"/>
    <w:qFormat/>
    <w:uiPriority w:val="0"/>
    <w:rPr>
      <w:rFonts w:ascii="Cambria" w:hAnsi="Cambria" w:eastAsia="宋体"/>
      <w:b/>
      <w:bCs/>
      <w:sz w:val="32"/>
      <w:szCs w:val="32"/>
    </w:rPr>
  </w:style>
  <w:style w:type="character" w:customStyle="1" w:styleId="112">
    <w:name w:val="纯文本 字符"/>
    <w:link w:val="1"/>
    <w:semiHidden/>
    <w:qFormat/>
    <w:uiPriority w:val="0"/>
    <w:rPr>
      <w:rFonts w:ascii="等线" w:hAnsi="Courier New"/>
    </w:rPr>
  </w:style>
  <w:style w:type="character" w:customStyle="1" w:styleId="113">
    <w:name w:val="正文文本缩进 3 字符"/>
    <w:link w:val="1"/>
    <w:semiHidden/>
    <w:qFormat/>
    <w:uiPriority w:val="0"/>
    <w:rPr>
      <w:sz w:val="16"/>
      <w:szCs w:val="16"/>
    </w:rPr>
  </w:style>
  <w:style w:type="character" w:customStyle="1" w:styleId="114">
    <w:name w:val="文档结构图 Char"/>
    <w:link w:val="1"/>
    <w:qFormat/>
    <w:uiPriority w:val="0"/>
    <w:rPr>
      <w:rFonts w:ascii="宋体"/>
      <w:kern w:val="2"/>
      <w:sz w:val="18"/>
      <w:szCs w:val="18"/>
    </w:rPr>
  </w:style>
  <w:style w:type="character" w:customStyle="1" w:styleId="115">
    <w:name w:val="fontstyle01"/>
    <w:link w:val="1"/>
    <w:qFormat/>
    <w:uiPriority w:val="0"/>
    <w:rPr>
      <w:rFonts w:hint="eastAsia" w:ascii="宋体" w:hAnsi="宋体" w:eastAsia="宋体"/>
      <w:color w:val="000000"/>
      <w:sz w:val="22"/>
      <w:szCs w:val="22"/>
    </w:rPr>
  </w:style>
  <w:style w:type="character" w:customStyle="1" w:styleId="116">
    <w:name w:val="zt1"/>
    <w:link w:val="1"/>
    <w:qFormat/>
    <w:uiPriority w:val="0"/>
    <w:rPr>
      <w:color w:val="696969"/>
    </w:rPr>
  </w:style>
  <w:style w:type="character" w:customStyle="1" w:styleId="117">
    <w:name w:val="UserStyle_32"/>
    <w:link w:val="1"/>
    <w:qFormat/>
    <w:uiPriority w:val="0"/>
    <w:rPr>
      <w:rFonts w:ascii="Times New Roman" w:hAnsi="Times New Roman"/>
      <w:color w:val="000000"/>
      <w:sz w:val="22"/>
      <w:szCs w:val="22"/>
    </w:rPr>
  </w:style>
  <w:style w:type="character" w:customStyle="1" w:styleId="118">
    <w:name w:val="UserStyle_1"/>
    <w:link w:val="1"/>
    <w:qFormat/>
    <w:uiPriority w:val="0"/>
    <w:rPr>
      <w:kern w:val="2"/>
      <w:sz w:val="18"/>
      <w:szCs w:val="18"/>
    </w:rPr>
  </w:style>
  <w:style w:type="character" w:customStyle="1" w:styleId="119">
    <w:name w:val="UserStyle_0"/>
    <w:link w:val="120"/>
    <w:qFormat/>
    <w:uiPriority w:val="0"/>
    <w:rPr>
      <w:rFonts w:ascii="Tahoma" w:hAnsi="Tahoma" w:eastAsia="微软雅黑"/>
      <w:sz w:val="16"/>
      <w:szCs w:val="16"/>
    </w:rPr>
  </w:style>
  <w:style w:type="paragraph" w:customStyle="1" w:styleId="120">
    <w:name w:val="BodyTextIndent3"/>
    <w:basedOn w:val="1"/>
    <w:link w:val="119"/>
    <w:qFormat/>
    <w:uiPriority w:val="0"/>
    <w:pPr>
      <w:widowControl/>
      <w:snapToGrid w:val="0"/>
      <w:spacing w:after="120"/>
      <w:ind w:left="420" w:leftChars="200"/>
      <w:jc w:val="left"/>
    </w:pPr>
    <w:rPr>
      <w:rFonts w:ascii="Tahoma" w:hAnsi="Tahoma" w:eastAsia="微软雅黑"/>
      <w:kern w:val="0"/>
      <w:sz w:val="16"/>
      <w:szCs w:val="16"/>
    </w:rPr>
  </w:style>
  <w:style w:type="character" w:customStyle="1" w:styleId="121">
    <w:name w:val="正文文本缩进 字符"/>
    <w:link w:val="1"/>
    <w:qFormat/>
    <w:uiPriority w:val="0"/>
  </w:style>
  <w:style w:type="character" w:customStyle="1" w:styleId="122">
    <w:name w:val="UserStyle_31"/>
    <w:link w:val="1"/>
    <w:qFormat/>
    <w:uiPriority w:val="0"/>
    <w:rPr>
      <w:kern w:val="2"/>
      <w:sz w:val="18"/>
      <w:szCs w:val="18"/>
    </w:rPr>
  </w:style>
  <w:style w:type="character" w:customStyle="1" w:styleId="123">
    <w:name w:val="font61"/>
    <w:link w:val="1"/>
    <w:qFormat/>
    <w:uiPriority w:val="0"/>
    <w:rPr>
      <w:rFonts w:ascii="等线" w:hAnsi="等线" w:eastAsia="等线"/>
      <w:color w:val="000000"/>
      <w:sz w:val="18"/>
      <w:szCs w:val="18"/>
      <w:u w:val="none"/>
    </w:rPr>
  </w:style>
  <w:style w:type="character" w:customStyle="1" w:styleId="124">
    <w:name w:val="font21"/>
    <w:link w:val="1"/>
    <w:qFormat/>
    <w:uiPriority w:val="0"/>
    <w:rPr>
      <w:rFonts w:ascii="等线" w:hAnsi="等线" w:eastAsia="等线"/>
      <w:color w:val="000000"/>
      <w:sz w:val="18"/>
      <w:szCs w:val="18"/>
      <w:u w:val="none"/>
    </w:rPr>
  </w:style>
  <w:style w:type="character" w:customStyle="1" w:styleId="125">
    <w:name w:val="UserStyle_24"/>
    <w:link w:val="1"/>
    <w:qFormat/>
    <w:uiPriority w:val="0"/>
    <w:rPr>
      <w:kern w:val="2"/>
      <w:sz w:val="18"/>
      <w:szCs w:val="18"/>
    </w:rPr>
  </w:style>
  <w:style w:type="character" w:customStyle="1" w:styleId="126">
    <w:name w:val="UserStyle_26"/>
    <w:link w:val="1"/>
    <w:qFormat/>
    <w:uiPriority w:val="0"/>
    <w:rPr>
      <w:rFonts w:ascii="Times New Roman" w:hAnsi="Times New Roman"/>
      <w:color w:val="000000"/>
      <w:sz w:val="18"/>
      <w:szCs w:val="18"/>
    </w:rPr>
  </w:style>
  <w:style w:type="character" w:customStyle="1" w:styleId="127">
    <w:name w:val="font11"/>
    <w:link w:val="1"/>
    <w:qFormat/>
    <w:uiPriority w:val="0"/>
    <w:rPr>
      <w:rFonts w:ascii="Times New Roman" w:hAnsi="Times New Roman"/>
      <w:color w:val="000000"/>
      <w:sz w:val="18"/>
      <w:szCs w:val="18"/>
      <w:u w:val="none"/>
    </w:rPr>
  </w:style>
  <w:style w:type="character" w:customStyle="1" w:styleId="128">
    <w:name w:val="UserStyle_57"/>
    <w:link w:val="129"/>
    <w:qFormat/>
    <w:uiPriority w:val="0"/>
    <w:rPr>
      <w:rFonts w:ascii="仿宋_GB2312" w:hAnsi="Times New Roman" w:eastAsia="仿宋_GB2312"/>
      <w:color w:val="000000"/>
      <w:szCs w:val="21"/>
    </w:rPr>
  </w:style>
  <w:style w:type="paragraph" w:customStyle="1" w:styleId="129">
    <w:name w:val="BodyTextIndent2"/>
    <w:basedOn w:val="1"/>
    <w:link w:val="128"/>
    <w:qFormat/>
    <w:uiPriority w:val="0"/>
    <w:pPr>
      <w:widowControl/>
      <w:spacing w:line="320" w:lineRule="exact"/>
      <w:ind w:left="-2" w:leftChars="-1" w:firstLine="420" w:firstLineChars="200"/>
      <w:jc w:val="left"/>
    </w:pPr>
    <w:rPr>
      <w:rFonts w:ascii="仿宋_GB2312" w:hAnsi="Times New Roman" w:eastAsia="仿宋_GB2312"/>
      <w:color w:val="000000"/>
      <w:kern w:val="0"/>
      <w:sz w:val="20"/>
      <w:szCs w:val="21"/>
    </w:rPr>
  </w:style>
  <w:style w:type="character" w:customStyle="1" w:styleId="130">
    <w:name w:val="UserStyle_53"/>
    <w:link w:val="1"/>
    <w:qFormat/>
    <w:uiPriority w:val="0"/>
    <w:rPr>
      <w:color w:val="800080"/>
      <w:u w:val="single"/>
    </w:rPr>
  </w:style>
  <w:style w:type="character" w:customStyle="1" w:styleId="131">
    <w:name w:val="UserStyle_10"/>
    <w:link w:val="1"/>
    <w:semiHidden/>
    <w:qFormat/>
    <w:uiPriority w:val="0"/>
    <w:rPr>
      <w:rFonts w:ascii="Times New Roman" w:hAnsi="Times New Roman" w:eastAsia="宋体"/>
      <w:szCs w:val="24"/>
    </w:rPr>
  </w:style>
  <w:style w:type="character" w:customStyle="1" w:styleId="132">
    <w:name w:val="Char Char31"/>
    <w:link w:val="1"/>
    <w:qFormat/>
    <w:uiPriority w:val="0"/>
    <w:rPr>
      <w:kern w:val="2"/>
      <w:sz w:val="18"/>
      <w:szCs w:val="18"/>
    </w:rPr>
  </w:style>
  <w:style w:type="character" w:customStyle="1" w:styleId="133">
    <w:name w:val="font141"/>
    <w:link w:val="1"/>
    <w:qFormat/>
    <w:uiPriority w:val="0"/>
    <w:rPr>
      <w:rFonts w:hint="eastAsia" w:ascii="宋体" w:hAnsi="宋体" w:eastAsia="宋体"/>
      <w:color w:val="000000"/>
      <w:sz w:val="18"/>
      <w:szCs w:val="18"/>
      <w:u w:val="none"/>
    </w:rPr>
  </w:style>
  <w:style w:type="character" w:customStyle="1" w:styleId="134">
    <w:name w:val="UserStyle_43"/>
    <w:link w:val="1"/>
    <w:qFormat/>
    <w:uiPriority w:val="0"/>
    <w:rPr>
      <w:kern w:val="2"/>
      <w:sz w:val="18"/>
      <w:szCs w:val="18"/>
    </w:rPr>
  </w:style>
  <w:style w:type="character" w:customStyle="1" w:styleId="135">
    <w:name w:val="UserStyle_35"/>
    <w:link w:val="136"/>
    <w:qFormat/>
    <w:uiPriority w:val="0"/>
    <w:rPr>
      <w:rFonts w:ascii="黑体" w:hAnsi="Calibri" w:eastAsia="黑体"/>
      <w:kern w:val="0"/>
      <w:sz w:val="28"/>
      <w:szCs w:val="28"/>
    </w:rPr>
  </w:style>
  <w:style w:type="paragraph" w:customStyle="1" w:styleId="136">
    <w:name w:val="Heading1"/>
    <w:basedOn w:val="1"/>
    <w:link w:val="135"/>
    <w:qFormat/>
    <w:uiPriority w:val="0"/>
    <w:pPr>
      <w:widowControl/>
      <w:snapToGrid w:val="0"/>
      <w:spacing w:line="312" w:lineRule="auto"/>
      <w:ind w:firstLine="560" w:firstLineChars="200"/>
    </w:pPr>
    <w:rPr>
      <w:rFonts w:ascii="黑体" w:hAnsi="Calibri" w:eastAsia="黑体"/>
      <w:kern w:val="0"/>
      <w:sz w:val="28"/>
      <w:szCs w:val="28"/>
    </w:rPr>
  </w:style>
  <w:style w:type="character" w:customStyle="1" w:styleId="137">
    <w:name w:val="UserStyle_7"/>
    <w:link w:val="1"/>
    <w:qFormat/>
    <w:uiPriority w:val="0"/>
    <w:rPr>
      <w:rFonts w:ascii="Times New Roman" w:hAnsi="Times New Roman"/>
      <w:color w:val="000000"/>
      <w:sz w:val="18"/>
      <w:szCs w:val="18"/>
    </w:rPr>
  </w:style>
  <w:style w:type="character" w:customStyle="1" w:styleId="138">
    <w:name w:val="UserStyle_14"/>
    <w:link w:val="1"/>
    <w:qFormat/>
    <w:uiPriority w:val="0"/>
    <w:rPr>
      <w:color w:val="FFFFFF"/>
      <w:shd w:val="clear" w:color="auto" w:fill="CCCCCC"/>
    </w:rPr>
  </w:style>
  <w:style w:type="character" w:customStyle="1" w:styleId="139">
    <w:name w:val="标题 4 字符"/>
    <w:link w:val="1"/>
    <w:semiHidden/>
    <w:qFormat/>
    <w:uiPriority w:val="0"/>
    <w:rPr>
      <w:rFonts w:ascii="等线 Light" w:hAnsi="等线 Light" w:eastAsia="等线 Light"/>
      <w:b/>
      <w:bCs/>
      <w:sz w:val="28"/>
      <w:szCs w:val="28"/>
    </w:rPr>
  </w:style>
  <w:style w:type="character" w:customStyle="1" w:styleId="140">
    <w:name w:val="UserStyle_50"/>
    <w:link w:val="141"/>
    <w:qFormat/>
    <w:uiPriority w:val="0"/>
    <w:rPr>
      <w:rFonts w:ascii="宋体" w:hAnsi="宋体"/>
      <w:sz w:val="24"/>
      <w:szCs w:val="24"/>
    </w:rPr>
  </w:style>
  <w:style w:type="paragraph" w:customStyle="1" w:styleId="141">
    <w:name w:val="UserStyle_51"/>
    <w:basedOn w:val="1"/>
    <w:link w:val="140"/>
    <w:qFormat/>
    <w:uiPriority w:val="0"/>
    <w:pPr>
      <w:widowControl/>
      <w:ind w:firstLine="480" w:firstLineChars="200"/>
    </w:pPr>
    <w:rPr>
      <w:rFonts w:ascii="宋体" w:hAnsi="宋体" w:eastAsia="宋体"/>
      <w:kern w:val="0"/>
      <w:sz w:val="24"/>
      <w:szCs w:val="24"/>
    </w:rPr>
  </w:style>
  <w:style w:type="character" w:customStyle="1" w:styleId="142">
    <w:name w:val="页脚 Char1"/>
    <w:link w:val="1"/>
    <w:qFormat/>
    <w:uiPriority w:val="0"/>
    <w:rPr>
      <w:kern w:val="2"/>
      <w:sz w:val="18"/>
      <w:szCs w:val="18"/>
    </w:rPr>
  </w:style>
  <w:style w:type="character" w:customStyle="1" w:styleId="143">
    <w:name w:val="UserStyle_39"/>
    <w:link w:val="144"/>
    <w:qFormat/>
    <w:uiPriority w:val="0"/>
    <w:rPr>
      <w:rFonts w:ascii="仿宋_GB2312" w:hAnsi="宋体" w:eastAsia="仿宋_GB2312"/>
      <w:kern w:val="2"/>
      <w:sz w:val="28"/>
      <w:szCs w:val="22"/>
      <w:lang w:val="en-US" w:eastAsia="zh-CN" w:bidi="ar-SA"/>
    </w:rPr>
  </w:style>
  <w:style w:type="paragraph" w:customStyle="1" w:styleId="144">
    <w:name w:val="UserStyle_40"/>
    <w:link w:val="143"/>
    <w:qFormat/>
    <w:uiPriority w:val="0"/>
    <w:pPr>
      <w:tabs>
        <w:tab w:val="left" w:pos="1800"/>
        <w:tab w:val="right" w:leader="middleDot" w:pos="8100"/>
      </w:tabs>
      <w:spacing w:line="360" w:lineRule="auto"/>
      <w:ind w:firstLine="200" w:firstLineChars="200"/>
      <w:jc w:val="both"/>
    </w:pPr>
    <w:rPr>
      <w:rFonts w:ascii="仿宋_GB2312" w:hAnsi="宋体" w:eastAsia="仿宋_GB2312" w:cs="Times New Roman"/>
      <w:kern w:val="2"/>
      <w:sz w:val="28"/>
      <w:szCs w:val="22"/>
      <w:lang w:val="en-US" w:eastAsia="zh-CN" w:bidi="ar-SA"/>
    </w:rPr>
  </w:style>
  <w:style w:type="character" w:customStyle="1" w:styleId="145">
    <w:name w:val="zq正文 Char"/>
    <w:link w:val="146"/>
    <w:qFormat/>
    <w:uiPriority w:val="0"/>
    <w:rPr>
      <w:rFonts w:ascii="宋体" w:hAnsi="宋体"/>
      <w:sz w:val="24"/>
      <w:szCs w:val="24"/>
    </w:rPr>
  </w:style>
  <w:style w:type="paragraph" w:customStyle="1" w:styleId="146">
    <w:name w:val="zq正文"/>
    <w:basedOn w:val="1"/>
    <w:link w:val="145"/>
    <w:qFormat/>
    <w:uiPriority w:val="0"/>
    <w:pPr>
      <w:ind w:firstLine="480" w:firstLineChars="200"/>
    </w:pPr>
    <w:rPr>
      <w:rFonts w:ascii="宋体" w:hAnsi="宋体" w:eastAsia="宋体"/>
      <w:kern w:val="0"/>
      <w:sz w:val="24"/>
      <w:szCs w:val="24"/>
    </w:rPr>
  </w:style>
  <w:style w:type="character" w:customStyle="1" w:styleId="147">
    <w:name w:val="UserStyle_22"/>
    <w:link w:val="148"/>
    <w:qFormat/>
    <w:uiPriority w:val="0"/>
    <w:rPr>
      <w:rFonts w:ascii="宋体" w:hAnsi="宋体" w:eastAsia="宋体"/>
      <w:b/>
      <w:bCs/>
      <w:kern w:val="0"/>
      <w:sz w:val="24"/>
      <w:szCs w:val="24"/>
      <w:lang w:val="zh-CN" w:bidi="zh-CN"/>
    </w:rPr>
  </w:style>
  <w:style w:type="paragraph" w:customStyle="1" w:styleId="148">
    <w:name w:val="Heading5"/>
    <w:basedOn w:val="1"/>
    <w:link w:val="147"/>
    <w:qFormat/>
    <w:uiPriority w:val="0"/>
    <w:pPr>
      <w:widowControl/>
      <w:ind w:left="114"/>
      <w:jc w:val="left"/>
    </w:pPr>
    <w:rPr>
      <w:rFonts w:ascii="宋体" w:hAnsi="宋体" w:eastAsia="宋体"/>
      <w:b/>
      <w:bCs/>
      <w:kern w:val="0"/>
      <w:sz w:val="24"/>
      <w:szCs w:val="24"/>
      <w:lang w:val="zh-CN" w:bidi="zh-CN"/>
    </w:rPr>
  </w:style>
  <w:style w:type="character" w:customStyle="1" w:styleId="149">
    <w:name w:val="正文文本缩进 Char1"/>
    <w:link w:val="1"/>
    <w:semiHidden/>
    <w:qFormat/>
    <w:uiPriority w:val="0"/>
    <w:rPr>
      <w:kern w:val="2"/>
      <w:sz w:val="21"/>
      <w:szCs w:val="22"/>
    </w:rPr>
  </w:style>
  <w:style w:type="character" w:customStyle="1" w:styleId="150">
    <w:name w:val="UserStyle_48"/>
    <w:link w:val="1"/>
    <w:qFormat/>
    <w:uiPriority w:val="0"/>
    <w:rPr>
      <w:kern w:val="2"/>
      <w:sz w:val="18"/>
      <w:szCs w:val="18"/>
    </w:rPr>
  </w:style>
  <w:style w:type="character" w:customStyle="1" w:styleId="151">
    <w:name w:val="标题 5 字符"/>
    <w:link w:val="1"/>
    <w:semiHidden/>
    <w:qFormat/>
    <w:uiPriority w:val="0"/>
    <w:rPr>
      <w:b/>
      <w:bCs/>
      <w:sz w:val="28"/>
      <w:szCs w:val="28"/>
    </w:rPr>
  </w:style>
  <w:style w:type="character" w:customStyle="1" w:styleId="152">
    <w:name w:val="UserStyle_19"/>
    <w:link w:val="1"/>
    <w:qFormat/>
    <w:uiPriority w:val="0"/>
    <w:rPr>
      <w:rFonts w:ascii="宋体" w:hAnsi="宋体" w:eastAsia="宋体"/>
      <w:color w:val="000000"/>
      <w:sz w:val="18"/>
      <w:szCs w:val="18"/>
    </w:rPr>
  </w:style>
  <w:style w:type="character" w:customStyle="1" w:styleId="153">
    <w:name w:val="纯文本 Char1"/>
    <w:link w:val="1"/>
    <w:qFormat/>
    <w:uiPriority w:val="0"/>
    <w:rPr>
      <w:rFonts w:ascii="宋体" w:hAnsi="Courier New"/>
      <w:kern w:val="2"/>
      <w:sz w:val="21"/>
      <w:szCs w:val="21"/>
    </w:rPr>
  </w:style>
  <w:style w:type="character" w:customStyle="1" w:styleId="154">
    <w:name w:val="正文文本 Char2"/>
    <w:link w:val="1"/>
    <w:semiHidden/>
    <w:qFormat/>
    <w:uiPriority w:val="0"/>
    <w:rPr>
      <w:rFonts w:ascii="Times New Roman" w:hAnsi="Times New Roman" w:eastAsia="宋体"/>
      <w:szCs w:val="24"/>
    </w:rPr>
  </w:style>
  <w:style w:type="character" w:customStyle="1" w:styleId="155">
    <w:name w:val="UserStyle_25"/>
    <w:link w:val="156"/>
    <w:qFormat/>
    <w:uiPriority w:val="0"/>
    <w:rPr>
      <w:rFonts w:ascii="宋体"/>
      <w:sz w:val="18"/>
      <w:szCs w:val="18"/>
    </w:rPr>
  </w:style>
  <w:style w:type="paragraph" w:customStyle="1" w:styleId="156">
    <w:name w:val="NavPane"/>
    <w:basedOn w:val="1"/>
    <w:link w:val="155"/>
    <w:qFormat/>
    <w:uiPriority w:val="0"/>
    <w:pPr>
      <w:widowControl/>
    </w:pPr>
    <w:rPr>
      <w:rFonts w:ascii="宋体" w:hAnsi="Times New Roman" w:eastAsia="宋体"/>
      <w:kern w:val="0"/>
      <w:sz w:val="18"/>
      <w:szCs w:val="18"/>
    </w:rPr>
  </w:style>
  <w:style w:type="character" w:customStyle="1" w:styleId="157">
    <w:name w:val="vie"/>
    <w:link w:val="1"/>
    <w:qFormat/>
    <w:uiPriority w:val="0"/>
  </w:style>
  <w:style w:type="character" w:customStyle="1" w:styleId="158">
    <w:name w:val="标题 Char1"/>
    <w:link w:val="1"/>
    <w:qFormat/>
    <w:uiPriority w:val="0"/>
    <w:rPr>
      <w:rFonts w:ascii="Cambria" w:hAnsi="Cambria" w:eastAsia="宋体"/>
      <w:b/>
      <w:bCs/>
      <w:sz w:val="32"/>
      <w:szCs w:val="32"/>
    </w:rPr>
  </w:style>
  <w:style w:type="character" w:customStyle="1" w:styleId="159">
    <w:name w:val="UserStyle_52"/>
    <w:link w:val="1"/>
    <w:qFormat/>
    <w:uiPriority w:val="0"/>
    <w:rPr>
      <w:kern w:val="2"/>
      <w:sz w:val="18"/>
      <w:szCs w:val="18"/>
    </w:rPr>
  </w:style>
  <w:style w:type="character" w:customStyle="1" w:styleId="160">
    <w:name w:val="访问过的超链接1"/>
    <w:link w:val="1"/>
    <w:qFormat/>
    <w:uiPriority w:val="0"/>
    <w:rPr>
      <w:color w:val="800080"/>
      <w:u w:val="single"/>
    </w:rPr>
  </w:style>
  <w:style w:type="character" w:customStyle="1" w:styleId="161">
    <w:name w:val="UserStyle_58"/>
    <w:link w:val="1"/>
    <w:qFormat/>
    <w:uiPriority w:val="0"/>
    <w:rPr>
      <w:kern w:val="2"/>
      <w:sz w:val="18"/>
      <w:szCs w:val="18"/>
    </w:rPr>
  </w:style>
  <w:style w:type="character" w:customStyle="1" w:styleId="162">
    <w:name w:val="apple-converted-space"/>
    <w:link w:val="1"/>
    <w:qFormat/>
    <w:uiPriority w:val="0"/>
  </w:style>
  <w:style w:type="character" w:customStyle="1" w:styleId="163">
    <w:name w:val="apple-style-span"/>
    <w:link w:val="1"/>
    <w:qFormat/>
    <w:uiPriority w:val="0"/>
  </w:style>
  <w:style w:type="character" w:customStyle="1" w:styleId="164">
    <w:name w:val="UserStyle_29"/>
    <w:link w:val="165"/>
    <w:qFormat/>
    <w:uiPriority w:val="0"/>
    <w:rPr>
      <w:rFonts w:ascii="宋体" w:hAnsi="宋体"/>
      <w:b/>
      <w:sz w:val="28"/>
    </w:rPr>
  </w:style>
  <w:style w:type="paragraph" w:customStyle="1" w:styleId="165">
    <w:name w:val="UserStyle_30"/>
    <w:basedOn w:val="1"/>
    <w:link w:val="164"/>
    <w:qFormat/>
    <w:uiPriority w:val="0"/>
    <w:pPr>
      <w:widowControl/>
      <w:spacing w:line="420" w:lineRule="exact"/>
      <w:ind w:firstLine="408" w:firstLineChars="145"/>
      <w:jc w:val="left"/>
    </w:pPr>
    <w:rPr>
      <w:rFonts w:ascii="宋体" w:hAnsi="宋体" w:eastAsia="宋体"/>
      <w:b/>
      <w:kern w:val="0"/>
      <w:sz w:val="28"/>
      <w:szCs w:val="20"/>
    </w:rPr>
  </w:style>
  <w:style w:type="character" w:customStyle="1" w:styleId="166">
    <w:name w:val="PageNumber"/>
    <w:link w:val="1"/>
    <w:qFormat/>
    <w:uiPriority w:val="0"/>
  </w:style>
  <w:style w:type="character" w:customStyle="1" w:styleId="167">
    <w:name w:val="time"/>
    <w:link w:val="1"/>
    <w:qFormat/>
    <w:uiPriority w:val="0"/>
  </w:style>
  <w:style w:type="character" w:customStyle="1" w:styleId="168">
    <w:name w:val="font112"/>
    <w:link w:val="1"/>
    <w:qFormat/>
    <w:uiPriority w:val="0"/>
    <w:rPr>
      <w:rFonts w:ascii="Arial" w:hAnsi="Arial"/>
      <w:color w:val="000000"/>
      <w:sz w:val="18"/>
      <w:szCs w:val="18"/>
      <w:u w:val="none"/>
    </w:rPr>
  </w:style>
  <w:style w:type="character" w:customStyle="1" w:styleId="169">
    <w:name w:val="UserStyle_41"/>
    <w:link w:val="1"/>
    <w:qFormat/>
    <w:uiPriority w:val="0"/>
    <w:rPr>
      <w:kern w:val="2"/>
      <w:sz w:val="21"/>
      <w:szCs w:val="22"/>
    </w:rPr>
  </w:style>
  <w:style w:type="character" w:customStyle="1" w:styleId="170">
    <w:name w:val="font01"/>
    <w:link w:val="1"/>
    <w:qFormat/>
    <w:uiPriority w:val="0"/>
    <w:rPr>
      <w:rFonts w:hint="eastAsia" w:ascii="宋体" w:hAnsi="宋体" w:eastAsia="宋体"/>
      <w:color w:val="000000"/>
      <w:sz w:val="18"/>
      <w:szCs w:val="18"/>
      <w:u w:val="none"/>
    </w:rPr>
  </w:style>
  <w:style w:type="character" w:customStyle="1" w:styleId="171">
    <w:name w:val="c正文 Char"/>
    <w:link w:val="172"/>
    <w:qFormat/>
    <w:uiPriority w:val="0"/>
    <w:rPr>
      <w:rFonts w:ascii="仿宋_GB2312" w:hAnsi="宋体" w:eastAsia="仿宋_GB2312"/>
      <w:kern w:val="2"/>
      <w:sz w:val="28"/>
      <w:szCs w:val="22"/>
      <w:lang w:val="en-US" w:eastAsia="zh-CN" w:bidi="ar-SA"/>
    </w:rPr>
  </w:style>
  <w:style w:type="paragraph" w:customStyle="1" w:styleId="172">
    <w:name w:val="c正文"/>
    <w:link w:val="171"/>
    <w:qFormat/>
    <w:uiPriority w:val="0"/>
    <w:pPr>
      <w:tabs>
        <w:tab w:val="left" w:pos="1800"/>
        <w:tab w:val="right" w:leader="middleDot" w:pos="8100"/>
      </w:tabs>
      <w:spacing w:line="360" w:lineRule="auto"/>
      <w:ind w:firstLine="200" w:firstLineChars="200"/>
      <w:jc w:val="both"/>
    </w:pPr>
    <w:rPr>
      <w:rFonts w:ascii="仿宋_GB2312" w:hAnsi="宋体" w:eastAsia="仿宋_GB2312" w:cs="Times New Roman"/>
      <w:kern w:val="2"/>
      <w:sz w:val="28"/>
      <w:szCs w:val="22"/>
      <w:lang w:val="en-US" w:eastAsia="zh-CN" w:bidi="ar-SA"/>
    </w:rPr>
  </w:style>
  <w:style w:type="character" w:customStyle="1" w:styleId="173">
    <w:name w:val="UserStyle_18"/>
    <w:link w:val="1"/>
    <w:qFormat/>
    <w:uiPriority w:val="0"/>
    <w:rPr>
      <w:rFonts w:ascii="宋体" w:hAnsi="宋体" w:eastAsia="宋体"/>
      <w:color w:val="000000"/>
      <w:sz w:val="18"/>
      <w:szCs w:val="18"/>
    </w:rPr>
  </w:style>
  <w:style w:type="character" w:customStyle="1" w:styleId="174">
    <w:name w:val="批注框文本 Char"/>
    <w:link w:val="1"/>
    <w:qFormat/>
    <w:uiPriority w:val="0"/>
    <w:rPr>
      <w:kern w:val="2"/>
      <w:sz w:val="18"/>
      <w:szCs w:val="18"/>
    </w:rPr>
  </w:style>
  <w:style w:type="character" w:customStyle="1" w:styleId="175">
    <w:name w:val="UserStyle_17"/>
    <w:link w:val="1"/>
    <w:semiHidden/>
    <w:qFormat/>
    <w:uiPriority w:val="0"/>
  </w:style>
  <w:style w:type="character" w:customStyle="1" w:styleId="176">
    <w:name w:val="正文文本 Char"/>
    <w:link w:val="1"/>
    <w:qFormat/>
    <w:uiPriority w:val="0"/>
    <w:rPr>
      <w:rFonts w:ascii="Times New Roman" w:hAnsi="Times New Roman"/>
      <w:kern w:val="2"/>
      <w:sz w:val="24"/>
      <w:szCs w:val="24"/>
    </w:rPr>
  </w:style>
  <w:style w:type="character" w:customStyle="1" w:styleId="177">
    <w:name w:val="批注框文本 Char1"/>
    <w:link w:val="1"/>
    <w:semiHidden/>
    <w:qFormat/>
    <w:uiPriority w:val="0"/>
    <w:rPr>
      <w:kern w:val="2"/>
      <w:sz w:val="18"/>
      <w:szCs w:val="18"/>
    </w:rPr>
  </w:style>
  <w:style w:type="character" w:customStyle="1" w:styleId="178">
    <w:name w:val="UserStyle_27"/>
    <w:link w:val="1"/>
    <w:qFormat/>
    <w:uiPriority w:val="0"/>
    <w:rPr>
      <w:kern w:val="2"/>
      <w:sz w:val="21"/>
      <w:szCs w:val="22"/>
    </w:rPr>
  </w:style>
  <w:style w:type="character" w:customStyle="1" w:styleId="179">
    <w:name w:val="font51"/>
    <w:link w:val="1"/>
    <w:qFormat/>
    <w:uiPriority w:val="0"/>
    <w:rPr>
      <w:rFonts w:hint="eastAsia" w:ascii="宋体" w:hAnsi="宋体" w:eastAsia="宋体"/>
      <w:color w:val="000000"/>
      <w:sz w:val="18"/>
      <w:szCs w:val="18"/>
      <w:u w:val="none"/>
    </w:rPr>
  </w:style>
  <w:style w:type="character" w:customStyle="1" w:styleId="180">
    <w:name w:val="文档结构图 Char1"/>
    <w:link w:val="1"/>
    <w:semiHidden/>
    <w:qFormat/>
    <w:uiPriority w:val="0"/>
    <w:rPr>
      <w:rFonts w:ascii="Microsoft YaHei UI" w:hAnsi="Times New Roman" w:eastAsia="Microsoft YaHei UI"/>
      <w:sz w:val="18"/>
      <w:szCs w:val="18"/>
    </w:rPr>
  </w:style>
  <w:style w:type="character" w:customStyle="1" w:styleId="181">
    <w:name w:val="UserStyle_33"/>
    <w:link w:val="182"/>
    <w:qFormat/>
    <w:uiPriority w:val="0"/>
    <w:rPr>
      <w:rFonts w:ascii="Times New Roman" w:hAnsi="Times New Roman" w:eastAsia="宋体"/>
      <w:b/>
      <w:bCs/>
      <w:sz w:val="32"/>
      <w:szCs w:val="32"/>
    </w:rPr>
  </w:style>
  <w:style w:type="paragraph" w:customStyle="1" w:styleId="182">
    <w:name w:val="Heading3"/>
    <w:basedOn w:val="1"/>
    <w:link w:val="181"/>
    <w:qFormat/>
    <w:uiPriority w:val="0"/>
    <w:pPr>
      <w:keepNext/>
      <w:keepLines/>
      <w:widowControl/>
      <w:spacing w:before="260" w:after="260" w:line="416" w:lineRule="auto"/>
    </w:pPr>
    <w:rPr>
      <w:rFonts w:ascii="Times New Roman" w:hAnsi="Times New Roman" w:eastAsia="宋体"/>
      <w:b/>
      <w:bCs/>
      <w:kern w:val="0"/>
      <w:sz w:val="32"/>
      <w:szCs w:val="32"/>
    </w:rPr>
  </w:style>
  <w:style w:type="character" w:customStyle="1" w:styleId="183">
    <w:name w:val="UserStyle_8"/>
    <w:link w:val="1"/>
    <w:qFormat/>
    <w:uiPriority w:val="0"/>
    <w:rPr>
      <w:kern w:val="2"/>
      <w:sz w:val="21"/>
      <w:szCs w:val="22"/>
    </w:rPr>
  </w:style>
  <w:style w:type="character" w:customStyle="1" w:styleId="184">
    <w:name w:val="font81"/>
    <w:link w:val="1"/>
    <w:qFormat/>
    <w:uiPriority w:val="0"/>
    <w:rPr>
      <w:rFonts w:ascii="Times New Roman" w:hAnsi="Times New Roman"/>
      <w:color w:val="000000"/>
      <w:sz w:val="18"/>
      <w:szCs w:val="18"/>
      <w:u w:val="none"/>
    </w:rPr>
  </w:style>
  <w:style w:type="character" w:customStyle="1" w:styleId="185">
    <w:name w:val="标题 3 字符"/>
    <w:link w:val="1"/>
    <w:semiHidden/>
    <w:qFormat/>
    <w:uiPriority w:val="0"/>
    <w:rPr>
      <w:b/>
      <w:bCs/>
      <w:sz w:val="32"/>
      <w:szCs w:val="32"/>
    </w:rPr>
  </w:style>
  <w:style w:type="character" w:customStyle="1" w:styleId="186">
    <w:name w:val="批注主题 Char"/>
    <w:link w:val="1"/>
    <w:qFormat/>
    <w:uiPriority w:val="0"/>
    <w:rPr>
      <w:rFonts w:ascii="Times New Roman" w:hAnsi="Times New Roman"/>
      <w:b/>
      <w:bCs/>
      <w:kern w:val="2"/>
      <w:sz w:val="21"/>
      <w:szCs w:val="22"/>
    </w:rPr>
  </w:style>
  <w:style w:type="character" w:customStyle="1" w:styleId="187">
    <w:name w:val="标题 2 字符"/>
    <w:link w:val="1"/>
    <w:qFormat/>
    <w:uiPriority w:val="0"/>
    <w:rPr>
      <w:rFonts w:ascii="等线 Light" w:hAnsi="等线 Light" w:eastAsia="等线 Light"/>
      <w:b/>
      <w:bCs/>
      <w:sz w:val="32"/>
      <w:szCs w:val="32"/>
    </w:rPr>
  </w:style>
  <w:style w:type="character" w:customStyle="1" w:styleId="188">
    <w:name w:val="UserStyle_16"/>
    <w:link w:val="1"/>
    <w:qFormat/>
    <w:uiPriority w:val="0"/>
    <w:rPr>
      <w:rFonts w:ascii="Calibri" w:hAnsi="Calibri"/>
    </w:rPr>
  </w:style>
  <w:style w:type="paragraph" w:customStyle="1" w:styleId="189">
    <w:name w:val="UserStyle_65"/>
    <w:basedOn w:val="1"/>
    <w:qFormat/>
    <w:uiPriority w:val="0"/>
    <w:pPr>
      <w:widowControl/>
      <w:snapToGrid w:val="0"/>
      <w:spacing w:before="100" w:beforeAutospacing="1" w:after="100" w:afterAutospacing="1" w:line="360" w:lineRule="auto"/>
      <w:ind w:firstLine="200" w:firstLineChars="200"/>
    </w:pPr>
    <w:rPr>
      <w:rFonts w:ascii="Times New Roman" w:hAnsi="Times New Roman" w:eastAsia="黑体"/>
      <w:sz w:val="24"/>
      <w:szCs w:val="28"/>
    </w:rPr>
  </w:style>
  <w:style w:type="paragraph" w:customStyle="1" w:styleId="190">
    <w:name w:val="Body text|1"/>
    <w:basedOn w:val="1"/>
    <w:qFormat/>
    <w:uiPriority w:val="0"/>
    <w:pPr>
      <w:spacing w:line="355" w:lineRule="auto"/>
      <w:ind w:firstLine="400"/>
    </w:pPr>
    <w:rPr>
      <w:rFonts w:ascii="宋体" w:hAnsi="宋体" w:eastAsia="宋体"/>
      <w:sz w:val="20"/>
      <w:szCs w:val="20"/>
      <w:lang w:val="zh-TW" w:eastAsia="zh-TW" w:bidi="zh-TW"/>
    </w:rPr>
  </w:style>
  <w:style w:type="paragraph" w:customStyle="1" w:styleId="191">
    <w:name w:val="UserStyle_62"/>
    <w:qFormat/>
    <w:uiPriority w:val="0"/>
    <w:pPr>
      <w:jc w:val="both"/>
    </w:pPr>
    <w:rPr>
      <w:rFonts w:ascii="Times New Roman" w:hAnsi="Times New Roman" w:eastAsia="宋体" w:cs="Times New Roman"/>
      <w:kern w:val="2"/>
      <w:sz w:val="21"/>
      <w:szCs w:val="24"/>
      <w:lang w:val="en-US" w:eastAsia="zh-CN" w:bidi="ar-SA"/>
    </w:rPr>
  </w:style>
  <w:style w:type="paragraph" w:customStyle="1" w:styleId="192">
    <w:name w:val="_Style 10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3">
    <w:name w:val="xl79"/>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194">
    <w:name w:val="xl309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kern w:val="0"/>
      <w:sz w:val="24"/>
      <w:szCs w:val="24"/>
    </w:rPr>
  </w:style>
  <w:style w:type="paragraph" w:customStyle="1" w:styleId="195">
    <w:name w:val="xl115"/>
    <w:basedOn w:val="1"/>
    <w:qFormat/>
    <w:uiPriority w:val="0"/>
    <w:pPr>
      <w:widowControl/>
      <w:pBdr>
        <w:top w:val="single" w:color="000000" w:sz="8" w:space="0"/>
        <w:left w:val="single" w:color="000000" w:sz="8" w:space="0"/>
        <w:bottom w:val="single" w:color="000000" w:sz="8" w:space="0"/>
      </w:pBdr>
      <w:spacing w:before="100" w:beforeAutospacing="1" w:after="100" w:afterAutospacing="1"/>
      <w:jc w:val="center"/>
    </w:pPr>
    <w:rPr>
      <w:rFonts w:ascii="宋体" w:hAnsi="宋体" w:eastAsia="宋体"/>
      <w:color w:val="000000"/>
      <w:kern w:val="0"/>
      <w:sz w:val="20"/>
      <w:szCs w:val="20"/>
    </w:rPr>
  </w:style>
  <w:style w:type="paragraph" w:customStyle="1" w:styleId="196">
    <w:name w:val="xl66"/>
    <w:basedOn w:val="1"/>
    <w:qFormat/>
    <w:uiPriority w:val="0"/>
    <w:pPr>
      <w:widowControl/>
      <w:spacing w:before="100" w:beforeAutospacing="1" w:after="100" w:afterAutospacing="1"/>
      <w:jc w:val="center"/>
    </w:pPr>
    <w:rPr>
      <w:rFonts w:ascii="宋体" w:hAnsi="宋体" w:eastAsia="宋体"/>
      <w:kern w:val="0"/>
      <w:sz w:val="24"/>
      <w:szCs w:val="24"/>
    </w:rPr>
  </w:style>
  <w:style w:type="paragraph" w:customStyle="1" w:styleId="197">
    <w:name w:val="UserStyle_64"/>
    <w:qFormat/>
    <w:uiPriority w:val="0"/>
    <w:pPr>
      <w:jc w:val="both"/>
    </w:pPr>
    <w:rPr>
      <w:rFonts w:ascii="Times New Roman" w:hAnsi="Times New Roman" w:eastAsia="宋体" w:cs="Times New Roman"/>
      <w:kern w:val="2"/>
      <w:sz w:val="21"/>
      <w:szCs w:val="22"/>
      <w:lang w:val="en-US" w:eastAsia="zh-CN" w:bidi="ar-SA"/>
    </w:rPr>
  </w:style>
  <w:style w:type="paragraph" w:customStyle="1" w:styleId="198">
    <w:name w:val="xl116"/>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eastAsia="宋体"/>
      <w:color w:val="000000"/>
      <w:kern w:val="0"/>
      <w:sz w:val="18"/>
      <w:szCs w:val="18"/>
    </w:rPr>
  </w:style>
  <w:style w:type="paragraph" w:customStyle="1" w:styleId="199">
    <w:name w:val="xl114"/>
    <w:basedOn w:val="1"/>
    <w:qFormat/>
    <w:uiPriority w:val="0"/>
    <w:pPr>
      <w:widowControl/>
      <w:pBdr>
        <w:top w:val="single" w:color="000000" w:sz="8" w:space="0"/>
        <w:bottom w:val="single" w:color="000000" w:sz="8" w:space="0"/>
      </w:pBdr>
      <w:spacing w:before="100" w:beforeAutospacing="1" w:after="100" w:afterAutospacing="1"/>
      <w:jc w:val="center"/>
    </w:pPr>
    <w:rPr>
      <w:rFonts w:ascii="宋体" w:hAnsi="宋体" w:eastAsia="宋体"/>
      <w:color w:val="000000"/>
      <w:kern w:val="0"/>
      <w:sz w:val="20"/>
      <w:szCs w:val="20"/>
    </w:rPr>
  </w:style>
  <w:style w:type="paragraph" w:customStyle="1" w:styleId="200">
    <w:name w:val="UserStyle_66"/>
    <w:qFormat/>
    <w:uiPriority w:val="0"/>
    <w:pPr>
      <w:jc w:val="both"/>
    </w:pPr>
    <w:rPr>
      <w:rFonts w:ascii="Times New Roman" w:hAnsi="Times New Roman" w:eastAsia="宋体" w:cs="Times New Roman"/>
      <w:kern w:val="2"/>
      <w:sz w:val="21"/>
      <w:szCs w:val="22"/>
      <w:lang w:val="en-US" w:eastAsia="zh-CN" w:bidi="ar-SA"/>
    </w:rPr>
  </w:style>
  <w:style w:type="paragraph" w:customStyle="1" w:styleId="201">
    <w:name w:val="xl121"/>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Times New Roman" w:hAnsi="Times New Roman" w:eastAsia="宋体"/>
      <w:color w:val="000000"/>
      <w:kern w:val="0"/>
      <w:sz w:val="20"/>
      <w:szCs w:val="20"/>
    </w:rPr>
  </w:style>
  <w:style w:type="paragraph" w:customStyle="1" w:styleId="202">
    <w:name w:val="UserStyle_63"/>
    <w:qFormat/>
    <w:uiPriority w:val="0"/>
    <w:pPr>
      <w:jc w:val="both"/>
    </w:pPr>
    <w:rPr>
      <w:rFonts w:ascii="Times New Roman" w:hAnsi="Times New Roman" w:eastAsia="宋体" w:cs="Times New Roman"/>
      <w:kern w:val="2"/>
      <w:sz w:val="21"/>
      <w:szCs w:val="24"/>
      <w:lang w:val="en-US" w:eastAsia="zh-CN" w:bidi="ar-SA"/>
    </w:rPr>
  </w:style>
  <w:style w:type="paragraph" w:customStyle="1" w:styleId="203">
    <w:name w:val="xl3074"/>
    <w:basedOn w:val="1"/>
    <w:qFormat/>
    <w:uiPriority w:val="0"/>
    <w:pPr>
      <w:widowControl/>
      <w:spacing w:before="100" w:beforeAutospacing="1" w:after="100" w:afterAutospacing="1"/>
      <w:jc w:val="center"/>
    </w:pPr>
    <w:rPr>
      <w:rFonts w:ascii="宋体" w:hAnsi="宋体" w:eastAsia="宋体"/>
      <w:kern w:val="0"/>
      <w:sz w:val="24"/>
      <w:szCs w:val="24"/>
    </w:rPr>
  </w:style>
  <w:style w:type="paragraph" w:customStyle="1" w:styleId="204">
    <w:name w:val="xl112"/>
    <w:basedOn w:val="1"/>
    <w:qFormat/>
    <w:uiPriority w:val="0"/>
    <w:pPr>
      <w:widowControl/>
      <w:pBdr>
        <w:left w:val="single" w:color="000000" w:sz="8" w:space="0"/>
        <w:right w:val="single" w:color="000000" w:sz="8" w:space="0"/>
      </w:pBdr>
      <w:spacing w:before="100" w:beforeAutospacing="1" w:after="100" w:afterAutospacing="1"/>
      <w:jc w:val="center"/>
    </w:pPr>
    <w:rPr>
      <w:rFonts w:ascii="宋体" w:hAnsi="宋体" w:eastAsia="宋体"/>
      <w:color w:val="000000"/>
      <w:kern w:val="0"/>
      <w:sz w:val="20"/>
      <w:szCs w:val="20"/>
    </w:rPr>
  </w:style>
  <w:style w:type="paragraph" w:customStyle="1" w:styleId="205">
    <w:name w:val="Char"/>
    <w:basedOn w:val="1"/>
    <w:qFormat/>
    <w:uiPriority w:val="0"/>
    <w:rPr>
      <w:rFonts w:ascii="仿宋_GB2312" w:hAnsi="Times New Roman" w:eastAsia="仿宋_GB2312"/>
      <w:b/>
      <w:sz w:val="32"/>
      <w:szCs w:val="32"/>
    </w:rPr>
  </w:style>
  <w:style w:type="paragraph" w:customStyle="1" w:styleId="206">
    <w:name w:val="xl91"/>
    <w:basedOn w:val="1"/>
    <w:qFormat/>
    <w:uiPriority w:val="0"/>
    <w:pPr>
      <w:widowControl/>
      <w:pBdr>
        <w:bottom w:val="single" w:color="000000" w:sz="8" w:space="0"/>
        <w:right w:val="single" w:color="000000" w:sz="8" w:space="0"/>
      </w:pBdr>
      <w:spacing w:before="100" w:beforeAutospacing="1" w:after="100" w:afterAutospacing="1"/>
      <w:jc w:val="left"/>
    </w:pPr>
    <w:rPr>
      <w:rFonts w:ascii="宋体" w:hAnsi="宋体" w:eastAsia="宋体"/>
      <w:b/>
      <w:bCs/>
      <w:color w:val="000000"/>
      <w:kern w:val="0"/>
      <w:sz w:val="22"/>
    </w:rPr>
  </w:style>
  <w:style w:type="paragraph" w:customStyle="1" w:styleId="207">
    <w:name w:val="xl30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208">
    <w:name w:val="硕士学位论文"/>
    <w:basedOn w:val="1"/>
    <w:qFormat/>
    <w:uiPriority w:val="0"/>
    <w:pPr>
      <w:spacing w:before="240"/>
      <w:jc w:val="center"/>
    </w:pPr>
    <w:rPr>
      <w:rFonts w:ascii="Times New Roman" w:hAnsi="Times New Roman" w:eastAsia="宋体"/>
      <w:sz w:val="44"/>
      <w:szCs w:val="44"/>
    </w:rPr>
  </w:style>
  <w:style w:type="paragraph" w:customStyle="1" w:styleId="209">
    <w:name w:val="xl125"/>
    <w:basedOn w:val="1"/>
    <w:qFormat/>
    <w:uiPriority w:val="0"/>
    <w:pPr>
      <w:widowControl/>
      <w:pBdr>
        <w:top w:val="single" w:color="000000" w:sz="8" w:space="0"/>
        <w:left w:val="single" w:color="000000" w:sz="8" w:space="0"/>
        <w:right w:val="single" w:color="000000" w:sz="8" w:space="0"/>
      </w:pBdr>
      <w:shd w:val="clear" w:color="000000" w:fill="FFFFFF"/>
      <w:spacing w:before="100" w:beforeAutospacing="1" w:after="100" w:afterAutospacing="1"/>
      <w:jc w:val="center"/>
    </w:pPr>
    <w:rPr>
      <w:rFonts w:ascii="Times New Roman" w:hAnsi="Times New Roman" w:eastAsia="宋体"/>
      <w:color w:val="000000"/>
      <w:kern w:val="0"/>
      <w:sz w:val="20"/>
      <w:szCs w:val="20"/>
    </w:rPr>
  </w:style>
  <w:style w:type="paragraph" w:customStyle="1" w:styleId="210">
    <w:name w:val="UserStyle_59"/>
    <w:qFormat/>
    <w:uiPriority w:val="0"/>
    <w:pPr>
      <w:jc w:val="both"/>
    </w:pPr>
    <w:rPr>
      <w:rFonts w:ascii="Times New Roman" w:hAnsi="Times New Roman" w:eastAsia="宋体" w:cs="Times New Roman"/>
      <w:kern w:val="2"/>
      <w:sz w:val="21"/>
      <w:szCs w:val="22"/>
      <w:lang w:val="en-US" w:eastAsia="zh-CN" w:bidi="ar-SA"/>
    </w:rPr>
  </w:style>
  <w:style w:type="paragraph" w:customStyle="1" w:styleId="211">
    <w:name w:val="reader-word-layer reader-word-s1-4"/>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212">
    <w:name w:val="xl119"/>
    <w:basedOn w:val="1"/>
    <w:qFormat/>
    <w:uiPriority w:val="0"/>
    <w:pPr>
      <w:widowControl/>
      <w:pBdr>
        <w:top w:val="single" w:color="000000" w:sz="8" w:space="0"/>
        <w:left w:val="single" w:color="000000" w:sz="8" w:space="0"/>
        <w:bottom w:val="single" w:color="000000" w:sz="8" w:space="0"/>
      </w:pBdr>
      <w:spacing w:before="100" w:beforeAutospacing="1" w:after="100" w:afterAutospacing="1"/>
      <w:jc w:val="left"/>
    </w:pPr>
    <w:rPr>
      <w:rFonts w:ascii="宋体" w:hAnsi="宋体" w:eastAsia="宋体"/>
      <w:b/>
      <w:bCs/>
      <w:color w:val="000000"/>
      <w:kern w:val="0"/>
      <w:sz w:val="20"/>
      <w:szCs w:val="20"/>
    </w:rPr>
  </w:style>
  <w:style w:type="paragraph" w:customStyle="1" w:styleId="213">
    <w:name w:val="UserStyle_60"/>
    <w:qFormat/>
    <w:uiPriority w:val="0"/>
    <w:pPr>
      <w:jc w:val="both"/>
    </w:pPr>
    <w:rPr>
      <w:rFonts w:ascii="Times New Roman" w:hAnsi="Times New Roman" w:eastAsia="宋体" w:cs="Times New Roman"/>
      <w:kern w:val="2"/>
      <w:sz w:val="21"/>
      <w:szCs w:val="22"/>
      <w:lang w:val="en-US" w:eastAsia="zh-CN" w:bidi="ar-SA"/>
    </w:rPr>
  </w:style>
  <w:style w:type="paragraph" w:customStyle="1" w:styleId="214">
    <w:name w:val="xl3092"/>
    <w:basedOn w:val="1"/>
    <w:qFormat/>
    <w:uiPriority w:val="0"/>
    <w:pPr>
      <w:widowControl/>
      <w:pBdr>
        <w:bottom w:val="single" w:color="000000" w:sz="4" w:space="0"/>
      </w:pBdr>
      <w:spacing w:before="100" w:beforeAutospacing="1" w:after="100" w:afterAutospacing="1"/>
      <w:jc w:val="left"/>
    </w:pPr>
    <w:rPr>
      <w:rFonts w:ascii="宋体" w:hAnsi="宋体" w:eastAsia="宋体"/>
      <w:kern w:val="0"/>
      <w:sz w:val="28"/>
      <w:szCs w:val="28"/>
    </w:rPr>
  </w:style>
  <w:style w:type="paragraph" w:customStyle="1" w:styleId="215">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color w:val="FF0000"/>
      <w:kern w:val="0"/>
      <w:sz w:val="24"/>
      <w:szCs w:val="24"/>
    </w:rPr>
  </w:style>
  <w:style w:type="paragraph" w:customStyle="1" w:styleId="216">
    <w:name w:val="reader-word-layer"/>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217">
    <w:name w:val="HtmlPre"/>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kern w:val="0"/>
      <w:sz w:val="24"/>
      <w:szCs w:val="24"/>
    </w:rPr>
  </w:style>
  <w:style w:type="paragraph" w:customStyle="1" w:styleId="218">
    <w:name w:val="xl8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olor w:val="FF0000"/>
      <w:kern w:val="0"/>
      <w:sz w:val="24"/>
      <w:szCs w:val="24"/>
    </w:rPr>
  </w:style>
  <w:style w:type="paragraph" w:customStyle="1" w:styleId="219">
    <w:name w:val="xl6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220">
    <w:name w:val="xl3080"/>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Times New Roman" w:hAnsi="Times New Roman" w:eastAsia="宋体"/>
      <w:kern w:val="0"/>
      <w:sz w:val="24"/>
      <w:szCs w:val="24"/>
    </w:rPr>
  </w:style>
  <w:style w:type="paragraph" w:customStyle="1" w:styleId="221">
    <w:name w:val="xl99"/>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b/>
      <w:bCs/>
      <w:color w:val="000000"/>
      <w:kern w:val="0"/>
      <w:sz w:val="20"/>
      <w:szCs w:val="20"/>
    </w:rPr>
  </w:style>
  <w:style w:type="paragraph" w:customStyle="1" w:styleId="222">
    <w:name w:val="xl93"/>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b/>
      <w:bCs/>
      <w:color w:val="000000"/>
      <w:kern w:val="0"/>
      <w:sz w:val="22"/>
    </w:rPr>
  </w:style>
  <w:style w:type="paragraph" w:customStyle="1" w:styleId="223">
    <w:name w:val="xl96"/>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color w:val="000000"/>
      <w:kern w:val="0"/>
      <w:sz w:val="20"/>
      <w:szCs w:val="20"/>
    </w:rPr>
  </w:style>
  <w:style w:type="paragraph" w:customStyle="1" w:styleId="224">
    <w:name w:val="xl308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olor w:val="FF0000"/>
      <w:kern w:val="0"/>
      <w:sz w:val="24"/>
      <w:szCs w:val="24"/>
    </w:rPr>
  </w:style>
  <w:style w:type="paragraph" w:customStyle="1" w:styleId="225">
    <w:name w:val="xl102"/>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b/>
      <w:bCs/>
      <w:color w:val="000000"/>
      <w:kern w:val="0"/>
      <w:sz w:val="20"/>
      <w:szCs w:val="20"/>
    </w:rPr>
  </w:style>
  <w:style w:type="paragraph" w:customStyle="1" w:styleId="226">
    <w:name w:val="样式1"/>
    <w:basedOn w:val="1"/>
    <w:qFormat/>
    <w:uiPriority w:val="0"/>
    <w:rPr>
      <w:rFonts w:ascii="Times New Roman" w:hAnsi="Times New Roman" w:eastAsia="宋体"/>
      <w:szCs w:val="24"/>
    </w:rPr>
  </w:style>
  <w:style w:type="paragraph" w:customStyle="1" w:styleId="227">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kern w:val="0"/>
      <w:sz w:val="24"/>
      <w:szCs w:val="24"/>
    </w:rPr>
  </w:style>
  <w:style w:type="paragraph" w:customStyle="1" w:styleId="228">
    <w:name w:val="reader-word-layer reader-word-s1-22"/>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229">
    <w:name w:val="xl30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230">
    <w:name w:val="xl97"/>
    <w:basedOn w:val="1"/>
    <w:qFormat/>
    <w:uiPriority w:val="0"/>
    <w:pPr>
      <w:widowControl/>
      <w:pBdr>
        <w:bottom w:val="single" w:color="000000" w:sz="8" w:space="0"/>
        <w:right w:val="single" w:color="000000" w:sz="8" w:space="0"/>
      </w:pBdr>
      <w:shd w:val="clear" w:color="000000" w:fill="FFFFFF"/>
      <w:spacing w:before="100" w:beforeAutospacing="1" w:after="100" w:afterAutospacing="1"/>
      <w:jc w:val="center"/>
    </w:pPr>
    <w:rPr>
      <w:rFonts w:ascii="Times New Roman" w:hAnsi="Times New Roman" w:eastAsia="宋体"/>
      <w:color w:val="000000"/>
      <w:kern w:val="0"/>
      <w:sz w:val="20"/>
      <w:szCs w:val="20"/>
    </w:rPr>
  </w:style>
  <w:style w:type="paragraph" w:customStyle="1" w:styleId="231">
    <w:name w:val="_Style 148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2">
    <w:name w:val="xl8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Times New Roman" w:hAnsi="Times New Roman" w:eastAsia="宋体"/>
      <w:color w:val="FF0000"/>
      <w:kern w:val="0"/>
      <w:sz w:val="24"/>
      <w:szCs w:val="24"/>
    </w:rPr>
  </w:style>
  <w:style w:type="paragraph" w:customStyle="1" w:styleId="233">
    <w:name w:val="xl309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234">
    <w:name w:val="a"/>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235">
    <w:name w:val="xl7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236">
    <w:name w:val="Table Paragraph"/>
    <w:basedOn w:val="1"/>
    <w:qFormat/>
    <w:uiPriority w:val="0"/>
    <w:pPr>
      <w:autoSpaceDE w:val="0"/>
      <w:autoSpaceDN w:val="0"/>
      <w:jc w:val="left"/>
    </w:pPr>
    <w:rPr>
      <w:rFonts w:ascii="宋体" w:hAnsi="宋体" w:eastAsia="宋体"/>
      <w:kern w:val="0"/>
      <w:sz w:val="22"/>
      <w:lang w:val="zh-CN" w:bidi="zh-CN"/>
    </w:rPr>
  </w:style>
  <w:style w:type="paragraph" w:customStyle="1" w:styleId="237">
    <w:name w:val="ccc1"/>
    <w:basedOn w:val="1"/>
    <w:qFormat/>
    <w:uiPriority w:val="0"/>
    <w:pPr>
      <w:widowControl/>
      <w:spacing w:before="100" w:after="100"/>
      <w:jc w:val="left"/>
    </w:pPr>
    <w:rPr>
      <w:rFonts w:ascii="宋体" w:hAnsi="宋体" w:eastAsia="宋体"/>
      <w:kern w:val="0"/>
      <w:sz w:val="24"/>
      <w:szCs w:val="20"/>
    </w:rPr>
  </w:style>
  <w:style w:type="paragraph" w:customStyle="1" w:styleId="238">
    <w:name w:val="UserStyle_2"/>
    <w:basedOn w:val="1"/>
    <w:qFormat/>
    <w:uiPriority w:val="0"/>
    <w:pPr>
      <w:widowControl/>
      <w:spacing w:line="560" w:lineRule="exact"/>
      <w:ind w:firstLine="560" w:firstLineChars="200"/>
    </w:pPr>
    <w:rPr>
      <w:rFonts w:ascii="宋体" w:hAnsi="宋体" w:eastAsia="宋体"/>
      <w:sz w:val="28"/>
      <w:szCs w:val="28"/>
    </w:rPr>
  </w:style>
  <w:style w:type="paragraph" w:customStyle="1" w:styleId="239">
    <w:name w:val="xl100"/>
    <w:basedOn w:val="1"/>
    <w:qFormat/>
    <w:uiPriority w:val="0"/>
    <w:pPr>
      <w:widowControl/>
      <w:pBdr>
        <w:bottom w:val="single" w:color="000000" w:sz="8" w:space="0"/>
        <w:right w:val="single" w:color="000000" w:sz="8" w:space="0"/>
      </w:pBdr>
      <w:shd w:val="clear" w:color="000000" w:fill="FFFFFF"/>
      <w:spacing w:before="100" w:beforeAutospacing="1" w:after="100" w:afterAutospacing="1"/>
      <w:jc w:val="center"/>
    </w:pPr>
    <w:rPr>
      <w:rFonts w:ascii="Times New Roman" w:hAnsi="Times New Roman" w:eastAsia="宋体"/>
      <w:b/>
      <w:bCs/>
      <w:color w:val="000000"/>
      <w:kern w:val="0"/>
      <w:sz w:val="20"/>
      <w:szCs w:val="20"/>
    </w:rPr>
  </w:style>
  <w:style w:type="paragraph" w:customStyle="1" w:styleId="240">
    <w:name w:val="样式11"/>
    <w:basedOn w:val="1"/>
    <w:qFormat/>
    <w:uiPriority w:val="0"/>
    <w:pPr>
      <w:autoSpaceDE w:val="0"/>
      <w:autoSpaceDN w:val="0"/>
      <w:spacing w:line="300" w:lineRule="auto"/>
      <w:ind w:firstLine="200" w:firstLineChars="200"/>
      <w:jc w:val="center"/>
    </w:pPr>
    <w:rPr>
      <w:rFonts w:ascii="黑体" w:hAnsi="Times New Roman" w:eastAsia="黑体"/>
      <w:bCs/>
      <w:sz w:val="32"/>
      <w:szCs w:val="24"/>
    </w:rPr>
  </w:style>
  <w:style w:type="paragraph" w:customStyle="1" w:styleId="241">
    <w:name w:val="_Style 14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2">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kern w:val="0"/>
      <w:sz w:val="24"/>
      <w:szCs w:val="24"/>
    </w:rPr>
  </w:style>
  <w:style w:type="paragraph" w:customStyle="1" w:styleId="243">
    <w:name w:val="xl67"/>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宋体" w:hAnsi="宋体" w:eastAsia="宋体"/>
      <w:kern w:val="0"/>
      <w:sz w:val="24"/>
      <w:szCs w:val="24"/>
    </w:rPr>
  </w:style>
  <w:style w:type="paragraph" w:customStyle="1" w:styleId="244">
    <w:name w:val="列出段落"/>
    <w:basedOn w:val="1"/>
    <w:qFormat/>
    <w:uiPriority w:val="0"/>
    <w:pPr>
      <w:widowControl/>
      <w:ind w:firstLine="420" w:firstLineChars="200"/>
    </w:pPr>
    <w:rPr>
      <w:rFonts w:ascii="Calibri" w:hAnsi="Calibri" w:eastAsia="宋体"/>
      <w:szCs w:val="24"/>
    </w:rPr>
  </w:style>
  <w:style w:type="paragraph" w:customStyle="1" w:styleId="245">
    <w:name w:val="_Style 10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6">
    <w:name w:val="正文X"/>
    <w:basedOn w:val="1"/>
    <w:qFormat/>
    <w:uiPriority w:val="0"/>
    <w:pPr>
      <w:spacing w:line="400" w:lineRule="exact"/>
      <w:ind w:firstLine="200" w:firstLineChars="200"/>
    </w:pPr>
    <w:rPr>
      <w:rFonts w:ascii="Times New Roman" w:hAnsi="Times New Roman" w:eastAsia="方正细黑一简体"/>
      <w:sz w:val="24"/>
      <w:szCs w:val="20"/>
    </w:rPr>
  </w:style>
  <w:style w:type="paragraph" w:customStyle="1" w:styleId="247">
    <w:name w:val="xl106"/>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kern w:val="0"/>
      <w:sz w:val="20"/>
      <w:szCs w:val="20"/>
    </w:rPr>
  </w:style>
  <w:style w:type="paragraph" w:customStyle="1" w:styleId="248">
    <w:name w:val="179"/>
    <w:basedOn w:val="1"/>
    <w:qFormat/>
    <w:uiPriority w:val="0"/>
    <w:pPr>
      <w:widowControl/>
      <w:ind w:left="120" w:hanging="284"/>
    </w:pPr>
    <w:rPr>
      <w:rFonts w:ascii="仿宋" w:hAnsi="仿宋" w:eastAsia="仿宋"/>
      <w:szCs w:val="24"/>
      <w:lang w:val="zh-CN" w:bidi="zh-CN"/>
    </w:rPr>
  </w:style>
  <w:style w:type="paragraph" w:customStyle="1" w:styleId="249">
    <w:name w:val="xl30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250">
    <w:name w:val="xl309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kern w:val="0"/>
      <w:sz w:val="24"/>
      <w:szCs w:val="24"/>
    </w:rPr>
  </w:style>
  <w:style w:type="paragraph" w:customStyle="1" w:styleId="251">
    <w:name w:val="xl94"/>
    <w:basedOn w:val="1"/>
    <w:qFormat/>
    <w:uiPriority w:val="0"/>
    <w:pPr>
      <w:widowControl/>
      <w:pBdr>
        <w:bottom w:val="single" w:color="000000" w:sz="8" w:space="0"/>
        <w:right w:val="single" w:color="000000" w:sz="8" w:space="0"/>
      </w:pBdr>
      <w:spacing w:before="100" w:beforeAutospacing="1" w:after="100" w:afterAutospacing="1"/>
      <w:jc w:val="left"/>
    </w:pPr>
    <w:rPr>
      <w:rFonts w:ascii="宋体" w:hAnsi="宋体" w:eastAsia="宋体"/>
      <w:color w:val="000000"/>
      <w:kern w:val="0"/>
      <w:sz w:val="20"/>
      <w:szCs w:val="20"/>
    </w:rPr>
  </w:style>
  <w:style w:type="paragraph" w:customStyle="1" w:styleId="252">
    <w:name w:val="xl95"/>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color w:val="000000"/>
      <w:kern w:val="0"/>
      <w:sz w:val="20"/>
      <w:szCs w:val="20"/>
    </w:rPr>
  </w:style>
  <w:style w:type="paragraph" w:customStyle="1" w:styleId="253">
    <w:name w:val="xl71"/>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Times New Roman" w:hAnsi="Times New Roman" w:eastAsia="宋体"/>
      <w:color w:val="FF0000"/>
      <w:kern w:val="0"/>
      <w:sz w:val="24"/>
      <w:szCs w:val="24"/>
    </w:rPr>
  </w:style>
  <w:style w:type="paragraph" w:customStyle="1" w:styleId="254">
    <w:name w:val="font7"/>
    <w:basedOn w:val="1"/>
    <w:qFormat/>
    <w:uiPriority w:val="0"/>
    <w:pPr>
      <w:widowControl/>
      <w:spacing w:before="100" w:beforeAutospacing="1" w:after="100" w:afterAutospacing="1"/>
      <w:jc w:val="left"/>
    </w:pPr>
    <w:rPr>
      <w:rFonts w:ascii="Times New Roman" w:hAnsi="Times New Roman" w:eastAsia="宋体"/>
      <w:color w:val="000000"/>
      <w:kern w:val="0"/>
      <w:sz w:val="22"/>
    </w:rPr>
  </w:style>
  <w:style w:type="paragraph" w:customStyle="1" w:styleId="255">
    <w:name w:val="UserStyle_3"/>
    <w:basedOn w:val="1"/>
    <w:qFormat/>
    <w:uiPriority w:val="0"/>
    <w:pPr>
      <w:widowControl/>
    </w:pPr>
    <w:rPr>
      <w:rFonts w:ascii="宋体" w:hAnsi="宋体" w:eastAsia="宋体"/>
      <w:szCs w:val="24"/>
      <w:lang w:val="zh-CN" w:bidi="zh-CN"/>
    </w:rPr>
  </w:style>
  <w:style w:type="paragraph" w:customStyle="1" w:styleId="256">
    <w:name w:val="样式 表文111 + 首行缩进:  1 字符"/>
    <w:basedOn w:val="1"/>
    <w:qFormat/>
    <w:uiPriority w:val="0"/>
    <w:pPr>
      <w:widowControl/>
      <w:spacing w:before="10" w:after="10" w:line="240" w:lineRule="exact"/>
      <w:ind w:left="10" w:leftChars="10"/>
    </w:pPr>
    <w:rPr>
      <w:rFonts w:ascii="Times New Roman" w:hAnsi="Times New Roman" w:eastAsia="宋体"/>
      <w:kern w:val="0"/>
      <w:sz w:val="15"/>
      <w:szCs w:val="20"/>
    </w:rPr>
  </w:style>
  <w:style w:type="paragraph" w:customStyle="1" w:styleId="257">
    <w:name w:val="xl105"/>
    <w:basedOn w:val="1"/>
    <w:qFormat/>
    <w:uiPriority w:val="0"/>
    <w:pPr>
      <w:widowControl/>
      <w:pBdr>
        <w:bottom w:val="single" w:color="000000" w:sz="8" w:space="0"/>
        <w:right w:val="single" w:color="000000" w:sz="8" w:space="0"/>
      </w:pBdr>
      <w:spacing w:before="100" w:beforeAutospacing="1" w:after="100" w:afterAutospacing="1"/>
      <w:jc w:val="left"/>
    </w:pPr>
    <w:rPr>
      <w:rFonts w:ascii="Times New Roman" w:hAnsi="Times New Roman" w:eastAsia="宋体"/>
      <w:kern w:val="0"/>
      <w:sz w:val="22"/>
    </w:rPr>
  </w:style>
  <w:style w:type="paragraph" w:customStyle="1" w:styleId="258">
    <w:name w:val="UserStyle_61"/>
    <w:qFormat/>
    <w:uiPriority w:val="0"/>
    <w:pPr>
      <w:jc w:val="both"/>
    </w:pPr>
    <w:rPr>
      <w:rFonts w:ascii="Times New Roman" w:hAnsi="Times New Roman" w:eastAsia="宋体" w:cs="Times New Roman"/>
      <w:kern w:val="2"/>
      <w:sz w:val="21"/>
      <w:szCs w:val="22"/>
      <w:lang w:val="en-US" w:eastAsia="zh-CN" w:bidi="ar-SA"/>
    </w:rPr>
  </w:style>
  <w:style w:type="paragraph" w:customStyle="1" w:styleId="259">
    <w:name w:val="xl98"/>
    <w:basedOn w:val="1"/>
    <w:qFormat/>
    <w:uiPriority w:val="0"/>
    <w:pPr>
      <w:widowControl/>
      <w:pBdr>
        <w:bottom w:val="single" w:color="000000" w:sz="8" w:space="0"/>
        <w:right w:val="single" w:color="000000" w:sz="8" w:space="0"/>
      </w:pBdr>
      <w:spacing w:before="100" w:beforeAutospacing="1" w:after="100" w:afterAutospacing="1"/>
      <w:jc w:val="left"/>
    </w:pPr>
    <w:rPr>
      <w:rFonts w:ascii="Times New Roman" w:hAnsi="Times New Roman" w:eastAsia="宋体"/>
      <w:color w:val="000000"/>
      <w:kern w:val="0"/>
      <w:sz w:val="18"/>
      <w:szCs w:val="18"/>
    </w:rPr>
  </w:style>
  <w:style w:type="paragraph" w:customStyle="1" w:styleId="260">
    <w:name w:val="xl117"/>
    <w:basedOn w:val="1"/>
    <w:qFormat/>
    <w:uiPriority w:val="0"/>
    <w:pPr>
      <w:widowControl/>
      <w:pBdr>
        <w:left w:val="single" w:color="000000" w:sz="8" w:space="0"/>
        <w:right w:val="single" w:color="000000" w:sz="8" w:space="0"/>
      </w:pBdr>
      <w:spacing w:before="100" w:beforeAutospacing="1" w:after="100" w:afterAutospacing="1"/>
      <w:jc w:val="center"/>
    </w:pPr>
    <w:rPr>
      <w:rFonts w:ascii="宋体" w:hAnsi="宋体" w:eastAsia="宋体"/>
      <w:color w:val="000000"/>
      <w:kern w:val="0"/>
      <w:sz w:val="18"/>
      <w:szCs w:val="18"/>
    </w:rPr>
  </w:style>
  <w:style w:type="paragraph" w:customStyle="1" w:styleId="261">
    <w:name w:val="xl110"/>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b/>
      <w:bCs/>
      <w:kern w:val="0"/>
      <w:sz w:val="20"/>
      <w:szCs w:val="20"/>
    </w:rPr>
  </w:style>
  <w:style w:type="paragraph" w:customStyle="1" w:styleId="262">
    <w:name w:val="xl3079"/>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Times New Roman" w:hAnsi="Times New Roman" w:eastAsia="宋体"/>
      <w:kern w:val="0"/>
      <w:sz w:val="24"/>
      <w:szCs w:val="24"/>
    </w:rPr>
  </w:style>
  <w:style w:type="paragraph" w:customStyle="1" w:styleId="263">
    <w:name w:val="xl124"/>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Times New Roman" w:hAnsi="Times New Roman" w:eastAsia="宋体"/>
      <w:b/>
      <w:bCs/>
      <w:color w:val="000000"/>
      <w:kern w:val="0"/>
      <w:sz w:val="20"/>
      <w:szCs w:val="20"/>
    </w:rPr>
  </w:style>
  <w:style w:type="paragraph" w:customStyle="1" w:styleId="264">
    <w:name w:val="xl8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olor w:val="000000"/>
      <w:kern w:val="0"/>
      <w:szCs w:val="21"/>
    </w:rPr>
  </w:style>
  <w:style w:type="paragraph" w:customStyle="1" w:styleId="265">
    <w:name w:val="xl8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宋体" w:hAnsi="宋体" w:eastAsia="宋体"/>
      <w:color w:val="000000"/>
      <w:kern w:val="0"/>
      <w:szCs w:val="21"/>
    </w:rPr>
  </w:style>
  <w:style w:type="paragraph" w:customStyle="1" w:styleId="266">
    <w:name w:val="xl8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olor w:val="FF0000"/>
      <w:kern w:val="0"/>
      <w:sz w:val="24"/>
      <w:szCs w:val="24"/>
    </w:rPr>
  </w:style>
  <w:style w:type="paragraph" w:customStyle="1" w:styleId="267">
    <w:name w:val="页眉1"/>
    <w:basedOn w:val="1"/>
    <w:qFormat/>
    <w:uiPriority w:val="0"/>
    <w:pPr>
      <w:widowControl/>
      <w:pBdr>
        <w:bottom w:val="single" w:color="000000" w:sz="6" w:space="1"/>
      </w:pBdr>
      <w:tabs>
        <w:tab w:val="center" w:pos="4153"/>
        <w:tab w:val="right" w:pos="8306"/>
      </w:tabs>
      <w:snapToGrid w:val="0"/>
      <w:jc w:val="center"/>
    </w:pPr>
    <w:rPr>
      <w:rFonts w:ascii="Times New Roman" w:hAnsi="Times New Roman" w:eastAsia="宋体"/>
      <w:sz w:val="18"/>
      <w:szCs w:val="18"/>
    </w:rPr>
  </w:style>
  <w:style w:type="paragraph" w:customStyle="1" w:styleId="268">
    <w:name w:val="xl108"/>
    <w:basedOn w:val="1"/>
    <w:qFormat/>
    <w:uiPriority w:val="0"/>
    <w:pPr>
      <w:widowControl/>
      <w:pBdr>
        <w:bottom w:val="single" w:color="000000" w:sz="8" w:space="0"/>
        <w:right w:val="single" w:color="000000" w:sz="8" w:space="0"/>
      </w:pBdr>
      <w:spacing w:before="100" w:beforeAutospacing="1" w:after="100" w:afterAutospacing="1"/>
      <w:ind w:firstLine="100" w:firstLineChars="100"/>
      <w:jc w:val="left"/>
    </w:pPr>
    <w:rPr>
      <w:rFonts w:ascii="Times New Roman" w:hAnsi="Times New Roman" w:eastAsia="宋体"/>
      <w:color w:val="000000"/>
      <w:kern w:val="0"/>
      <w:sz w:val="20"/>
      <w:szCs w:val="20"/>
    </w:rPr>
  </w:style>
  <w:style w:type="paragraph" w:customStyle="1" w:styleId="269">
    <w:name w:val="样式 首行缩进:  2 字符"/>
    <w:basedOn w:val="1"/>
    <w:qFormat/>
    <w:uiPriority w:val="0"/>
    <w:pPr>
      <w:topLinePunct/>
      <w:ind w:firstLine="200" w:firstLineChars="200"/>
    </w:pPr>
    <w:rPr>
      <w:rFonts w:ascii="Times New Roman" w:hAnsi="Times New Roman" w:eastAsia="宋体"/>
      <w:szCs w:val="24"/>
    </w:rPr>
  </w:style>
  <w:style w:type="paragraph" w:customStyle="1" w:styleId="270">
    <w:name w:val="HtmlNormal"/>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271">
    <w:name w:val="论文标题"/>
    <w:basedOn w:val="1"/>
    <w:qFormat/>
    <w:uiPriority w:val="0"/>
    <w:pPr>
      <w:jc w:val="center"/>
    </w:pPr>
    <w:rPr>
      <w:rFonts w:ascii="Times New Roman" w:hAnsi="Times New Roman" w:eastAsia="楷体_GB2312"/>
      <w:b/>
      <w:kern w:val="36"/>
      <w:sz w:val="52"/>
      <w:szCs w:val="52"/>
    </w:rPr>
  </w:style>
  <w:style w:type="paragraph" w:customStyle="1" w:styleId="272">
    <w:name w:val="表内容"/>
    <w:basedOn w:val="1"/>
    <w:qFormat/>
    <w:uiPriority w:val="0"/>
    <w:pPr>
      <w:snapToGrid w:val="0"/>
      <w:spacing w:line="310" w:lineRule="atLeast"/>
      <w:jc w:val="center"/>
    </w:pPr>
    <w:rPr>
      <w:rFonts w:ascii="Times New Roman" w:hAnsi="Times New Roman" w:eastAsia="宋体"/>
      <w:sz w:val="18"/>
      <w:szCs w:val="20"/>
    </w:rPr>
  </w:style>
  <w:style w:type="paragraph" w:customStyle="1" w:styleId="273">
    <w:name w:val="xl307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274">
    <w:name w:val="xl111"/>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eastAsia="宋体"/>
      <w:color w:val="000000"/>
      <w:kern w:val="0"/>
      <w:sz w:val="20"/>
      <w:szCs w:val="20"/>
    </w:rPr>
  </w:style>
  <w:style w:type="paragraph" w:customStyle="1" w:styleId="275">
    <w:name w:val="xl63"/>
    <w:basedOn w:val="1"/>
    <w:qFormat/>
    <w:uiPriority w:val="0"/>
    <w:pPr>
      <w:widowControl/>
      <w:pBdr>
        <w:top w:val="single" w:color="000000" w:sz="8" w:space="0"/>
        <w:right w:val="single" w:color="000000" w:sz="8" w:space="0"/>
      </w:pBdr>
      <w:spacing w:before="100" w:beforeAutospacing="1" w:after="100" w:afterAutospacing="1"/>
      <w:jc w:val="center"/>
    </w:pPr>
    <w:rPr>
      <w:rFonts w:ascii="宋体" w:hAnsi="宋体" w:eastAsia="宋体"/>
      <w:color w:val="000000"/>
      <w:kern w:val="0"/>
      <w:sz w:val="20"/>
      <w:szCs w:val="20"/>
    </w:rPr>
  </w:style>
  <w:style w:type="paragraph" w:customStyle="1" w:styleId="276">
    <w:name w:val="列出段落1"/>
    <w:basedOn w:val="1"/>
    <w:qFormat/>
    <w:uiPriority w:val="0"/>
    <w:pPr>
      <w:widowControl/>
      <w:ind w:firstLine="420" w:firstLineChars="200"/>
    </w:pPr>
    <w:rPr>
      <w:rFonts w:ascii="Calibri" w:hAnsi="Calibri" w:eastAsia="宋体"/>
      <w:szCs w:val="24"/>
    </w:rPr>
  </w:style>
  <w:style w:type="paragraph" w:customStyle="1" w:styleId="277">
    <w:name w:val="Char Char Char Char Char1 Char"/>
    <w:basedOn w:val="1"/>
    <w:qFormat/>
    <w:uiPriority w:val="0"/>
    <w:rPr>
      <w:rFonts w:ascii="Tahoma" w:hAnsi="Tahoma" w:eastAsia="宋体"/>
      <w:sz w:val="24"/>
      <w:szCs w:val="20"/>
    </w:rPr>
  </w:style>
  <w:style w:type="paragraph" w:customStyle="1" w:styleId="278">
    <w:name w:val="xl123"/>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Times New Roman" w:hAnsi="Times New Roman" w:eastAsia="宋体"/>
      <w:b/>
      <w:bCs/>
      <w:color w:val="000000"/>
      <w:kern w:val="0"/>
      <w:sz w:val="20"/>
      <w:szCs w:val="20"/>
    </w:rPr>
  </w:style>
  <w:style w:type="paragraph" w:customStyle="1" w:styleId="279">
    <w:name w:val="UserStyle_4"/>
    <w:basedOn w:val="1"/>
    <w:qFormat/>
    <w:uiPriority w:val="0"/>
    <w:pPr>
      <w:widowControl/>
    </w:pPr>
    <w:rPr>
      <w:rFonts w:ascii="Calibri" w:hAnsi="Calibri" w:eastAsia="宋体"/>
      <w:szCs w:val="21"/>
    </w:rPr>
  </w:style>
  <w:style w:type="paragraph" w:customStyle="1" w:styleId="280">
    <w:name w:val="xl65"/>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olor w:val="000000"/>
      <w:kern w:val="0"/>
      <w:sz w:val="20"/>
      <w:szCs w:val="20"/>
    </w:rPr>
  </w:style>
  <w:style w:type="paragraph" w:customStyle="1" w:styleId="281">
    <w:name w:val="UserStyle_5"/>
    <w:basedOn w:val="1"/>
    <w:qFormat/>
    <w:uiPriority w:val="0"/>
    <w:pPr>
      <w:widowControl/>
      <w:snapToGrid w:val="0"/>
      <w:spacing w:before="100" w:beforeAutospacing="1" w:after="100" w:afterAutospacing="1" w:line="360" w:lineRule="auto"/>
      <w:ind w:firstLine="200" w:firstLineChars="200"/>
    </w:pPr>
    <w:rPr>
      <w:rFonts w:ascii="Times New Roman" w:hAnsi="Times New Roman" w:eastAsia="黑体"/>
      <w:sz w:val="24"/>
      <w:szCs w:val="28"/>
    </w:rPr>
  </w:style>
  <w:style w:type="paragraph" w:customStyle="1" w:styleId="282">
    <w:name w:val="font9"/>
    <w:basedOn w:val="1"/>
    <w:qFormat/>
    <w:uiPriority w:val="0"/>
    <w:pPr>
      <w:widowControl/>
      <w:spacing w:before="100" w:beforeAutospacing="1" w:after="100" w:afterAutospacing="1"/>
      <w:jc w:val="left"/>
    </w:pPr>
    <w:rPr>
      <w:rFonts w:ascii="宋体" w:hAnsi="宋体" w:eastAsia="宋体"/>
      <w:b/>
      <w:bCs/>
      <w:color w:val="000000"/>
      <w:kern w:val="0"/>
      <w:sz w:val="20"/>
      <w:szCs w:val="20"/>
    </w:rPr>
  </w:style>
  <w:style w:type="paragraph" w:customStyle="1" w:styleId="283">
    <w:name w:val="xl7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kern w:val="0"/>
      <w:sz w:val="24"/>
      <w:szCs w:val="24"/>
    </w:rPr>
  </w:style>
  <w:style w:type="paragraph" w:customStyle="1" w:styleId="284">
    <w:name w:val="xl126"/>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Times New Roman" w:hAnsi="Times New Roman" w:eastAsia="宋体"/>
      <w:color w:val="000000"/>
      <w:kern w:val="0"/>
      <w:sz w:val="20"/>
      <w:szCs w:val="20"/>
    </w:rPr>
  </w:style>
  <w:style w:type="paragraph" w:customStyle="1" w:styleId="285">
    <w:name w:val="xl53"/>
    <w:basedOn w:val="1"/>
    <w:qFormat/>
    <w:uiPriority w:val="0"/>
    <w:pPr>
      <w:widowControl/>
      <w:pBdr>
        <w:top w:val="single" w:color="000000" w:sz="4" w:space="0"/>
        <w:left w:val="single" w:color="000000" w:sz="4" w:space="0"/>
        <w:bottom w:val="single" w:color="000000" w:sz="4" w:space="0"/>
        <w:right w:val="single" w:color="000000" w:sz="4" w:space="0"/>
      </w:pBdr>
      <w:shd w:val="clear" w:color="auto" w:fill="CCFFFF"/>
      <w:spacing w:before="100" w:beforeAutospacing="1" w:after="100" w:afterAutospacing="1"/>
      <w:jc w:val="center"/>
    </w:pPr>
    <w:rPr>
      <w:rFonts w:ascii="Times New Roman" w:hAnsi="Times New Roman" w:eastAsia="宋体"/>
      <w:color w:val="FF0000"/>
      <w:kern w:val="0"/>
      <w:sz w:val="18"/>
      <w:szCs w:val="18"/>
    </w:rPr>
  </w:style>
  <w:style w:type="paragraph" w:customStyle="1" w:styleId="286">
    <w:name w:val="xl113"/>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olor w:val="000000"/>
      <w:kern w:val="0"/>
      <w:sz w:val="20"/>
      <w:szCs w:val="20"/>
    </w:rPr>
  </w:style>
  <w:style w:type="paragraph" w:customStyle="1" w:styleId="287">
    <w:name w:val="UserStyle_67"/>
    <w:qFormat/>
    <w:uiPriority w:val="0"/>
    <w:pPr>
      <w:jc w:val="both"/>
    </w:pPr>
    <w:rPr>
      <w:rFonts w:ascii="Times New Roman" w:hAnsi="Times New Roman" w:eastAsia="宋体" w:cs="Times New Roman"/>
      <w:kern w:val="2"/>
      <w:sz w:val="21"/>
      <w:szCs w:val="22"/>
      <w:lang w:val="en-US" w:eastAsia="zh-CN" w:bidi="ar-SA"/>
    </w:rPr>
  </w:style>
  <w:style w:type="paragraph" w:customStyle="1" w:styleId="288">
    <w:name w:val="_Style 1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9">
    <w:name w:val="xl7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290">
    <w:name w:val="UserStyle_68"/>
    <w:qFormat/>
    <w:uiPriority w:val="0"/>
    <w:pPr>
      <w:jc w:val="both"/>
    </w:pPr>
    <w:rPr>
      <w:rFonts w:ascii="Times New Roman" w:hAnsi="Times New Roman" w:eastAsia="宋体" w:cs="Times New Roman"/>
      <w:kern w:val="2"/>
      <w:sz w:val="21"/>
      <w:szCs w:val="22"/>
      <w:lang w:val="en-US" w:eastAsia="zh-CN" w:bidi="ar-SA"/>
    </w:rPr>
  </w:style>
  <w:style w:type="paragraph" w:customStyle="1" w:styleId="291">
    <w:name w:val="xl73"/>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Times New Roman" w:hAnsi="Times New Roman" w:eastAsia="宋体"/>
      <w:kern w:val="0"/>
      <w:sz w:val="24"/>
      <w:szCs w:val="24"/>
    </w:rPr>
  </w:style>
  <w:style w:type="paragraph" w:customStyle="1" w:styleId="292">
    <w:name w:val="2"/>
    <w:basedOn w:val="1"/>
    <w:qFormat/>
    <w:uiPriority w:val="0"/>
    <w:pPr>
      <w:widowControl/>
      <w:ind w:firstLine="420" w:firstLineChars="200"/>
    </w:pPr>
    <w:rPr>
      <w:rFonts w:ascii="Calibri" w:hAnsi="Calibri" w:eastAsia="宋体"/>
      <w:sz w:val="24"/>
      <w:szCs w:val="24"/>
    </w:rPr>
  </w:style>
  <w:style w:type="paragraph" w:customStyle="1" w:styleId="293">
    <w:name w:val="p0"/>
    <w:basedOn w:val="1"/>
    <w:qFormat/>
    <w:uiPriority w:val="0"/>
    <w:pPr>
      <w:widowControl/>
    </w:pPr>
    <w:rPr>
      <w:rFonts w:ascii="Times New Roman" w:hAnsi="Times New Roman" w:eastAsia="宋体"/>
      <w:kern w:val="0"/>
      <w:szCs w:val="21"/>
    </w:rPr>
  </w:style>
  <w:style w:type="paragraph" w:customStyle="1" w:styleId="294">
    <w:name w:val="xl85"/>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295">
    <w:name w:val="xl101"/>
    <w:basedOn w:val="1"/>
    <w:qFormat/>
    <w:uiPriority w:val="0"/>
    <w:pPr>
      <w:widowControl/>
      <w:pBdr>
        <w:bottom w:val="single" w:color="000000" w:sz="8" w:space="0"/>
        <w:right w:val="single" w:color="000000" w:sz="8" w:space="0"/>
      </w:pBdr>
      <w:spacing w:before="100" w:beforeAutospacing="1" w:after="100" w:afterAutospacing="1"/>
      <w:jc w:val="left"/>
    </w:pPr>
    <w:rPr>
      <w:rFonts w:ascii="宋体" w:hAnsi="宋体" w:eastAsia="宋体"/>
      <w:b/>
      <w:bCs/>
      <w:color w:val="000000"/>
      <w:kern w:val="0"/>
      <w:sz w:val="20"/>
      <w:szCs w:val="20"/>
    </w:rPr>
  </w:style>
  <w:style w:type="paragraph" w:customStyle="1" w:styleId="296">
    <w:name w:val="font6"/>
    <w:basedOn w:val="1"/>
    <w:qFormat/>
    <w:uiPriority w:val="0"/>
    <w:pPr>
      <w:widowControl/>
      <w:spacing w:before="100" w:beforeAutospacing="1" w:after="100" w:afterAutospacing="1"/>
      <w:jc w:val="left"/>
    </w:pPr>
    <w:rPr>
      <w:rFonts w:ascii="宋体" w:hAnsi="宋体" w:eastAsia="宋体"/>
      <w:color w:val="000000"/>
      <w:kern w:val="0"/>
      <w:sz w:val="22"/>
    </w:rPr>
  </w:style>
  <w:style w:type="paragraph" w:customStyle="1" w:styleId="297">
    <w:name w:val="font8"/>
    <w:basedOn w:val="1"/>
    <w:qFormat/>
    <w:uiPriority w:val="0"/>
    <w:pPr>
      <w:widowControl/>
      <w:spacing w:before="100" w:beforeAutospacing="1" w:after="100" w:afterAutospacing="1"/>
      <w:jc w:val="left"/>
    </w:pPr>
    <w:rPr>
      <w:rFonts w:ascii="宋体" w:hAnsi="宋体" w:eastAsia="宋体"/>
      <w:b/>
      <w:bCs/>
      <w:color w:val="000000"/>
      <w:kern w:val="0"/>
      <w:sz w:val="28"/>
      <w:szCs w:val="28"/>
    </w:rPr>
  </w:style>
  <w:style w:type="paragraph" w:customStyle="1" w:styleId="298">
    <w:name w:val="zw"/>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299">
    <w:name w:val="_Style 100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00">
    <w:name w:val="xl120"/>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宋体" w:hAnsi="宋体" w:eastAsia="宋体"/>
      <w:b/>
      <w:bCs/>
      <w:color w:val="000000"/>
      <w:kern w:val="0"/>
      <w:sz w:val="20"/>
      <w:szCs w:val="20"/>
    </w:rPr>
  </w:style>
  <w:style w:type="paragraph" w:customStyle="1" w:styleId="301">
    <w:name w:val="xl72"/>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Times New Roman" w:hAnsi="Times New Roman" w:eastAsia="宋体"/>
      <w:kern w:val="0"/>
      <w:sz w:val="24"/>
      <w:szCs w:val="24"/>
    </w:rPr>
  </w:style>
  <w:style w:type="paragraph" w:customStyle="1" w:styleId="30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kern w:val="0"/>
      <w:sz w:val="24"/>
      <w:szCs w:val="24"/>
    </w:rPr>
  </w:style>
  <w:style w:type="paragraph" w:customStyle="1" w:styleId="303">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kern w:val="0"/>
      <w:sz w:val="24"/>
      <w:szCs w:val="24"/>
    </w:rPr>
  </w:style>
  <w:style w:type="paragraph" w:customStyle="1" w:styleId="304">
    <w:name w:val="xl308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kern w:val="0"/>
      <w:sz w:val="24"/>
      <w:szCs w:val="24"/>
    </w:rPr>
  </w:style>
  <w:style w:type="paragraph" w:customStyle="1" w:styleId="305">
    <w:name w:val="reader-word-layer reader-word-s1-9"/>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306">
    <w:name w:val="列出段落2"/>
    <w:basedOn w:val="1"/>
    <w:qFormat/>
    <w:uiPriority w:val="0"/>
    <w:pPr>
      <w:ind w:firstLine="420" w:firstLineChars="200"/>
    </w:pPr>
    <w:rPr>
      <w:rFonts w:ascii="Times New Roman" w:hAnsi="Times New Roman" w:eastAsia="宋体"/>
    </w:rPr>
  </w:style>
  <w:style w:type="paragraph" w:customStyle="1" w:styleId="307">
    <w:name w:val="xl107"/>
    <w:basedOn w:val="1"/>
    <w:qFormat/>
    <w:uiPriority w:val="0"/>
    <w:pPr>
      <w:widowControl/>
      <w:pBdr>
        <w:bottom w:val="single" w:color="000000" w:sz="8" w:space="0"/>
        <w:right w:val="single" w:color="000000" w:sz="8" w:space="0"/>
      </w:pBdr>
      <w:spacing w:before="100" w:beforeAutospacing="1" w:after="100" w:afterAutospacing="1"/>
      <w:jc w:val="left"/>
    </w:pPr>
    <w:rPr>
      <w:rFonts w:ascii="Times New Roman" w:hAnsi="Times New Roman" w:eastAsia="宋体"/>
      <w:color w:val="000000"/>
      <w:kern w:val="0"/>
      <w:sz w:val="20"/>
      <w:szCs w:val="20"/>
    </w:rPr>
  </w:style>
  <w:style w:type="paragraph" w:customStyle="1" w:styleId="308">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9">
    <w:name w:val="无间距"/>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0">
    <w:name w:val="xl109"/>
    <w:basedOn w:val="1"/>
    <w:qFormat/>
    <w:uiPriority w:val="0"/>
    <w:pPr>
      <w:widowControl/>
      <w:pBdr>
        <w:bottom w:val="single" w:color="000000" w:sz="8" w:space="0"/>
        <w:right w:val="single" w:color="000000" w:sz="8" w:space="0"/>
      </w:pBdr>
      <w:spacing w:before="100" w:beforeAutospacing="1" w:after="100" w:afterAutospacing="1"/>
      <w:jc w:val="left"/>
    </w:pPr>
    <w:rPr>
      <w:rFonts w:ascii="Times New Roman" w:hAnsi="Times New Roman" w:eastAsia="宋体"/>
      <w:b/>
      <w:bCs/>
      <w:color w:val="000000"/>
      <w:kern w:val="0"/>
      <w:sz w:val="20"/>
      <w:szCs w:val="20"/>
    </w:rPr>
  </w:style>
  <w:style w:type="paragraph" w:customStyle="1" w:styleId="311">
    <w:name w:val="xl3085"/>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312">
    <w:name w:val="TOC Heading"/>
    <w:basedOn w:val="5"/>
    <w:qFormat/>
    <w:uiPriority w:val="0"/>
    <w:pPr>
      <w:keepNext/>
      <w:keepLines/>
      <w:widowControl/>
      <w:autoSpaceDE/>
      <w:autoSpaceDN/>
      <w:snapToGrid/>
      <w:spacing w:before="240" w:line="259" w:lineRule="auto"/>
      <w:ind w:firstLine="0" w:firstLineChars="0"/>
      <w:jc w:val="left"/>
      <w:outlineLvl w:val="9"/>
    </w:pPr>
    <w:rPr>
      <w:rFonts w:ascii="Calibri Light" w:hAnsi="Calibri Light" w:eastAsia="宋体"/>
      <w:color w:val="2E74B5"/>
      <w:sz w:val="32"/>
      <w:szCs w:val="32"/>
    </w:rPr>
  </w:style>
  <w:style w:type="paragraph" w:customStyle="1" w:styleId="313">
    <w:name w:val="reader-word-layer reader-word-s1-11"/>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314">
    <w:name w:val="xl90"/>
    <w:basedOn w:val="1"/>
    <w:qFormat/>
    <w:uiPriority w:val="0"/>
    <w:pPr>
      <w:widowControl/>
      <w:spacing w:before="100" w:beforeAutospacing="1" w:after="100" w:afterAutospacing="1"/>
      <w:jc w:val="left"/>
    </w:pPr>
    <w:rPr>
      <w:rFonts w:ascii="宋体" w:hAnsi="宋体" w:eastAsia="宋体"/>
      <w:color w:val="FF0000"/>
      <w:kern w:val="0"/>
      <w:szCs w:val="21"/>
    </w:rPr>
  </w:style>
  <w:style w:type="paragraph" w:customStyle="1" w:styleId="315">
    <w:name w:val="分类号"/>
    <w:basedOn w:val="1"/>
    <w:qFormat/>
    <w:uiPriority w:val="0"/>
    <w:rPr>
      <w:rFonts w:ascii="仿宋_GB2312" w:hAnsi="Times New Roman" w:eastAsia="仿宋_GB2312"/>
      <w:sz w:val="28"/>
      <w:szCs w:val="28"/>
    </w:rPr>
  </w:style>
  <w:style w:type="paragraph" w:customStyle="1" w:styleId="316">
    <w:name w:val="reader-word-layer reader-word-s1-10"/>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317">
    <w:name w:val="xl92"/>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b/>
      <w:bCs/>
      <w:color w:val="000000"/>
      <w:kern w:val="0"/>
      <w:sz w:val="22"/>
    </w:rPr>
  </w:style>
  <w:style w:type="paragraph" w:customStyle="1" w:styleId="318">
    <w:name w:val="表格"/>
    <w:basedOn w:val="1"/>
    <w:qFormat/>
    <w:uiPriority w:val="0"/>
    <w:rPr>
      <w:rFonts w:ascii="Times New Roman" w:hAnsi="Times New Roman" w:eastAsia="宋体"/>
      <w:szCs w:val="24"/>
    </w:rPr>
  </w:style>
  <w:style w:type="paragraph" w:customStyle="1" w:styleId="319">
    <w:name w:val="xl64"/>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Times New Roman" w:hAnsi="Times New Roman" w:eastAsia="宋体"/>
      <w:color w:val="000000"/>
      <w:kern w:val="0"/>
      <w:sz w:val="20"/>
      <w:szCs w:val="20"/>
    </w:rPr>
  </w:style>
  <w:style w:type="paragraph" w:customStyle="1" w:styleId="320">
    <w:name w:val="Other|1"/>
    <w:basedOn w:val="1"/>
    <w:qFormat/>
    <w:uiPriority w:val="0"/>
    <w:pPr>
      <w:spacing w:line="355" w:lineRule="auto"/>
      <w:ind w:firstLine="400"/>
    </w:pPr>
    <w:rPr>
      <w:rFonts w:ascii="宋体" w:hAnsi="宋体" w:eastAsia="宋体"/>
      <w:sz w:val="20"/>
      <w:szCs w:val="20"/>
      <w:lang w:val="zh-TW" w:eastAsia="zh-TW" w:bidi="zh-TW"/>
    </w:rPr>
  </w:style>
  <w:style w:type="paragraph" w:customStyle="1" w:styleId="321">
    <w:name w:val="font5"/>
    <w:basedOn w:val="1"/>
    <w:qFormat/>
    <w:uiPriority w:val="0"/>
    <w:pPr>
      <w:widowControl/>
      <w:spacing w:before="100" w:beforeAutospacing="1" w:after="100" w:afterAutospacing="1"/>
      <w:jc w:val="left"/>
    </w:pPr>
    <w:rPr>
      <w:rFonts w:ascii="宋体" w:hAnsi="宋体" w:eastAsia="宋体"/>
      <w:kern w:val="0"/>
      <w:sz w:val="18"/>
      <w:szCs w:val="18"/>
    </w:rPr>
  </w:style>
  <w:style w:type="paragraph" w:customStyle="1" w:styleId="322">
    <w:name w:val="封面日期"/>
    <w:basedOn w:val="1"/>
    <w:qFormat/>
    <w:uiPriority w:val="0"/>
    <w:pPr>
      <w:jc w:val="center"/>
    </w:pPr>
    <w:rPr>
      <w:rFonts w:ascii="黑体" w:hAnsi="Times New Roman" w:eastAsia="黑体"/>
      <w:sz w:val="32"/>
      <w:szCs w:val="32"/>
    </w:rPr>
  </w:style>
  <w:style w:type="paragraph" w:customStyle="1" w:styleId="323">
    <w:name w:val="xl7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olor w:val="000000"/>
      <w:kern w:val="0"/>
      <w:sz w:val="24"/>
      <w:szCs w:val="24"/>
    </w:rPr>
  </w:style>
  <w:style w:type="paragraph" w:customStyle="1" w:styleId="3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olor w:val="FF0000"/>
      <w:kern w:val="0"/>
      <w:sz w:val="24"/>
      <w:szCs w:val="24"/>
    </w:rPr>
  </w:style>
  <w:style w:type="paragraph" w:customStyle="1" w:styleId="325">
    <w:name w:val="正文 + 首行缩进:  2 字符"/>
    <w:basedOn w:val="1"/>
    <w:qFormat/>
    <w:uiPriority w:val="0"/>
    <w:pPr>
      <w:ind w:firstLine="420" w:firstLineChars="200"/>
    </w:pPr>
    <w:rPr>
      <w:rFonts w:ascii="Times New Roman" w:hAnsi="Times New Roman" w:eastAsia="宋体"/>
      <w:szCs w:val="24"/>
      <w:shd w:val="pct10" w:color="auto" w:fill="FFFFFF"/>
    </w:rPr>
  </w:style>
  <w:style w:type="paragraph" w:customStyle="1" w:styleId="326">
    <w:name w:val="xl118"/>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olor w:val="000000"/>
      <w:kern w:val="0"/>
      <w:sz w:val="18"/>
      <w:szCs w:val="18"/>
    </w:rPr>
  </w:style>
  <w:style w:type="paragraph" w:customStyle="1" w:styleId="327">
    <w:name w:val="xl122"/>
    <w:basedOn w:val="1"/>
    <w:qFormat/>
    <w:uiPriority w:val="0"/>
    <w:pPr>
      <w:widowControl/>
      <w:pBdr>
        <w:top w:val="single" w:color="000000" w:sz="8" w:space="0"/>
        <w:left w:val="single" w:color="000000" w:sz="8" w:space="0"/>
      </w:pBdr>
      <w:spacing w:before="100" w:beforeAutospacing="1" w:after="100" w:afterAutospacing="1"/>
      <w:jc w:val="center"/>
    </w:pPr>
    <w:rPr>
      <w:rFonts w:ascii="宋体" w:hAnsi="宋体" w:eastAsia="宋体"/>
      <w:color w:val="000000"/>
      <w:kern w:val="0"/>
      <w:sz w:val="20"/>
      <w:szCs w:val="20"/>
    </w:rPr>
  </w:style>
  <w:style w:type="paragraph" w:customStyle="1" w:styleId="328">
    <w:name w:val="xl308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olor w:val="000000"/>
      <w:kern w:val="0"/>
      <w:szCs w:val="21"/>
    </w:rPr>
  </w:style>
  <w:style w:type="paragraph" w:customStyle="1" w:styleId="329">
    <w:name w:val="xl308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olor w:val="000000"/>
      <w:kern w:val="0"/>
      <w:sz w:val="24"/>
      <w:szCs w:val="24"/>
    </w:rPr>
  </w:style>
  <w:style w:type="paragraph" w:customStyle="1" w:styleId="330">
    <w:name w:val="MSG_EN_FONT_STYLE_NAME_TEMPLATE_ROLE_NUMBER MSG_EN_FONT_STYLE_NAME_BY_ROLE_TEXT 7"/>
    <w:basedOn w:val="1"/>
    <w:qFormat/>
    <w:uiPriority w:val="0"/>
    <w:pPr>
      <w:shd w:val="clear" w:color="auto" w:fill="FFFFFF"/>
      <w:spacing w:line="466" w:lineRule="exact"/>
      <w:ind w:firstLine="480"/>
      <w:jc w:val="distribute"/>
    </w:pPr>
    <w:rPr>
      <w:rFonts w:ascii="PMingLiU" w:hAnsi="PMingLiU" w:eastAsia="PMingLiU"/>
    </w:rPr>
  </w:style>
  <w:style w:type="paragraph" w:customStyle="1" w:styleId="331">
    <w:name w:val="082表格文字居中"/>
    <w:basedOn w:val="1"/>
    <w:semiHidden/>
    <w:qFormat/>
    <w:uiPriority w:val="0"/>
    <w:pPr>
      <w:jc w:val="center"/>
    </w:pPr>
    <w:rPr>
      <w:rFonts w:ascii="Times New Roman" w:hAnsi="Times New Roman" w:eastAsia="宋体"/>
      <w:szCs w:val="20"/>
    </w:rPr>
  </w:style>
  <w:style w:type="paragraph" w:customStyle="1" w:styleId="332">
    <w:name w:val="xl3078"/>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Times New Roman" w:hAnsi="Times New Roman" w:eastAsia="宋体"/>
      <w:color w:val="FF0000"/>
      <w:kern w:val="0"/>
      <w:sz w:val="24"/>
      <w:szCs w:val="24"/>
    </w:rPr>
  </w:style>
  <w:style w:type="paragraph" w:customStyle="1" w:styleId="333">
    <w:name w:val="biaot"/>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334">
    <w:name w:val="xl30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宋体"/>
      <w:color w:val="FF0000"/>
      <w:kern w:val="0"/>
      <w:sz w:val="24"/>
      <w:szCs w:val="24"/>
    </w:rPr>
  </w:style>
  <w:style w:type="paragraph" w:customStyle="1" w:styleId="335">
    <w:name w:val="xl8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Times New Roman" w:hAnsi="Times New Roman" w:eastAsia="宋体"/>
      <w:kern w:val="0"/>
      <w:sz w:val="24"/>
      <w:szCs w:val="24"/>
    </w:rPr>
  </w:style>
  <w:style w:type="paragraph" w:customStyle="1" w:styleId="336">
    <w:name w:val="xl104"/>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olor w:val="000000"/>
      <w:kern w:val="0"/>
      <w:sz w:val="18"/>
      <w:szCs w:val="18"/>
    </w:rPr>
  </w:style>
  <w:style w:type="paragraph" w:customStyle="1" w:styleId="337">
    <w:name w:val="_Style 104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8">
    <w:name w:val="TOC 标题1"/>
    <w:basedOn w:val="5"/>
    <w:qFormat/>
    <w:uiPriority w:val="0"/>
    <w:pPr>
      <w:keepNext/>
      <w:keepLines/>
      <w:widowControl/>
      <w:autoSpaceDE/>
      <w:autoSpaceDN/>
      <w:snapToGrid/>
      <w:spacing w:before="240" w:line="259" w:lineRule="auto"/>
      <w:ind w:firstLine="0" w:firstLineChars="0"/>
      <w:jc w:val="left"/>
      <w:outlineLvl w:val="9"/>
    </w:pPr>
    <w:rPr>
      <w:rFonts w:ascii="Calibri Light" w:hAnsi="Calibri Light" w:eastAsia="宋体"/>
      <w:color w:val="2E74B5"/>
      <w:sz w:val="32"/>
      <w:szCs w:val="32"/>
    </w:rPr>
  </w:style>
  <w:style w:type="paragraph" w:customStyle="1" w:styleId="339">
    <w:name w:val="正文5"/>
    <w:basedOn w:val="1"/>
    <w:qFormat/>
    <w:uiPriority w:val="0"/>
    <w:pPr>
      <w:spacing w:line="360" w:lineRule="auto"/>
    </w:pPr>
    <w:rPr>
      <w:rFonts w:ascii="Times New Roman" w:hAnsi="Times New Roman" w:eastAsia="宋体"/>
      <w:szCs w:val="20"/>
    </w:rPr>
  </w:style>
  <w:style w:type="paragraph" w:customStyle="1" w:styleId="340">
    <w:name w:val="xl308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kern w:val="0"/>
      <w:sz w:val="24"/>
      <w:szCs w:val="24"/>
    </w:rPr>
  </w:style>
  <w:style w:type="paragraph" w:customStyle="1" w:styleId="341">
    <w:name w:val="列表段落1"/>
    <w:basedOn w:val="1"/>
    <w:qFormat/>
    <w:uiPriority w:val="0"/>
    <w:pPr>
      <w:ind w:firstLine="420" w:firstLineChars="200"/>
    </w:pPr>
    <w:rPr>
      <w:rFonts w:ascii="Times New Roman" w:hAnsi="Times New Roman" w:eastAsia="宋体"/>
    </w:rPr>
  </w:style>
  <w:style w:type="paragraph" w:customStyle="1" w:styleId="342">
    <w:name w:val="reader-word-layer reader-word-s1-21"/>
    <w:basedOn w:val="1"/>
    <w:qFormat/>
    <w:uiPriority w:val="0"/>
    <w:pPr>
      <w:widowControl/>
      <w:spacing w:before="100" w:beforeAutospacing="1" w:after="100" w:afterAutospacing="1"/>
      <w:jc w:val="left"/>
    </w:pPr>
    <w:rPr>
      <w:rFonts w:ascii="宋体" w:hAnsi="宋体" w:eastAsia="宋体"/>
      <w:kern w:val="0"/>
      <w:sz w:val="24"/>
      <w:szCs w:val="24"/>
    </w:rPr>
  </w:style>
  <w:style w:type="paragraph" w:customStyle="1" w:styleId="343">
    <w:name w:val="xl3075"/>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宋体" w:hAnsi="宋体" w:eastAsia="宋体"/>
      <w:kern w:val="0"/>
      <w:sz w:val="24"/>
      <w:szCs w:val="24"/>
    </w:rPr>
  </w:style>
  <w:style w:type="paragraph" w:customStyle="1" w:styleId="344">
    <w:name w:val="xl103"/>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b/>
      <w:bCs/>
      <w:color w:val="000000"/>
      <w:kern w:val="0"/>
      <w:sz w:val="20"/>
      <w:szCs w:val="20"/>
    </w:rPr>
  </w:style>
  <w:style w:type="table" w:customStyle="1" w:styleId="345">
    <w:name w:val="TableNormal"/>
    <w:qFormat/>
    <w:uiPriority w:val="0"/>
    <w:rPr>
      <w:lang w:val="en-US" w:eastAsia="zh-CN" w:bidi="ar-SA"/>
    </w:rPr>
  </w:style>
  <w:style w:type="table" w:customStyle="1" w:styleId="346">
    <w:name w:val="TableGrid"/>
    <w:basedOn w:val="345"/>
    <w:qFormat/>
    <w:uiPriority w:val="0"/>
  </w:style>
  <w:style w:type="table" w:customStyle="1" w:styleId="347">
    <w:name w:val="UserStyle_69"/>
    <w:qFormat/>
    <w:uiPriority w:val="0"/>
    <w:rPr>
      <w:lang w:val="en-US" w:eastAsia="zh-CN" w:bidi="ar-SA"/>
    </w:rPr>
  </w:style>
  <w:style w:type="table" w:customStyle="1" w:styleId="348">
    <w:name w:val="Table Normal"/>
    <w:qFormat/>
    <w:uiPriority w:val="0"/>
    <w:rPr>
      <w:lang w:val="en-US" w:eastAsia="zh-CN" w:bidi="ar-SA"/>
    </w:rPr>
  </w:style>
  <w:style w:type="table" w:customStyle="1" w:styleId="349">
    <w:name w:val="网格型1"/>
    <w:basedOn w:val="12"/>
    <w:qFormat/>
    <w:uiPriority w:val="0"/>
    <w:rPr>
      <w:rFonts w:ascii="Times New Roman" w:hAnsi="Times New Roman" w:eastAsia="宋体"/>
      <w:kern w:val="0"/>
      <w:sz w:val="20"/>
      <w:szCs w:val="20"/>
    </w:rPr>
  </w:style>
  <w:style w:type="table" w:customStyle="1" w:styleId="350">
    <w:name w:val="网格型2"/>
    <w:basedOn w:val="12"/>
    <w:qFormat/>
    <w:uiPriority w:val="0"/>
    <w:rPr>
      <w:rFonts w:ascii="Times New Roman" w:hAnsi="Times New Roman" w:eastAsia="宋体"/>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Words>16348</Words>
  <Characters>17466</Characters>
  <Lines>0</Lines>
  <Paragraphs>0</Paragraphs>
  <TotalTime>1</TotalTime>
  <ScaleCrop>false</ScaleCrop>
  <LinksUpToDate>false</LinksUpToDate>
  <CharactersWithSpaces>17623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2023-07-02T03:12:00Z</dcterms:created>
  <dc:creator>J</dc:creator>
  <cp:lastModifiedBy>WPS_1686457887</cp:lastModifiedBy>
  <cp:lastPrinted>2023-07-31T17:07:00Z</cp:lastPrinted>
  <dcterms:modified xsi:type="dcterms:W3CDTF">2023-08-11T08:27:39Z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3320568DA80C47E080B4A6A37B61D9EC_13</vt:lpwstr>
  </property>
</Properties>
</file>