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35D" w:rsidRDefault="003F683E">
      <w:pPr>
        <w:pStyle w:val="UserStyle5"/>
        <w:spacing w:before="0" w:beforeAutospacing="0" w:after="0" w:afterAutospacing="0" w:line="240" w:lineRule="auto"/>
        <w:ind w:firstLineChars="0" w:firstLine="0"/>
        <w:jc w:val="center"/>
        <w:rPr>
          <w:rStyle w:val="NormalCharacter"/>
          <w:rFonts w:eastAsiaTheme="majorEastAsia" w:cs="Times New Roman"/>
          <w:b/>
          <w:sz w:val="44"/>
          <w:szCs w:val="44"/>
        </w:rPr>
      </w:pPr>
      <w:r>
        <w:rPr>
          <w:rStyle w:val="NormalCharacter"/>
          <w:rFonts w:eastAsiaTheme="majorEastAsia" w:cs="Times New Roman"/>
          <w:b/>
          <w:sz w:val="44"/>
          <w:szCs w:val="44"/>
        </w:rPr>
        <w:t>供热通风与空调工程技术专业</w:t>
      </w:r>
    </w:p>
    <w:p w:rsidR="002F535D" w:rsidRDefault="003F683E">
      <w:pPr>
        <w:pStyle w:val="UserStyle5"/>
        <w:spacing w:before="0" w:beforeAutospacing="0" w:after="0" w:afterAutospacing="0" w:line="240" w:lineRule="auto"/>
        <w:ind w:firstLineChars="0" w:firstLine="0"/>
        <w:jc w:val="center"/>
        <w:rPr>
          <w:rStyle w:val="NormalCharacter"/>
          <w:rFonts w:eastAsiaTheme="majorEastAsia" w:cs="Times New Roman"/>
          <w:b/>
          <w:sz w:val="44"/>
          <w:szCs w:val="44"/>
        </w:rPr>
      </w:pPr>
      <w:r>
        <w:rPr>
          <w:rStyle w:val="NormalCharacter"/>
          <w:rFonts w:eastAsiaTheme="majorEastAsia" w:cs="Times New Roman"/>
          <w:b/>
          <w:sz w:val="44"/>
          <w:szCs w:val="44"/>
        </w:rPr>
        <w:t>人才培养方案编制说明</w:t>
      </w:r>
    </w:p>
    <w:p w:rsidR="002F535D" w:rsidRDefault="002F535D">
      <w:pPr>
        <w:pStyle w:val="UserStyle5"/>
        <w:spacing w:before="0" w:beforeAutospacing="0" w:after="0" w:afterAutospacing="0" w:line="240" w:lineRule="auto"/>
        <w:ind w:firstLine="880"/>
        <w:jc w:val="center"/>
        <w:rPr>
          <w:rStyle w:val="NormalCharacter"/>
          <w:rFonts w:eastAsiaTheme="majorEastAsia" w:cs="Times New Roman"/>
          <w:sz w:val="44"/>
          <w:szCs w:val="44"/>
        </w:rPr>
      </w:pPr>
    </w:p>
    <w:p w:rsidR="002F535D" w:rsidRDefault="003F683E">
      <w:pPr>
        <w:ind w:firstLineChars="200" w:firstLine="664"/>
        <w:rPr>
          <w:rStyle w:val="NormalCharacter"/>
          <w:rFonts w:ascii="Times New Roman" w:eastAsia="仿宋" w:hAnsi="Times New Roman" w:cs="Times New Roman"/>
          <w:spacing w:val="6"/>
          <w:kern w:val="0"/>
          <w:sz w:val="32"/>
          <w:szCs w:val="32"/>
        </w:rPr>
      </w:pPr>
      <w:r>
        <w:rPr>
          <w:rStyle w:val="NormalCharacter"/>
          <w:rFonts w:ascii="Times New Roman" w:eastAsia="仿宋" w:hAnsi="Times New Roman" w:cs="Times New Roman"/>
          <w:spacing w:val="6"/>
          <w:kern w:val="0"/>
          <w:sz w:val="32"/>
          <w:szCs w:val="32"/>
        </w:rPr>
        <w:t>本专业人才培养方案适用于三年全日制高职供热通风与空调工程技术专业，由洛阳职业技术学院</w:t>
      </w:r>
      <w:r>
        <w:rPr>
          <w:rStyle w:val="NormalCharacter"/>
          <w:rFonts w:ascii="Times New Roman" w:eastAsia="仿宋" w:hAnsi="Times New Roman" w:cs="Times New Roman" w:hint="eastAsia"/>
          <w:spacing w:val="6"/>
          <w:kern w:val="0"/>
          <w:sz w:val="32"/>
          <w:szCs w:val="32"/>
        </w:rPr>
        <w:t>城建学院</w:t>
      </w:r>
      <w:r>
        <w:rPr>
          <w:rStyle w:val="NormalCharacter"/>
          <w:rFonts w:ascii="Times New Roman" w:eastAsia="仿宋" w:hAnsi="Times New Roman" w:cs="Times New Roman"/>
          <w:spacing w:val="6"/>
          <w:kern w:val="0"/>
          <w:sz w:val="32"/>
          <w:szCs w:val="32"/>
        </w:rPr>
        <w:t>供热通风与空调工程技术专业建设指导委员会组织专业教师，与河南省安装集团有限</w:t>
      </w:r>
      <w:r>
        <w:rPr>
          <w:rStyle w:val="NormalCharacter"/>
          <w:rFonts w:ascii="Times New Roman" w:eastAsia="仿宋" w:hAnsi="Times New Roman" w:cs="Times New Roman" w:hint="eastAsia"/>
          <w:spacing w:val="6"/>
          <w:kern w:val="0"/>
          <w:sz w:val="32"/>
          <w:szCs w:val="32"/>
        </w:rPr>
        <w:t>责任</w:t>
      </w:r>
      <w:r>
        <w:rPr>
          <w:rStyle w:val="NormalCharacter"/>
          <w:rFonts w:ascii="Times New Roman" w:eastAsia="仿宋" w:hAnsi="Times New Roman" w:cs="Times New Roman"/>
          <w:spacing w:val="6"/>
          <w:kern w:val="0"/>
          <w:sz w:val="32"/>
          <w:szCs w:val="32"/>
        </w:rPr>
        <w:t>公司、中色科技股份有限公司等合作企业的专家共同制订。从</w:t>
      </w:r>
      <w:r>
        <w:rPr>
          <w:rStyle w:val="NormalCharacter"/>
          <w:rFonts w:ascii="Times New Roman" w:eastAsia="仿宋" w:hAnsi="Times New Roman" w:cs="Times New Roman"/>
          <w:spacing w:val="6"/>
          <w:kern w:val="0"/>
          <w:sz w:val="32"/>
          <w:szCs w:val="32"/>
        </w:rPr>
        <w:t>2023</w:t>
      </w:r>
      <w:r>
        <w:rPr>
          <w:rStyle w:val="NormalCharacter"/>
          <w:rFonts w:ascii="Times New Roman" w:eastAsia="仿宋" w:hAnsi="Times New Roman" w:cs="Times New Roman"/>
          <w:spacing w:val="6"/>
          <w:kern w:val="0"/>
          <w:sz w:val="32"/>
          <w:szCs w:val="32"/>
        </w:rPr>
        <w:t>级供热通风与空调工程技术专业学生开始实施。</w:t>
      </w:r>
    </w:p>
    <w:p w:rsidR="002F535D" w:rsidRDefault="003F683E">
      <w:pPr>
        <w:pStyle w:val="UserStyle5"/>
        <w:spacing w:before="0" w:beforeAutospacing="0" w:after="0" w:afterAutospacing="0" w:line="240" w:lineRule="auto"/>
        <w:ind w:firstLine="643"/>
        <w:jc w:val="center"/>
        <w:rPr>
          <w:rStyle w:val="NormalCharacter"/>
          <w:rFonts w:eastAsia="仿宋" w:cs="Times New Roman"/>
          <w:b/>
          <w:sz w:val="32"/>
          <w:szCs w:val="32"/>
        </w:rPr>
      </w:pPr>
      <w:r>
        <w:rPr>
          <w:rStyle w:val="NormalCharacter"/>
          <w:rFonts w:eastAsia="仿宋" w:cs="Times New Roman"/>
          <w:b/>
          <w:sz w:val="32"/>
          <w:szCs w:val="32"/>
        </w:rPr>
        <w:t>主要编制人员一览表</w:t>
      </w:r>
    </w:p>
    <w:tbl>
      <w:tblPr>
        <w:tblW w:w="8954"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6"/>
        <w:gridCol w:w="1208"/>
        <w:gridCol w:w="3969"/>
        <w:gridCol w:w="2040"/>
        <w:gridCol w:w="1221"/>
      </w:tblGrid>
      <w:tr w:rsidR="002F535D">
        <w:trPr>
          <w:trHeight w:val="354"/>
        </w:trPr>
        <w:tc>
          <w:tcPr>
            <w:tcW w:w="516" w:type="dxa"/>
            <w:shd w:val="clear" w:color="auto" w:fill="auto"/>
            <w:vAlign w:val="center"/>
          </w:tcPr>
          <w:p w:rsidR="002F535D" w:rsidRDefault="003F683E">
            <w:pPr>
              <w:jc w:val="center"/>
              <w:rPr>
                <w:rStyle w:val="NormalCharacter"/>
                <w:rFonts w:ascii="Times New Roman" w:eastAsia="仿宋" w:hAnsi="Times New Roman" w:cs="Times New Roman"/>
                <w:b/>
                <w:sz w:val="24"/>
              </w:rPr>
            </w:pPr>
            <w:r>
              <w:rPr>
                <w:rStyle w:val="NormalCharacter"/>
                <w:rFonts w:ascii="Times New Roman" w:eastAsia="仿宋" w:hAnsi="Times New Roman" w:cs="Times New Roman"/>
                <w:b/>
                <w:sz w:val="24"/>
              </w:rPr>
              <w:t>序号</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b/>
                <w:sz w:val="24"/>
              </w:rPr>
            </w:pPr>
            <w:r>
              <w:rPr>
                <w:rStyle w:val="NormalCharacter"/>
                <w:rFonts w:ascii="Times New Roman" w:eastAsia="仿宋" w:hAnsi="Times New Roman" w:cs="Times New Roman"/>
                <w:b/>
                <w:sz w:val="24"/>
              </w:rPr>
              <w:t>姓</w:t>
            </w:r>
            <w:r>
              <w:rPr>
                <w:rStyle w:val="NormalCharacter"/>
                <w:rFonts w:ascii="Times New Roman" w:eastAsia="仿宋" w:hAnsi="Times New Roman" w:cs="Times New Roman"/>
                <w:b/>
                <w:sz w:val="24"/>
              </w:rPr>
              <w:t xml:space="preserve">   </w:t>
            </w:r>
            <w:r>
              <w:rPr>
                <w:rStyle w:val="NormalCharacter"/>
                <w:rFonts w:ascii="Times New Roman" w:eastAsia="仿宋" w:hAnsi="Times New Roman" w:cs="Times New Roman"/>
                <w:b/>
                <w:sz w:val="24"/>
              </w:rPr>
              <w:t>名</w:t>
            </w:r>
          </w:p>
        </w:tc>
        <w:tc>
          <w:tcPr>
            <w:tcW w:w="3969" w:type="dxa"/>
            <w:shd w:val="clear" w:color="auto" w:fill="auto"/>
            <w:vAlign w:val="center"/>
          </w:tcPr>
          <w:p w:rsidR="002F535D" w:rsidRDefault="003F683E">
            <w:pPr>
              <w:jc w:val="center"/>
              <w:rPr>
                <w:rStyle w:val="NormalCharacter"/>
                <w:rFonts w:ascii="Times New Roman" w:eastAsia="仿宋" w:hAnsi="Times New Roman" w:cs="Times New Roman"/>
                <w:b/>
                <w:sz w:val="24"/>
              </w:rPr>
            </w:pPr>
            <w:r>
              <w:rPr>
                <w:rStyle w:val="NormalCharacter"/>
                <w:rFonts w:ascii="Times New Roman" w:eastAsia="仿宋" w:hAnsi="Times New Roman" w:cs="Times New Roman"/>
                <w:b/>
                <w:sz w:val="24"/>
              </w:rPr>
              <w:t>所</w:t>
            </w:r>
            <w:r>
              <w:rPr>
                <w:rStyle w:val="NormalCharacter"/>
                <w:rFonts w:ascii="Times New Roman" w:eastAsia="仿宋" w:hAnsi="Times New Roman" w:cs="Times New Roman"/>
                <w:b/>
                <w:sz w:val="24"/>
              </w:rPr>
              <w:t xml:space="preserve"> </w:t>
            </w:r>
            <w:r>
              <w:rPr>
                <w:rStyle w:val="NormalCharacter"/>
                <w:rFonts w:ascii="Times New Roman" w:eastAsia="仿宋" w:hAnsi="Times New Roman" w:cs="Times New Roman"/>
                <w:b/>
                <w:sz w:val="24"/>
              </w:rPr>
              <w:t>在</w:t>
            </w:r>
            <w:r>
              <w:rPr>
                <w:rStyle w:val="NormalCharacter"/>
                <w:rFonts w:ascii="Times New Roman" w:eastAsia="仿宋" w:hAnsi="Times New Roman" w:cs="Times New Roman"/>
                <w:b/>
                <w:sz w:val="24"/>
              </w:rPr>
              <w:t xml:space="preserve"> </w:t>
            </w:r>
            <w:r>
              <w:rPr>
                <w:rStyle w:val="NormalCharacter"/>
                <w:rFonts w:ascii="Times New Roman" w:eastAsia="仿宋" w:hAnsi="Times New Roman" w:cs="Times New Roman"/>
                <w:b/>
                <w:sz w:val="24"/>
              </w:rPr>
              <w:t>单</w:t>
            </w:r>
            <w:r>
              <w:rPr>
                <w:rStyle w:val="NormalCharacter"/>
                <w:rFonts w:ascii="Times New Roman" w:eastAsia="仿宋" w:hAnsi="Times New Roman" w:cs="Times New Roman"/>
                <w:b/>
                <w:sz w:val="24"/>
              </w:rPr>
              <w:t xml:space="preserve"> </w:t>
            </w:r>
            <w:r>
              <w:rPr>
                <w:rStyle w:val="NormalCharacter"/>
                <w:rFonts w:ascii="Times New Roman" w:eastAsia="仿宋" w:hAnsi="Times New Roman" w:cs="Times New Roman"/>
                <w:b/>
                <w:sz w:val="24"/>
              </w:rPr>
              <w:t>位</w:t>
            </w:r>
          </w:p>
        </w:tc>
        <w:tc>
          <w:tcPr>
            <w:tcW w:w="2040" w:type="dxa"/>
            <w:shd w:val="clear" w:color="auto" w:fill="auto"/>
            <w:vAlign w:val="center"/>
          </w:tcPr>
          <w:p w:rsidR="002F535D" w:rsidRDefault="003F683E">
            <w:pPr>
              <w:jc w:val="center"/>
              <w:rPr>
                <w:rStyle w:val="NormalCharacter"/>
                <w:rFonts w:ascii="Times New Roman" w:eastAsia="仿宋" w:hAnsi="Times New Roman" w:cs="Times New Roman"/>
                <w:b/>
                <w:sz w:val="24"/>
              </w:rPr>
            </w:pPr>
            <w:r>
              <w:rPr>
                <w:rStyle w:val="NormalCharacter"/>
                <w:rFonts w:ascii="Times New Roman" w:eastAsia="仿宋" w:hAnsi="Times New Roman" w:cs="Times New Roman"/>
                <w:b/>
                <w:sz w:val="24"/>
              </w:rPr>
              <w:t>职称</w:t>
            </w:r>
            <w:r>
              <w:rPr>
                <w:rStyle w:val="NormalCharacter"/>
                <w:rFonts w:ascii="Times New Roman" w:eastAsia="仿宋" w:hAnsi="Times New Roman" w:cs="Times New Roman"/>
                <w:b/>
                <w:sz w:val="24"/>
              </w:rPr>
              <w:t>/</w:t>
            </w:r>
            <w:r>
              <w:rPr>
                <w:rStyle w:val="NormalCharacter"/>
                <w:rFonts w:ascii="Times New Roman" w:eastAsia="仿宋" w:hAnsi="Times New Roman" w:cs="Times New Roman"/>
                <w:b/>
                <w:sz w:val="24"/>
              </w:rPr>
              <w:t>职务</w:t>
            </w:r>
          </w:p>
        </w:tc>
        <w:tc>
          <w:tcPr>
            <w:tcW w:w="1221" w:type="dxa"/>
            <w:shd w:val="clear" w:color="auto" w:fill="auto"/>
            <w:vAlign w:val="center"/>
          </w:tcPr>
          <w:p w:rsidR="002F535D" w:rsidRDefault="003F683E">
            <w:pPr>
              <w:jc w:val="center"/>
              <w:rPr>
                <w:rStyle w:val="NormalCharacter"/>
                <w:rFonts w:ascii="Times New Roman" w:eastAsia="仿宋" w:hAnsi="Times New Roman" w:cs="Times New Roman"/>
                <w:b/>
                <w:sz w:val="24"/>
              </w:rPr>
            </w:pPr>
            <w:r>
              <w:rPr>
                <w:rStyle w:val="NormalCharacter"/>
                <w:rFonts w:ascii="Times New Roman" w:eastAsia="仿宋" w:hAnsi="Times New Roman" w:cs="Times New Roman"/>
                <w:b/>
                <w:sz w:val="24"/>
              </w:rPr>
              <w:t>签</w:t>
            </w:r>
            <w:r>
              <w:rPr>
                <w:rStyle w:val="NormalCharacter"/>
                <w:rFonts w:ascii="Times New Roman" w:eastAsia="仿宋" w:hAnsi="Times New Roman" w:cs="Times New Roman"/>
                <w:b/>
                <w:sz w:val="24"/>
              </w:rPr>
              <w:t xml:space="preserve">   </w:t>
            </w:r>
            <w:r>
              <w:rPr>
                <w:rStyle w:val="NormalCharacter"/>
                <w:rFonts w:ascii="Times New Roman" w:eastAsia="仿宋" w:hAnsi="Times New Roman" w:cs="Times New Roman"/>
                <w:b/>
                <w:sz w:val="24"/>
              </w:rPr>
              <w:t>名</w:t>
            </w: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1</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樊振国</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hint="eastAsia"/>
                <w:sz w:val="24"/>
              </w:rPr>
              <w:t>/</w:t>
            </w:r>
            <w:r>
              <w:rPr>
                <w:rStyle w:val="NormalCharacter"/>
                <w:rFonts w:ascii="Times New Roman" w:eastAsia="仿宋" w:hAnsi="Times New Roman" w:cs="Times New Roman" w:hint="eastAsia"/>
                <w:sz w:val="24"/>
              </w:rPr>
              <w:t>土木工程教研室主任</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2</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hint="eastAsia"/>
                <w:sz w:val="24"/>
              </w:rPr>
              <w:t>张晓阳</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副教授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院长</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3</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孙朝阳</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副教授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副院长</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4</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马琳</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hint="eastAsia"/>
                <w:sz w:val="24"/>
              </w:rPr>
              <w:t>/</w:t>
            </w:r>
            <w:r>
              <w:rPr>
                <w:rStyle w:val="NormalCharacter"/>
                <w:rFonts w:ascii="Times New Roman" w:eastAsia="仿宋" w:hAnsi="Times New Roman" w:cs="Times New Roman" w:hint="eastAsia"/>
                <w:sz w:val="24"/>
              </w:rPr>
              <w:t>土木工程教研室副主任</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5</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李修真</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河南科技大学</w:t>
            </w:r>
            <w:r>
              <w:rPr>
                <w:rStyle w:val="NormalCharacter"/>
                <w:rFonts w:ascii="Times New Roman" w:eastAsia="仿宋" w:hAnsi="Times New Roman" w:cs="Times New Roman" w:hint="eastAsia"/>
                <w:sz w:val="24"/>
              </w:rPr>
              <w:t>土木建筑学院</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讲师</w:t>
            </w:r>
            <w:r>
              <w:rPr>
                <w:rStyle w:val="NormalCharacter"/>
                <w:rFonts w:ascii="Times New Roman" w:eastAsia="仿宋" w:hAnsi="Times New Roman" w:cs="Times New Roman" w:hint="eastAsia"/>
                <w:sz w:val="24"/>
              </w:rPr>
              <w:t>/</w:t>
            </w:r>
            <w:r>
              <w:rPr>
                <w:rStyle w:val="NormalCharacter"/>
                <w:rFonts w:ascii="Times New Roman" w:eastAsia="仿宋" w:hAnsi="Times New Roman" w:cs="Times New Roman" w:hint="eastAsia"/>
                <w:sz w:val="24"/>
              </w:rPr>
              <w:t>博士</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6</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刘海滨</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河南省安装集团有限</w:t>
            </w:r>
            <w:r>
              <w:rPr>
                <w:rStyle w:val="NormalCharacter"/>
                <w:rFonts w:ascii="Times New Roman" w:eastAsia="仿宋" w:hAnsi="Times New Roman" w:cs="Times New Roman" w:hint="eastAsia"/>
                <w:sz w:val="24"/>
              </w:rPr>
              <w:t>责任</w:t>
            </w:r>
            <w:r>
              <w:rPr>
                <w:rStyle w:val="NormalCharacter"/>
                <w:rFonts w:ascii="Times New Roman" w:eastAsia="仿宋" w:hAnsi="Times New Roman" w:cs="Times New Roman"/>
                <w:sz w:val="24"/>
              </w:rPr>
              <w:t>公司</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hint="eastAsia"/>
                <w:sz w:val="24"/>
              </w:rPr>
              <w:t>高级经济师</w:t>
            </w:r>
            <w:r>
              <w:rPr>
                <w:rStyle w:val="NormalCharacter"/>
                <w:rFonts w:ascii="Times New Roman" w:eastAsia="仿宋" w:hAnsi="Times New Roman" w:cs="Times New Roman" w:hint="eastAsia"/>
                <w:sz w:val="24"/>
              </w:rPr>
              <w:t>/</w:t>
            </w:r>
            <w:r>
              <w:rPr>
                <w:rStyle w:val="NormalCharacter"/>
                <w:rFonts w:ascii="Times New Roman" w:eastAsia="仿宋" w:hAnsi="Times New Roman" w:cs="Times New Roman" w:hint="eastAsia"/>
                <w:sz w:val="24"/>
              </w:rPr>
              <w:t>人力资源部副部长</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7</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hint="eastAsia"/>
                <w:sz w:val="24"/>
              </w:rPr>
              <w:t>杨雷柱</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hint="eastAsia"/>
                <w:sz w:val="24"/>
              </w:rPr>
              <w:t>中色科技洛阳金诚建设监理有限公司</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hint="eastAsia"/>
                <w:sz w:val="24"/>
              </w:rPr>
              <w:t>/</w:t>
            </w:r>
            <w:r>
              <w:rPr>
                <w:rStyle w:val="NormalCharacter"/>
                <w:rFonts w:ascii="Times New Roman" w:eastAsia="仿宋" w:hAnsi="Times New Roman" w:cs="Times New Roman" w:hint="eastAsia"/>
                <w:sz w:val="24"/>
              </w:rPr>
              <w:t>副</w:t>
            </w:r>
            <w:r>
              <w:rPr>
                <w:rStyle w:val="NormalCharacter"/>
                <w:rFonts w:ascii="Times New Roman" w:eastAsia="仿宋" w:hAnsi="Times New Roman" w:cs="Times New Roman"/>
                <w:sz w:val="24"/>
              </w:rPr>
              <w:t>总经理</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8</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曹正胜</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中机十院市政工程设计研究院</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院长</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正高级工程师</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r w:rsidR="002F535D">
        <w:trPr>
          <w:trHeight w:val="453"/>
        </w:trPr>
        <w:tc>
          <w:tcPr>
            <w:tcW w:w="516"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9</w:t>
            </w:r>
          </w:p>
        </w:tc>
        <w:tc>
          <w:tcPr>
            <w:tcW w:w="1208" w:type="dxa"/>
            <w:shd w:val="clear" w:color="auto" w:fill="auto"/>
            <w:vAlign w:val="center"/>
          </w:tcPr>
          <w:p w:rsidR="002F535D" w:rsidRDefault="003F683E">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张静</w:t>
            </w:r>
          </w:p>
        </w:tc>
        <w:tc>
          <w:tcPr>
            <w:tcW w:w="3969" w:type="dxa"/>
            <w:shd w:val="clear" w:color="auto" w:fill="auto"/>
            <w:vAlign w:val="center"/>
          </w:tcPr>
          <w:p w:rsidR="002F535D" w:rsidRDefault="003F683E">
            <w:pPr>
              <w:jc w:val="left"/>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洛阳城市建设勘察设计院有限公司</w:t>
            </w:r>
          </w:p>
        </w:tc>
        <w:tc>
          <w:tcPr>
            <w:tcW w:w="2040" w:type="dxa"/>
            <w:shd w:val="clear" w:color="auto" w:fill="auto"/>
            <w:vAlign w:val="center"/>
          </w:tcPr>
          <w:p w:rsidR="002F535D" w:rsidRDefault="003F683E">
            <w:pP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院长</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高级工程师</w:t>
            </w:r>
          </w:p>
        </w:tc>
        <w:tc>
          <w:tcPr>
            <w:tcW w:w="1221" w:type="dxa"/>
            <w:shd w:val="clear" w:color="auto" w:fill="auto"/>
            <w:vAlign w:val="center"/>
          </w:tcPr>
          <w:p w:rsidR="002F535D" w:rsidRDefault="002F535D">
            <w:pPr>
              <w:rPr>
                <w:rStyle w:val="NormalCharacter"/>
                <w:rFonts w:ascii="Times New Roman" w:eastAsia="仿宋" w:hAnsi="Times New Roman" w:cs="Times New Roman"/>
                <w:sz w:val="24"/>
              </w:rPr>
            </w:pPr>
          </w:p>
        </w:tc>
      </w:tr>
    </w:tbl>
    <w:p w:rsidR="002F535D" w:rsidRDefault="002F535D">
      <w:pPr>
        <w:pStyle w:val="UserStyle5"/>
        <w:spacing w:before="0" w:beforeAutospacing="0" w:after="0" w:afterAutospacing="0" w:line="240" w:lineRule="auto"/>
        <w:ind w:firstLine="640"/>
        <w:rPr>
          <w:rStyle w:val="NormalCharacter"/>
          <w:rFonts w:eastAsia="仿宋" w:cs="Times New Roman"/>
          <w:sz w:val="32"/>
          <w:szCs w:val="32"/>
        </w:rPr>
      </w:pPr>
    </w:p>
    <w:p w:rsidR="002F535D" w:rsidRDefault="003F683E">
      <w:pPr>
        <w:pStyle w:val="UserStyle5"/>
        <w:spacing w:before="0" w:beforeAutospacing="0" w:after="0" w:afterAutospacing="0" w:line="240" w:lineRule="auto"/>
        <w:ind w:firstLine="640"/>
        <w:rPr>
          <w:rStyle w:val="NormalCharacter"/>
          <w:rFonts w:eastAsia="仿宋" w:cs="Times New Roman"/>
          <w:sz w:val="32"/>
          <w:szCs w:val="32"/>
        </w:rPr>
      </w:pPr>
      <w:r>
        <w:rPr>
          <w:rStyle w:val="NormalCharacter"/>
          <w:rFonts w:eastAsia="仿宋" w:cs="Times New Roman"/>
          <w:sz w:val="32"/>
          <w:szCs w:val="32"/>
        </w:rPr>
        <w:t>复核人：</w:t>
      </w:r>
    </w:p>
    <w:p w:rsidR="002F535D" w:rsidRDefault="002F535D">
      <w:pPr>
        <w:pStyle w:val="UserStyle5"/>
        <w:spacing w:before="0" w:beforeAutospacing="0" w:after="0" w:afterAutospacing="0" w:line="240" w:lineRule="auto"/>
        <w:ind w:firstLine="640"/>
        <w:rPr>
          <w:rStyle w:val="NormalCharacter"/>
          <w:rFonts w:eastAsia="仿宋" w:cs="Times New Roman"/>
          <w:sz w:val="32"/>
          <w:szCs w:val="32"/>
        </w:rPr>
      </w:pPr>
    </w:p>
    <w:p w:rsidR="002F535D" w:rsidRDefault="003F683E">
      <w:pPr>
        <w:jc w:val="left"/>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 xml:space="preserve">                         </w:t>
      </w:r>
      <w:r>
        <w:rPr>
          <w:rStyle w:val="NormalCharacter"/>
          <w:rFonts w:ascii="Times New Roman" w:eastAsia="仿宋" w:hAnsi="Times New Roman" w:cs="Times New Roman"/>
          <w:sz w:val="32"/>
          <w:szCs w:val="32"/>
        </w:rPr>
        <w:t>专业负责人（签字）：</w:t>
      </w:r>
    </w:p>
    <w:p w:rsidR="002F535D" w:rsidRDefault="003F683E">
      <w:pPr>
        <w:jc w:val="left"/>
        <w:rPr>
          <w:rStyle w:val="NormalCharacter"/>
          <w:rFonts w:ascii="Times New Roman" w:eastAsia="仿宋" w:hAnsi="Times New Roman" w:cs="Times New Roman"/>
          <w:sz w:val="32"/>
          <w:szCs w:val="32"/>
        </w:rPr>
        <w:sectPr w:rsidR="002F535D">
          <w:footerReference w:type="default" r:id="rId8"/>
          <w:pgSz w:w="11906" w:h="16838"/>
          <w:pgMar w:top="1440" w:right="1800" w:bottom="1440" w:left="1800" w:header="851" w:footer="992" w:gutter="0"/>
          <w:cols w:space="720"/>
          <w:docGrid w:type="lines" w:linePitch="312"/>
        </w:sectPr>
      </w:pPr>
      <w:r>
        <w:rPr>
          <w:rStyle w:val="NormalCharacter"/>
          <w:rFonts w:ascii="Times New Roman" w:eastAsia="仿宋" w:hAnsi="Times New Roman" w:cs="Times New Roman"/>
          <w:sz w:val="32"/>
          <w:szCs w:val="32"/>
        </w:rPr>
        <w:br w:type="page"/>
      </w:r>
    </w:p>
    <w:p w:rsidR="002F535D" w:rsidRDefault="003F683E">
      <w:pPr>
        <w:spacing w:line="440" w:lineRule="exact"/>
        <w:jc w:val="center"/>
        <w:rPr>
          <w:rFonts w:ascii="Times New Roman" w:eastAsia="华文仿宋" w:hAnsi="Times New Roman" w:cs="Times New Roman"/>
          <w:b/>
          <w:sz w:val="32"/>
          <w:szCs w:val="32"/>
        </w:rPr>
      </w:pPr>
      <w:bookmarkStart w:id="0" w:name="_Toc312243478"/>
      <w:r>
        <w:rPr>
          <w:rFonts w:ascii="Times New Roman" w:eastAsia="华文仿宋" w:hAnsi="Times New Roman" w:cs="Times New Roman"/>
          <w:b/>
          <w:sz w:val="32"/>
          <w:szCs w:val="32"/>
        </w:rPr>
        <w:lastRenderedPageBreak/>
        <w:t>2023</w:t>
      </w:r>
      <w:r>
        <w:rPr>
          <w:rFonts w:ascii="Times New Roman" w:eastAsia="华文仿宋" w:hAnsi="Times New Roman" w:cs="Times New Roman"/>
          <w:b/>
          <w:sz w:val="32"/>
          <w:szCs w:val="32"/>
        </w:rPr>
        <w:t>级供热通风与空调工程技术专业人才培养方案</w:t>
      </w:r>
      <w:bookmarkEnd w:id="0"/>
    </w:p>
    <w:p w:rsidR="002F535D" w:rsidRDefault="002F535D">
      <w:pPr>
        <w:spacing w:line="440" w:lineRule="exact"/>
        <w:rPr>
          <w:rFonts w:ascii="Times New Roman" w:hAnsi="Times New Roman" w:cs="Times New Roman"/>
          <w:sz w:val="24"/>
        </w:rPr>
      </w:pP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一、专业名称</w:t>
      </w:r>
      <w:r w:rsidR="00212220">
        <w:rPr>
          <w:rFonts w:ascii="Times New Roman" w:hAnsi="Times New Roman" w:cs="Times New Roman" w:hint="eastAsia"/>
          <w:b/>
          <w:sz w:val="24"/>
        </w:rPr>
        <w:t>及</w:t>
      </w:r>
      <w:r>
        <w:rPr>
          <w:rFonts w:ascii="Times New Roman" w:hAnsi="Times New Roman" w:cs="Times New Roman"/>
          <w:b/>
          <w:sz w:val="24"/>
        </w:rPr>
        <w:t>代码</w:t>
      </w:r>
      <w:r>
        <w:rPr>
          <w:rFonts w:ascii="Times New Roman" w:hAnsi="Times New Roman" w:cs="Times New Roman"/>
          <w:b/>
          <w:sz w:val="24"/>
        </w:rPr>
        <w:t xml:space="preserve">                     </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sz w:val="24"/>
        </w:rPr>
        <w:t>专业名称：供热通风与空调工程技术</w:t>
      </w:r>
      <w:r>
        <w:rPr>
          <w:rFonts w:ascii="Times New Roman" w:hAnsi="Times New Roman" w:cs="Times New Roman"/>
          <w:sz w:val="24"/>
        </w:rPr>
        <w:t xml:space="preserve">                       </w:t>
      </w:r>
      <w:bookmarkStart w:id="1" w:name="_GoBack"/>
      <w:bookmarkEnd w:id="1"/>
      <w:r>
        <w:rPr>
          <w:rFonts w:ascii="Times New Roman" w:hAnsi="Times New Roman" w:cs="Times New Roman"/>
          <w:sz w:val="24"/>
        </w:rPr>
        <w:t xml:space="preserve">                       </w:t>
      </w:r>
    </w:p>
    <w:p w:rsidR="002F535D" w:rsidRDefault="003F683E">
      <w:pPr>
        <w:spacing w:line="440" w:lineRule="exact"/>
        <w:rPr>
          <w:rFonts w:ascii="Times New Roman" w:hAnsi="Times New Roman" w:cs="Times New Roman"/>
          <w:sz w:val="24"/>
        </w:rPr>
      </w:pPr>
      <w:r>
        <w:rPr>
          <w:rFonts w:ascii="Times New Roman" w:hAnsi="Times New Roman" w:cs="Times New Roman"/>
          <w:sz w:val="24"/>
        </w:rPr>
        <w:t>专业代码：</w:t>
      </w:r>
      <w:r>
        <w:rPr>
          <w:rFonts w:ascii="Times New Roman" w:hAnsi="Times New Roman" w:cs="Times New Roman"/>
          <w:sz w:val="24"/>
        </w:rPr>
        <w:t>440403</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二、入学要求</w:t>
      </w:r>
    </w:p>
    <w:p w:rsidR="002F535D" w:rsidRDefault="003F683E">
      <w:pPr>
        <w:spacing w:line="440" w:lineRule="exact"/>
        <w:rPr>
          <w:rFonts w:ascii="Times New Roman" w:hAnsi="Times New Roman" w:cs="Times New Roman"/>
          <w:sz w:val="24"/>
        </w:rPr>
      </w:pPr>
      <w:r>
        <w:rPr>
          <w:rFonts w:ascii="Times New Roman" w:hAnsi="Times New Roman" w:cs="Times New Roman"/>
          <w:sz w:val="24"/>
        </w:rPr>
        <w:t>普通高级中学毕业</w:t>
      </w:r>
      <w:r>
        <w:rPr>
          <w:rFonts w:ascii="Times New Roman" w:hAnsi="Times New Roman" w:cs="Times New Roman" w:hint="eastAsia"/>
          <w:sz w:val="24"/>
        </w:rPr>
        <w:t>或具备同等学力</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三、修业年限</w:t>
      </w:r>
    </w:p>
    <w:p w:rsidR="002F535D" w:rsidRDefault="003F683E">
      <w:pPr>
        <w:spacing w:line="440" w:lineRule="exact"/>
        <w:rPr>
          <w:rFonts w:ascii="Times New Roman" w:hAnsi="Times New Roman" w:cs="Times New Roman"/>
          <w:sz w:val="24"/>
        </w:rPr>
      </w:pPr>
      <w:r>
        <w:rPr>
          <w:rFonts w:ascii="Times New Roman" w:hAnsi="Times New Roman" w:cs="Times New Roman"/>
          <w:sz w:val="24"/>
        </w:rPr>
        <w:t>学制：三年</w:t>
      </w:r>
    </w:p>
    <w:p w:rsidR="002F535D" w:rsidRDefault="003F683E">
      <w:pPr>
        <w:spacing w:line="440" w:lineRule="exact"/>
        <w:rPr>
          <w:rFonts w:ascii="Times New Roman" w:hAnsi="Times New Roman" w:cs="Times New Roman"/>
          <w:sz w:val="24"/>
        </w:rPr>
      </w:pPr>
      <w:r>
        <w:rPr>
          <w:rFonts w:ascii="Times New Roman" w:hAnsi="Times New Roman" w:cs="Times New Roman"/>
          <w:sz w:val="24"/>
        </w:rPr>
        <w:t>学历：大专</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四、职业面向与就业岗位</w:t>
      </w:r>
    </w:p>
    <w:p w:rsidR="002F535D" w:rsidRDefault="003F683E">
      <w:pPr>
        <w:spacing w:beforeLines="50" w:before="156" w:line="440" w:lineRule="exact"/>
        <w:rPr>
          <w:rFonts w:ascii="Times New Roman" w:hAnsi="Times New Roman" w:cs="Times New Roman"/>
          <w:sz w:val="24"/>
        </w:rPr>
      </w:pPr>
      <w:r>
        <w:rPr>
          <w:rFonts w:ascii="Times New Roman" w:hAnsi="Times New Roman" w:cs="Times New Roman" w:hint="eastAsia"/>
          <w:b/>
          <w:sz w:val="24"/>
        </w:rPr>
        <w:t>（</w:t>
      </w:r>
      <w:r>
        <w:rPr>
          <w:rFonts w:ascii="Times New Roman" w:hAnsi="Times New Roman" w:cs="Times New Roman" w:hint="eastAsia"/>
          <w:sz w:val="24"/>
        </w:rPr>
        <w:t>一）职业面向</w:t>
      </w:r>
    </w:p>
    <w:p w:rsidR="002F535D" w:rsidRDefault="003F683E">
      <w:pPr>
        <w:overflowPunct w:val="0"/>
        <w:snapToGrid w:val="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1  </w:t>
      </w:r>
      <w:r>
        <w:rPr>
          <w:rFonts w:ascii="Times New Roman" w:hAnsi="Times New Roman" w:cs="Times New Roman"/>
          <w:sz w:val="24"/>
        </w:rPr>
        <w:t>职业面向一览表</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2F535D">
        <w:trPr>
          <w:trHeight w:hRule="exact" w:val="1140"/>
        </w:trPr>
        <w:tc>
          <w:tcPr>
            <w:tcW w:w="1384" w:type="dxa"/>
            <w:vAlign w:val="center"/>
          </w:tcPr>
          <w:p w:rsidR="002F535D" w:rsidRDefault="003F683E">
            <w:pPr>
              <w:spacing w:line="440" w:lineRule="exact"/>
              <w:rPr>
                <w:rFonts w:ascii="Times New Roman" w:hAnsi="Times New Roman" w:cs="Times New Roman"/>
                <w:sz w:val="18"/>
                <w:szCs w:val="18"/>
              </w:rPr>
            </w:pPr>
            <w:r>
              <w:rPr>
                <w:rFonts w:ascii="Times New Roman" w:hAnsi="Times New Roman" w:cs="Times New Roman"/>
                <w:sz w:val="18"/>
                <w:szCs w:val="18"/>
              </w:rPr>
              <w:t>所属专业大类（代码）</w:t>
            </w:r>
          </w:p>
        </w:tc>
        <w:tc>
          <w:tcPr>
            <w:tcW w:w="1276" w:type="dxa"/>
            <w:vAlign w:val="center"/>
          </w:tcPr>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所属专业类</w:t>
            </w:r>
          </w:p>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276" w:type="dxa"/>
            <w:vAlign w:val="center"/>
          </w:tcPr>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对应行业</w:t>
            </w:r>
          </w:p>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417" w:type="dxa"/>
            <w:vAlign w:val="center"/>
          </w:tcPr>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主要职业类别</w:t>
            </w:r>
          </w:p>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512" w:type="dxa"/>
            <w:vAlign w:val="center"/>
          </w:tcPr>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主要岗位类别（或技术领域）</w:t>
            </w:r>
          </w:p>
        </w:tc>
        <w:tc>
          <w:tcPr>
            <w:tcW w:w="1657" w:type="dxa"/>
            <w:vAlign w:val="center"/>
          </w:tcPr>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职业资格证书或技能等级证书举例</w:t>
            </w:r>
          </w:p>
        </w:tc>
      </w:tr>
      <w:tr w:rsidR="002F535D">
        <w:trPr>
          <w:trHeight w:hRule="exact" w:val="4546"/>
        </w:trPr>
        <w:tc>
          <w:tcPr>
            <w:tcW w:w="1384" w:type="dxa"/>
            <w:vAlign w:val="center"/>
          </w:tcPr>
          <w:p w:rsidR="002F535D" w:rsidRDefault="003F683E">
            <w:pPr>
              <w:pStyle w:val="Other1"/>
              <w:spacing w:after="80" w:line="240" w:lineRule="exact"/>
              <w:ind w:firstLine="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bidi="ar-SA"/>
              </w:rPr>
              <w:t>土木建筑大类</w:t>
            </w:r>
          </w:p>
          <w:p w:rsidR="002F535D" w:rsidRDefault="003F683E">
            <w:pPr>
              <w:spacing w:line="440" w:lineRule="exact"/>
              <w:jc w:val="center"/>
              <w:rPr>
                <w:rFonts w:ascii="Times New Roman" w:hAnsi="Times New Roman" w:cs="Times New Roman"/>
                <w:bCs/>
                <w:kern w:val="0"/>
                <w:sz w:val="18"/>
                <w:szCs w:val="18"/>
              </w:rPr>
            </w:pPr>
            <w:r>
              <w:rPr>
                <w:rFonts w:ascii="Times New Roman" w:hAnsi="Times New Roman" w:cs="Times New Roman"/>
                <w:bCs/>
                <w:sz w:val="18"/>
                <w:szCs w:val="18"/>
              </w:rPr>
              <w:t>（</w:t>
            </w:r>
            <w:r>
              <w:rPr>
                <w:rFonts w:ascii="Times New Roman" w:hAnsi="Times New Roman" w:cs="Times New Roman"/>
                <w:bCs/>
                <w:sz w:val="18"/>
                <w:szCs w:val="18"/>
              </w:rPr>
              <w:t>44</w:t>
            </w:r>
            <w:r>
              <w:rPr>
                <w:rFonts w:ascii="Times New Roman" w:hAnsi="Times New Roman" w:cs="Times New Roman"/>
                <w:bCs/>
                <w:sz w:val="18"/>
                <w:szCs w:val="18"/>
              </w:rPr>
              <w:t>）</w:t>
            </w:r>
          </w:p>
        </w:tc>
        <w:tc>
          <w:tcPr>
            <w:tcW w:w="1276" w:type="dxa"/>
            <w:vAlign w:val="center"/>
          </w:tcPr>
          <w:p w:rsidR="002F535D" w:rsidRDefault="003F683E">
            <w:pPr>
              <w:pStyle w:val="Other1"/>
              <w:spacing w:after="80" w:line="240" w:lineRule="exact"/>
              <w:ind w:firstLine="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bidi="ar-SA"/>
              </w:rPr>
              <w:t xml:space="preserve"> </w:t>
            </w:r>
            <w:r>
              <w:rPr>
                <w:rFonts w:ascii="Times New Roman" w:hAnsi="Times New Roman" w:cs="Times New Roman"/>
                <w:bCs/>
                <w:sz w:val="18"/>
                <w:szCs w:val="18"/>
                <w:lang w:val="en-US" w:bidi="ar-SA"/>
              </w:rPr>
              <w:t>建筑设备类</w:t>
            </w:r>
          </w:p>
          <w:p w:rsidR="002F535D" w:rsidRDefault="003F683E">
            <w:pPr>
              <w:spacing w:line="440" w:lineRule="exact"/>
              <w:jc w:val="center"/>
              <w:rPr>
                <w:rFonts w:ascii="Times New Roman" w:hAnsi="Times New Roman" w:cs="Times New Roman"/>
                <w:bCs/>
                <w:sz w:val="18"/>
                <w:szCs w:val="18"/>
              </w:rPr>
            </w:pPr>
            <w:r>
              <w:rPr>
                <w:rFonts w:ascii="Times New Roman" w:hAnsi="Times New Roman" w:cs="Times New Roman"/>
                <w:bCs/>
                <w:sz w:val="18"/>
                <w:szCs w:val="18"/>
              </w:rPr>
              <w:t>（</w:t>
            </w:r>
            <w:r>
              <w:rPr>
                <w:rFonts w:ascii="Times New Roman" w:hAnsi="Times New Roman" w:cs="Times New Roman"/>
                <w:bCs/>
                <w:sz w:val="18"/>
                <w:szCs w:val="18"/>
              </w:rPr>
              <w:t>4404</w:t>
            </w:r>
            <w:r>
              <w:rPr>
                <w:rFonts w:ascii="Times New Roman" w:hAnsi="Times New Roman" w:cs="Times New Roman"/>
                <w:bCs/>
                <w:sz w:val="18"/>
                <w:szCs w:val="18"/>
              </w:rPr>
              <w:t>）</w:t>
            </w:r>
          </w:p>
        </w:tc>
        <w:tc>
          <w:tcPr>
            <w:tcW w:w="1276" w:type="dxa"/>
            <w:vAlign w:val="center"/>
          </w:tcPr>
          <w:p w:rsidR="002F535D" w:rsidRDefault="003F683E">
            <w:pPr>
              <w:spacing w:line="440" w:lineRule="exact"/>
              <w:jc w:val="left"/>
              <w:rPr>
                <w:rFonts w:ascii="Times New Roman" w:hAnsi="Times New Roman" w:cs="Times New Roman"/>
                <w:bCs/>
                <w:sz w:val="18"/>
                <w:szCs w:val="18"/>
              </w:rPr>
            </w:pPr>
            <w:r>
              <w:rPr>
                <w:rFonts w:ascii="Times New Roman" w:hAnsi="Times New Roman" w:cs="Times New Roman" w:hint="eastAsia"/>
                <w:bCs/>
                <w:sz w:val="18"/>
                <w:szCs w:val="18"/>
              </w:rPr>
              <w:t>土木工程建筑业（</w:t>
            </w:r>
            <w:r>
              <w:rPr>
                <w:rFonts w:ascii="Times New Roman" w:hAnsi="Times New Roman" w:cs="Times New Roman" w:hint="eastAsia"/>
                <w:bCs/>
                <w:sz w:val="18"/>
                <w:szCs w:val="18"/>
              </w:rPr>
              <w:t>48</w:t>
            </w:r>
            <w:r>
              <w:rPr>
                <w:rFonts w:ascii="Times New Roman" w:hAnsi="Times New Roman" w:cs="Times New Roman" w:hint="eastAsia"/>
                <w:bCs/>
                <w:sz w:val="18"/>
                <w:szCs w:val="18"/>
              </w:rPr>
              <w:t>）</w:t>
            </w:r>
          </w:p>
          <w:p w:rsidR="002F535D" w:rsidRDefault="003F683E">
            <w:pPr>
              <w:spacing w:line="440" w:lineRule="exact"/>
              <w:jc w:val="left"/>
              <w:rPr>
                <w:rFonts w:ascii="Times New Roman" w:hAnsi="Times New Roman" w:cs="Times New Roman"/>
                <w:bCs/>
                <w:sz w:val="18"/>
                <w:szCs w:val="18"/>
              </w:rPr>
            </w:pPr>
            <w:r>
              <w:rPr>
                <w:rFonts w:ascii="Times New Roman" w:hAnsi="Times New Roman" w:cs="Times New Roman"/>
                <w:bCs/>
                <w:sz w:val="18"/>
                <w:szCs w:val="18"/>
              </w:rPr>
              <w:t>建筑安装业（</w:t>
            </w:r>
            <w:r>
              <w:rPr>
                <w:rFonts w:ascii="Times New Roman" w:hAnsi="Times New Roman" w:cs="Times New Roman"/>
                <w:bCs/>
                <w:sz w:val="18"/>
                <w:szCs w:val="18"/>
              </w:rPr>
              <w:t>49</w:t>
            </w:r>
            <w:r>
              <w:rPr>
                <w:rFonts w:ascii="Times New Roman" w:hAnsi="Times New Roman" w:cs="Times New Roman"/>
                <w:bCs/>
                <w:sz w:val="18"/>
                <w:szCs w:val="18"/>
              </w:rPr>
              <w:t>）</w:t>
            </w:r>
          </w:p>
          <w:p w:rsidR="002F535D" w:rsidRDefault="003F683E">
            <w:pPr>
              <w:spacing w:line="440" w:lineRule="exact"/>
              <w:jc w:val="left"/>
              <w:rPr>
                <w:rFonts w:ascii="Times New Roman" w:hAnsi="Times New Roman" w:cs="Times New Roman"/>
                <w:bCs/>
                <w:sz w:val="18"/>
                <w:szCs w:val="18"/>
              </w:rPr>
            </w:pPr>
            <w:r>
              <w:rPr>
                <w:rFonts w:ascii="Times New Roman" w:hAnsi="Times New Roman" w:cs="Times New Roman"/>
                <w:bCs/>
                <w:sz w:val="18"/>
                <w:szCs w:val="18"/>
              </w:rPr>
              <w:t>电力、热力生产和供应（</w:t>
            </w:r>
            <w:r>
              <w:rPr>
                <w:rFonts w:ascii="Times New Roman" w:hAnsi="Times New Roman" w:cs="Times New Roman"/>
                <w:bCs/>
                <w:sz w:val="18"/>
                <w:szCs w:val="18"/>
              </w:rPr>
              <w:t>44</w:t>
            </w:r>
            <w:r>
              <w:rPr>
                <w:rFonts w:ascii="Times New Roman" w:hAnsi="Times New Roman" w:cs="Times New Roman"/>
                <w:bCs/>
                <w:sz w:val="18"/>
                <w:szCs w:val="18"/>
              </w:rPr>
              <w:t>）</w:t>
            </w:r>
          </w:p>
        </w:tc>
        <w:tc>
          <w:tcPr>
            <w:tcW w:w="1417" w:type="dxa"/>
            <w:vAlign w:val="center"/>
          </w:tcPr>
          <w:p w:rsidR="002F535D" w:rsidRDefault="003F683E">
            <w:pPr>
              <w:spacing w:line="440" w:lineRule="exact"/>
              <w:jc w:val="left"/>
              <w:rPr>
                <w:rFonts w:ascii="Times New Roman" w:hAnsi="Times New Roman" w:cs="Times New Roman"/>
                <w:bCs/>
                <w:sz w:val="18"/>
                <w:szCs w:val="18"/>
              </w:rPr>
            </w:pPr>
            <w:r>
              <w:rPr>
                <w:rFonts w:ascii="Times New Roman" w:hAnsi="Times New Roman" w:cs="Times New Roman" w:hint="eastAsia"/>
                <w:bCs/>
                <w:sz w:val="18"/>
                <w:szCs w:val="18"/>
              </w:rPr>
              <w:t>建筑安装施工人员</w:t>
            </w:r>
            <w:r>
              <w:rPr>
                <w:rFonts w:ascii="Times New Roman" w:hAnsi="Times New Roman" w:cs="Times New Roman" w:hint="eastAsia"/>
                <w:bCs/>
                <w:sz w:val="18"/>
                <w:szCs w:val="18"/>
              </w:rPr>
              <w:t>(62903)</w:t>
            </w:r>
          </w:p>
          <w:p w:rsidR="002F535D" w:rsidRDefault="003F683E">
            <w:pPr>
              <w:spacing w:line="440" w:lineRule="exact"/>
              <w:jc w:val="left"/>
              <w:rPr>
                <w:rFonts w:ascii="Times New Roman" w:hAnsi="Times New Roman" w:cs="Times New Roman"/>
                <w:bCs/>
                <w:kern w:val="0"/>
                <w:sz w:val="18"/>
                <w:szCs w:val="18"/>
              </w:rPr>
            </w:pPr>
            <w:r>
              <w:rPr>
                <w:rFonts w:ascii="Times New Roman" w:hAnsi="Times New Roman" w:cs="Times New Roman" w:hint="eastAsia"/>
                <w:bCs/>
                <w:sz w:val="18"/>
                <w:szCs w:val="18"/>
              </w:rPr>
              <w:t>电力、热力生产和供应人员（</w:t>
            </w:r>
            <w:r>
              <w:rPr>
                <w:rFonts w:ascii="Times New Roman" w:hAnsi="Times New Roman" w:cs="Times New Roman" w:hint="eastAsia"/>
                <w:bCs/>
                <w:sz w:val="18"/>
                <w:szCs w:val="18"/>
              </w:rPr>
              <w:t>62801</w:t>
            </w:r>
            <w:r>
              <w:rPr>
                <w:rFonts w:ascii="Times New Roman" w:hAnsi="Times New Roman" w:cs="Times New Roman" w:hint="eastAsia"/>
                <w:bCs/>
                <w:sz w:val="18"/>
                <w:szCs w:val="18"/>
              </w:rPr>
              <w:t>）、建筑工程技术人员（</w:t>
            </w:r>
            <w:r>
              <w:rPr>
                <w:rFonts w:ascii="Times New Roman" w:hAnsi="Times New Roman" w:cs="Times New Roman" w:hint="eastAsia"/>
                <w:bCs/>
                <w:sz w:val="18"/>
                <w:szCs w:val="18"/>
              </w:rPr>
              <w:t>202018</w:t>
            </w:r>
            <w:r>
              <w:rPr>
                <w:rFonts w:ascii="Times New Roman" w:hAnsi="Times New Roman" w:cs="Times New Roman" w:hint="eastAsia"/>
                <w:bCs/>
                <w:sz w:val="18"/>
                <w:szCs w:val="18"/>
              </w:rPr>
              <w:t>）</w:t>
            </w:r>
          </w:p>
        </w:tc>
        <w:tc>
          <w:tcPr>
            <w:tcW w:w="1512" w:type="dxa"/>
            <w:vAlign w:val="center"/>
          </w:tcPr>
          <w:p w:rsidR="002F535D" w:rsidRDefault="003F683E">
            <w:pPr>
              <w:spacing w:line="440" w:lineRule="exact"/>
              <w:jc w:val="left"/>
              <w:rPr>
                <w:rFonts w:ascii="Times New Roman" w:hAnsi="Times New Roman" w:cs="Times New Roman"/>
                <w:bCs/>
                <w:sz w:val="18"/>
                <w:szCs w:val="18"/>
              </w:rPr>
            </w:pPr>
            <w:r>
              <w:rPr>
                <w:rFonts w:ascii="Times New Roman" w:hAnsi="Times New Roman" w:cs="Times New Roman" w:hint="eastAsia"/>
                <w:bCs/>
                <w:sz w:val="18"/>
                <w:szCs w:val="18"/>
              </w:rPr>
              <w:t>供热通风与空调工程技术空调工程；</w:t>
            </w:r>
          </w:p>
          <w:p w:rsidR="002F535D" w:rsidRDefault="003F683E">
            <w:pPr>
              <w:spacing w:line="440" w:lineRule="exact"/>
              <w:jc w:val="left"/>
              <w:rPr>
                <w:rFonts w:ascii="Times New Roman" w:hAnsi="Times New Roman" w:cs="Times New Roman"/>
                <w:bCs/>
                <w:sz w:val="18"/>
                <w:szCs w:val="18"/>
              </w:rPr>
            </w:pPr>
            <w:r>
              <w:rPr>
                <w:rFonts w:ascii="Times New Roman" w:hAnsi="Times New Roman" w:cs="Times New Roman" w:hint="eastAsia"/>
                <w:bCs/>
                <w:sz w:val="18"/>
                <w:szCs w:val="18"/>
              </w:rPr>
              <w:t>施工安装、运维</w:t>
            </w:r>
          </w:p>
          <w:p w:rsidR="002F535D" w:rsidRDefault="003F683E">
            <w:pPr>
              <w:spacing w:line="440" w:lineRule="exact"/>
              <w:jc w:val="left"/>
              <w:rPr>
                <w:rFonts w:ascii="Times New Roman" w:hAnsi="Times New Roman" w:cs="Times New Roman"/>
                <w:bCs/>
                <w:kern w:val="0"/>
                <w:sz w:val="18"/>
                <w:szCs w:val="18"/>
              </w:rPr>
            </w:pPr>
            <w:r>
              <w:rPr>
                <w:rFonts w:ascii="Times New Roman" w:hAnsi="Times New Roman" w:cs="Times New Roman" w:hint="eastAsia"/>
                <w:bCs/>
                <w:sz w:val="18"/>
                <w:szCs w:val="18"/>
              </w:rPr>
              <w:t>管理；绿色低碳建筑施工安装、运维管理、集中供热工程运维管理、施工安装等；</w:t>
            </w:r>
          </w:p>
        </w:tc>
        <w:tc>
          <w:tcPr>
            <w:tcW w:w="1657" w:type="dxa"/>
            <w:vAlign w:val="center"/>
          </w:tcPr>
          <w:p w:rsidR="002F535D" w:rsidRDefault="003F683E">
            <w:pPr>
              <w:spacing w:line="440" w:lineRule="exact"/>
              <w:jc w:val="left"/>
              <w:rPr>
                <w:rFonts w:ascii="Times New Roman" w:hAnsi="Times New Roman" w:cs="Times New Roman"/>
                <w:bCs/>
                <w:sz w:val="18"/>
                <w:szCs w:val="18"/>
              </w:rPr>
            </w:pPr>
            <w:bookmarkStart w:id="2" w:name="_Hlk138939305"/>
            <w:r>
              <w:rPr>
                <w:rFonts w:ascii="Times New Roman" w:hAnsi="Times New Roman" w:cs="Times New Roman" w:hint="eastAsia"/>
                <w:bCs/>
                <w:sz w:val="18"/>
                <w:szCs w:val="18"/>
              </w:rPr>
              <w:t>初始岗位证书：</w:t>
            </w:r>
            <w:r>
              <w:rPr>
                <w:rFonts w:ascii="Times New Roman" w:hAnsi="Times New Roman" w:cs="Times New Roman"/>
                <w:bCs/>
                <w:sz w:val="18"/>
                <w:szCs w:val="18"/>
              </w:rPr>
              <w:t>施工员、质量员、安全员、资料员、材料员、建筑工程识图</w:t>
            </w:r>
            <w:r>
              <w:rPr>
                <w:rFonts w:ascii="Times New Roman" w:hAnsi="Times New Roman" w:cs="Times New Roman" w:hint="eastAsia"/>
                <w:bCs/>
                <w:sz w:val="18"/>
                <w:szCs w:val="18"/>
              </w:rPr>
              <w:t>、建筑信息模型（</w:t>
            </w:r>
            <w:r>
              <w:rPr>
                <w:rFonts w:ascii="Times New Roman" w:hAnsi="Times New Roman" w:cs="Times New Roman" w:hint="eastAsia"/>
                <w:bCs/>
                <w:sz w:val="18"/>
                <w:szCs w:val="18"/>
              </w:rPr>
              <w:t>BIM</w:t>
            </w:r>
            <w:r>
              <w:rPr>
                <w:rFonts w:ascii="Times New Roman" w:hAnsi="Times New Roman" w:cs="Times New Roman" w:hint="eastAsia"/>
                <w:bCs/>
                <w:sz w:val="18"/>
                <w:szCs w:val="18"/>
              </w:rPr>
              <w:t>）等</w:t>
            </w:r>
          </w:p>
          <w:p w:rsidR="002F535D" w:rsidRDefault="003F683E">
            <w:pPr>
              <w:spacing w:line="440" w:lineRule="exact"/>
              <w:jc w:val="left"/>
              <w:rPr>
                <w:rFonts w:ascii="Times New Roman" w:hAnsi="Times New Roman" w:cs="Times New Roman"/>
                <w:bCs/>
                <w:kern w:val="0"/>
                <w:sz w:val="18"/>
                <w:szCs w:val="18"/>
              </w:rPr>
            </w:pPr>
            <w:r>
              <w:rPr>
                <w:rFonts w:ascii="Times New Roman" w:hAnsi="Times New Roman" w:cs="Times New Roman" w:hint="eastAsia"/>
                <w:bCs/>
                <w:sz w:val="18"/>
                <w:szCs w:val="18"/>
              </w:rPr>
              <w:t>发展岗位证书：</w:t>
            </w:r>
            <w:r>
              <w:rPr>
                <w:rFonts w:ascii="Times New Roman" w:hAnsi="Times New Roman" w:cs="Times New Roman"/>
                <w:bCs/>
                <w:sz w:val="18"/>
                <w:szCs w:val="18"/>
              </w:rPr>
              <w:t>二级建造师、监理师</w:t>
            </w:r>
            <w:bookmarkEnd w:id="2"/>
            <w:r>
              <w:rPr>
                <w:rFonts w:ascii="Times New Roman" w:hAnsi="Times New Roman" w:cs="Times New Roman" w:hint="eastAsia"/>
                <w:bCs/>
                <w:sz w:val="18"/>
                <w:szCs w:val="18"/>
              </w:rPr>
              <w:t>等</w:t>
            </w:r>
          </w:p>
        </w:tc>
      </w:tr>
    </w:tbl>
    <w:p w:rsidR="002F535D" w:rsidRDefault="002F535D">
      <w:pPr>
        <w:spacing w:line="440" w:lineRule="exact"/>
        <w:ind w:firstLineChars="200" w:firstLine="480"/>
        <w:rPr>
          <w:rFonts w:ascii="Times New Roman" w:hAnsi="Times New Roman" w:cs="Times New Roman"/>
          <w:sz w:val="24"/>
        </w:rPr>
      </w:pPr>
    </w:p>
    <w:p w:rsidR="002F535D" w:rsidRDefault="002F535D">
      <w:pPr>
        <w:spacing w:line="440" w:lineRule="exact"/>
        <w:ind w:firstLineChars="200" w:firstLine="480"/>
        <w:rPr>
          <w:rFonts w:ascii="Times New Roman" w:hAnsi="Times New Roman" w:cs="Times New Roman"/>
          <w:sz w:val="24"/>
        </w:rPr>
      </w:pPr>
    </w:p>
    <w:p w:rsidR="002F535D" w:rsidRDefault="002F535D">
      <w:pPr>
        <w:spacing w:line="440" w:lineRule="exact"/>
        <w:ind w:firstLineChars="200" w:firstLine="480"/>
        <w:rPr>
          <w:rFonts w:ascii="Times New Roman" w:hAnsi="Times New Roman" w:cs="Times New Roman"/>
          <w:sz w:val="24"/>
        </w:rPr>
      </w:pP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（二）岗位分析</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通过对行业、企业、学校、毕业生进行全方位职业岗位调研，并结合学校的资源配置情况，确定人才培养规格和专业定位。</w:t>
      </w:r>
    </w:p>
    <w:p w:rsidR="002F535D" w:rsidRDefault="003F683E">
      <w:pPr>
        <w:overflowPunct w:val="0"/>
        <w:snapToGrid w:val="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2 </w:t>
      </w:r>
      <w:r>
        <w:rPr>
          <w:rFonts w:ascii="Times New Roman" w:hAnsi="Times New Roman" w:cs="Times New Roman"/>
          <w:sz w:val="24"/>
        </w:rPr>
        <w:t>岗位能力分析表</w:t>
      </w:r>
    </w:p>
    <w:tbl>
      <w:tblPr>
        <w:tblStyle w:val="ab"/>
        <w:tblW w:w="8647" w:type="dxa"/>
        <w:tblInd w:w="-147" w:type="dxa"/>
        <w:tblLook w:val="04A0" w:firstRow="1" w:lastRow="0" w:firstColumn="1" w:lastColumn="0" w:noHBand="0" w:noVBand="1"/>
      </w:tblPr>
      <w:tblGrid>
        <w:gridCol w:w="709"/>
        <w:gridCol w:w="1134"/>
        <w:gridCol w:w="4678"/>
        <w:gridCol w:w="2126"/>
      </w:tblGrid>
      <w:tr w:rsidR="002F535D">
        <w:tc>
          <w:tcPr>
            <w:tcW w:w="709" w:type="dxa"/>
            <w:vAlign w:val="center"/>
          </w:tcPr>
          <w:p w:rsidR="002F535D" w:rsidRDefault="003F683E">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岗位名称</w:t>
            </w:r>
          </w:p>
        </w:tc>
        <w:tc>
          <w:tcPr>
            <w:tcW w:w="1134" w:type="dxa"/>
            <w:vAlign w:val="center"/>
          </w:tcPr>
          <w:p w:rsidR="002F535D" w:rsidRDefault="003F683E">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典型工作任务</w:t>
            </w:r>
          </w:p>
        </w:tc>
        <w:tc>
          <w:tcPr>
            <w:tcW w:w="4678" w:type="dxa"/>
            <w:vAlign w:val="center"/>
          </w:tcPr>
          <w:p w:rsidR="002F535D" w:rsidRDefault="003F683E">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工作过程</w:t>
            </w:r>
          </w:p>
        </w:tc>
        <w:tc>
          <w:tcPr>
            <w:tcW w:w="2126" w:type="dxa"/>
            <w:vAlign w:val="center"/>
          </w:tcPr>
          <w:p w:rsidR="002F535D" w:rsidRDefault="003F683E">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岗位能力要求</w:t>
            </w:r>
          </w:p>
        </w:tc>
      </w:tr>
      <w:tr w:rsidR="002F535D">
        <w:tc>
          <w:tcPr>
            <w:tcW w:w="709"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工程建模</w:t>
            </w:r>
            <w:r>
              <w:rPr>
                <w:rFonts w:ascii="Times New Roman" w:hAnsi="Times New Roman" w:cs="Times New Roman" w:hint="eastAsia"/>
                <w:sz w:val="18"/>
                <w:szCs w:val="18"/>
              </w:rPr>
              <w:t>岗位</w:t>
            </w:r>
          </w:p>
        </w:tc>
        <w:tc>
          <w:tcPr>
            <w:tcW w:w="1134"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hint="eastAsia"/>
                <w:sz w:val="18"/>
                <w:szCs w:val="18"/>
              </w:rPr>
              <w:t>暖通</w:t>
            </w:r>
            <w:r>
              <w:rPr>
                <w:rFonts w:ascii="Times New Roman" w:hAnsi="Times New Roman" w:cs="Times New Roman"/>
                <w:sz w:val="18"/>
                <w:szCs w:val="18"/>
              </w:rPr>
              <w:t>空调工程初步设计与建模</w:t>
            </w:r>
          </w:p>
        </w:tc>
        <w:tc>
          <w:tcPr>
            <w:tcW w:w="4678"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）根据工程需求，进行踏勘；（</w:t>
            </w:r>
            <w:r>
              <w:rPr>
                <w:rFonts w:ascii="Times New Roman" w:hAnsi="Times New Roman" w:cs="Times New Roman"/>
                <w:sz w:val="18"/>
                <w:szCs w:val="18"/>
              </w:rPr>
              <w:t>2</w:t>
            </w:r>
            <w:r>
              <w:rPr>
                <w:rFonts w:ascii="Times New Roman" w:hAnsi="Times New Roman" w:cs="Times New Roman"/>
                <w:sz w:val="18"/>
                <w:szCs w:val="18"/>
              </w:rPr>
              <w:t>）根据工程需求，进行资料收集；（</w:t>
            </w:r>
            <w:r>
              <w:rPr>
                <w:rFonts w:ascii="Times New Roman" w:hAnsi="Times New Roman" w:cs="Times New Roman"/>
                <w:sz w:val="18"/>
                <w:szCs w:val="18"/>
              </w:rPr>
              <w:t>3</w:t>
            </w:r>
            <w:r>
              <w:rPr>
                <w:rFonts w:ascii="Times New Roman" w:hAnsi="Times New Roman" w:cs="Times New Roman"/>
                <w:sz w:val="18"/>
                <w:szCs w:val="18"/>
              </w:rPr>
              <w:t>）掌握</w:t>
            </w:r>
            <w:r>
              <w:rPr>
                <w:rFonts w:ascii="Times New Roman" w:hAnsi="Times New Roman" w:cs="Times New Roman" w:hint="eastAsia"/>
                <w:sz w:val="18"/>
                <w:szCs w:val="18"/>
              </w:rPr>
              <w:t>暖通</w:t>
            </w:r>
            <w:r>
              <w:rPr>
                <w:rFonts w:ascii="Times New Roman" w:hAnsi="Times New Roman" w:cs="Times New Roman"/>
                <w:sz w:val="18"/>
                <w:szCs w:val="18"/>
              </w:rPr>
              <w:t>空调相关理论，熟练使用专业绘图软件，进行工程初步设计；（</w:t>
            </w:r>
            <w:r>
              <w:rPr>
                <w:rFonts w:ascii="Times New Roman" w:hAnsi="Times New Roman" w:cs="Times New Roman"/>
                <w:sz w:val="18"/>
                <w:szCs w:val="18"/>
              </w:rPr>
              <w:t>4</w:t>
            </w:r>
            <w:r>
              <w:rPr>
                <w:rFonts w:ascii="Times New Roman" w:hAnsi="Times New Roman" w:cs="Times New Roman"/>
                <w:sz w:val="18"/>
                <w:szCs w:val="18"/>
              </w:rPr>
              <w:t>）根据工程施工图，运用</w:t>
            </w:r>
            <w:r>
              <w:rPr>
                <w:rFonts w:ascii="Times New Roman" w:hAnsi="Times New Roman" w:cs="Times New Roman"/>
                <w:sz w:val="18"/>
                <w:szCs w:val="18"/>
              </w:rPr>
              <w:t xml:space="preserve"> BIM </w:t>
            </w:r>
            <w:r>
              <w:rPr>
                <w:rFonts w:ascii="Times New Roman" w:hAnsi="Times New Roman" w:cs="Times New Roman"/>
                <w:sz w:val="18"/>
                <w:szCs w:val="18"/>
              </w:rPr>
              <w:t>技术进行建模并提出深化设计建议</w:t>
            </w:r>
            <w:r>
              <w:rPr>
                <w:rFonts w:ascii="Times New Roman" w:hAnsi="Times New Roman" w:cs="Times New Roman" w:hint="eastAsia"/>
                <w:sz w:val="18"/>
                <w:szCs w:val="18"/>
              </w:rPr>
              <w:t>。</w:t>
            </w:r>
          </w:p>
        </w:tc>
        <w:tc>
          <w:tcPr>
            <w:tcW w:w="2126"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能依据专业相关标准及规范要求，完成</w:t>
            </w:r>
            <w:r>
              <w:rPr>
                <w:rFonts w:ascii="Times New Roman" w:hAnsi="Times New Roman" w:cs="Times New Roman" w:hint="eastAsia"/>
                <w:sz w:val="18"/>
                <w:szCs w:val="18"/>
              </w:rPr>
              <w:t>暖通</w:t>
            </w:r>
            <w:r>
              <w:rPr>
                <w:rFonts w:ascii="Times New Roman" w:hAnsi="Times New Roman" w:cs="Times New Roman"/>
                <w:sz w:val="18"/>
                <w:szCs w:val="18"/>
              </w:rPr>
              <w:t>空调工程初步设计及</w:t>
            </w:r>
            <w:r>
              <w:rPr>
                <w:rFonts w:ascii="Times New Roman" w:hAnsi="Times New Roman" w:cs="Times New Roman"/>
                <w:sz w:val="18"/>
                <w:szCs w:val="18"/>
              </w:rPr>
              <w:t xml:space="preserve">BIM </w:t>
            </w:r>
            <w:r>
              <w:rPr>
                <w:rFonts w:ascii="Times New Roman" w:hAnsi="Times New Roman" w:cs="Times New Roman"/>
                <w:sz w:val="18"/>
                <w:szCs w:val="18"/>
              </w:rPr>
              <w:t>建模</w:t>
            </w:r>
            <w:r>
              <w:rPr>
                <w:rFonts w:ascii="Times New Roman" w:hAnsi="Times New Roman" w:cs="Times New Roman" w:hint="eastAsia"/>
                <w:sz w:val="18"/>
                <w:szCs w:val="18"/>
              </w:rPr>
              <w:t>。</w:t>
            </w:r>
          </w:p>
        </w:tc>
      </w:tr>
      <w:tr w:rsidR="002F535D">
        <w:tc>
          <w:tcPr>
            <w:tcW w:w="709"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安装</w:t>
            </w:r>
          </w:p>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施工</w:t>
            </w:r>
            <w:r>
              <w:rPr>
                <w:rFonts w:ascii="Times New Roman" w:hAnsi="Times New Roman" w:cs="Times New Roman" w:hint="eastAsia"/>
                <w:sz w:val="18"/>
                <w:szCs w:val="18"/>
              </w:rPr>
              <w:t>岗位</w:t>
            </w:r>
          </w:p>
        </w:tc>
        <w:tc>
          <w:tcPr>
            <w:tcW w:w="1134"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暖通</w:t>
            </w:r>
            <w:r>
              <w:rPr>
                <w:rFonts w:ascii="Times New Roman" w:hAnsi="Times New Roman" w:cs="Times New Roman"/>
                <w:sz w:val="18"/>
                <w:szCs w:val="18"/>
              </w:rPr>
              <w:t>空调工程施工</w:t>
            </w:r>
          </w:p>
        </w:tc>
        <w:tc>
          <w:tcPr>
            <w:tcW w:w="4678"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）正确识读</w:t>
            </w:r>
            <w:r>
              <w:rPr>
                <w:rFonts w:ascii="Times New Roman" w:hAnsi="Times New Roman" w:cs="Times New Roman" w:hint="eastAsia"/>
                <w:sz w:val="18"/>
                <w:szCs w:val="18"/>
              </w:rPr>
              <w:t>暖通</w:t>
            </w:r>
            <w:r>
              <w:rPr>
                <w:rFonts w:ascii="Times New Roman" w:hAnsi="Times New Roman" w:cs="Times New Roman"/>
                <w:sz w:val="18"/>
                <w:szCs w:val="18"/>
              </w:rPr>
              <w:t>空调等工程施工图；（</w:t>
            </w:r>
            <w:r>
              <w:rPr>
                <w:rFonts w:ascii="Times New Roman" w:hAnsi="Times New Roman" w:cs="Times New Roman"/>
                <w:sz w:val="18"/>
                <w:szCs w:val="18"/>
              </w:rPr>
              <w:t>2</w:t>
            </w:r>
            <w:r>
              <w:rPr>
                <w:rFonts w:ascii="Times New Roman" w:hAnsi="Times New Roman" w:cs="Times New Roman"/>
                <w:sz w:val="18"/>
                <w:szCs w:val="18"/>
              </w:rPr>
              <w:t>）运用</w:t>
            </w:r>
            <w:r>
              <w:rPr>
                <w:rFonts w:ascii="Times New Roman" w:hAnsi="Times New Roman" w:cs="Times New Roman"/>
                <w:sz w:val="18"/>
                <w:szCs w:val="18"/>
              </w:rPr>
              <w:t xml:space="preserve">BIM </w:t>
            </w:r>
            <w:r>
              <w:rPr>
                <w:rFonts w:ascii="Times New Roman" w:hAnsi="Times New Roman" w:cs="Times New Roman"/>
                <w:sz w:val="18"/>
                <w:szCs w:val="18"/>
              </w:rPr>
              <w:t>技术进行建模并完成施工模拟；（</w:t>
            </w:r>
            <w:r>
              <w:rPr>
                <w:rFonts w:ascii="Times New Roman" w:hAnsi="Times New Roman" w:cs="Times New Roman"/>
                <w:sz w:val="18"/>
                <w:szCs w:val="18"/>
              </w:rPr>
              <w:t>3</w:t>
            </w:r>
            <w:r>
              <w:rPr>
                <w:rFonts w:ascii="Times New Roman" w:hAnsi="Times New Roman" w:cs="Times New Roman"/>
                <w:sz w:val="18"/>
                <w:szCs w:val="18"/>
              </w:rPr>
              <w:t>）掌握</w:t>
            </w:r>
            <w:r>
              <w:rPr>
                <w:rFonts w:ascii="Times New Roman" w:hAnsi="Times New Roman" w:cs="Times New Roman" w:hint="eastAsia"/>
                <w:sz w:val="18"/>
                <w:szCs w:val="18"/>
              </w:rPr>
              <w:t>暖通</w:t>
            </w:r>
            <w:r>
              <w:rPr>
                <w:rFonts w:ascii="Times New Roman" w:hAnsi="Times New Roman" w:cs="Times New Roman"/>
                <w:sz w:val="18"/>
                <w:szCs w:val="18"/>
              </w:rPr>
              <w:t>空调</w:t>
            </w:r>
          </w:p>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工程的工作原理及要求，根据相关技术标准，编写施工方案；（</w:t>
            </w:r>
            <w:r>
              <w:rPr>
                <w:rFonts w:ascii="Times New Roman" w:hAnsi="Times New Roman" w:cs="Times New Roman"/>
                <w:sz w:val="18"/>
                <w:szCs w:val="18"/>
              </w:rPr>
              <w:t>4</w:t>
            </w:r>
            <w:r>
              <w:rPr>
                <w:rFonts w:ascii="Times New Roman" w:hAnsi="Times New Roman" w:cs="Times New Roman"/>
                <w:sz w:val="18"/>
                <w:szCs w:val="18"/>
              </w:rPr>
              <w:t>）根据相关技术标准，进行施工</w:t>
            </w:r>
            <w:r>
              <w:rPr>
                <w:rFonts w:ascii="Times New Roman" w:hAnsi="Times New Roman" w:cs="Times New Roman" w:hint="eastAsia"/>
                <w:sz w:val="18"/>
                <w:szCs w:val="18"/>
              </w:rPr>
              <w:t>全过程</w:t>
            </w:r>
            <w:r>
              <w:rPr>
                <w:rFonts w:ascii="Times New Roman" w:hAnsi="Times New Roman" w:cs="Times New Roman"/>
                <w:sz w:val="18"/>
                <w:szCs w:val="18"/>
              </w:rPr>
              <w:t>控制。</w:t>
            </w:r>
          </w:p>
        </w:tc>
        <w:tc>
          <w:tcPr>
            <w:tcW w:w="2126"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能正确识读</w:t>
            </w:r>
            <w:r>
              <w:rPr>
                <w:rFonts w:ascii="Times New Roman" w:hAnsi="Times New Roman" w:cs="Times New Roman" w:hint="eastAsia"/>
                <w:sz w:val="18"/>
                <w:szCs w:val="18"/>
              </w:rPr>
              <w:t>暖通</w:t>
            </w:r>
            <w:r>
              <w:rPr>
                <w:rFonts w:ascii="Times New Roman" w:hAnsi="Times New Roman" w:cs="Times New Roman"/>
                <w:sz w:val="18"/>
                <w:szCs w:val="18"/>
              </w:rPr>
              <w:t>空调工程施工图，并进行</w:t>
            </w:r>
            <w:r>
              <w:rPr>
                <w:rFonts w:ascii="Times New Roman" w:hAnsi="Times New Roman" w:cs="Times New Roman"/>
                <w:sz w:val="18"/>
                <w:szCs w:val="18"/>
              </w:rPr>
              <w:t xml:space="preserve">BIM </w:t>
            </w:r>
            <w:r>
              <w:rPr>
                <w:rFonts w:ascii="Times New Roman" w:hAnsi="Times New Roman" w:cs="Times New Roman"/>
                <w:sz w:val="18"/>
                <w:szCs w:val="18"/>
              </w:rPr>
              <w:t>建模</w:t>
            </w:r>
            <w:r>
              <w:rPr>
                <w:rFonts w:ascii="Times New Roman" w:hAnsi="Times New Roman" w:cs="Times New Roman" w:hint="eastAsia"/>
                <w:sz w:val="18"/>
                <w:szCs w:val="18"/>
              </w:rPr>
              <w:t>及模拟</w:t>
            </w:r>
            <w:r>
              <w:rPr>
                <w:rFonts w:ascii="Times New Roman" w:hAnsi="Times New Roman" w:cs="Times New Roman"/>
                <w:sz w:val="18"/>
                <w:szCs w:val="18"/>
              </w:rPr>
              <w:t>，完成方案编写及</w:t>
            </w:r>
            <w:r>
              <w:rPr>
                <w:rFonts w:ascii="Times New Roman" w:hAnsi="Times New Roman" w:cs="Times New Roman" w:hint="eastAsia"/>
                <w:sz w:val="18"/>
                <w:szCs w:val="18"/>
              </w:rPr>
              <w:t>全过程</w:t>
            </w:r>
            <w:r>
              <w:rPr>
                <w:rFonts w:ascii="Times New Roman" w:hAnsi="Times New Roman" w:cs="Times New Roman"/>
                <w:sz w:val="18"/>
                <w:szCs w:val="18"/>
              </w:rPr>
              <w:t>控制</w:t>
            </w:r>
            <w:r>
              <w:rPr>
                <w:rFonts w:ascii="Times New Roman" w:hAnsi="Times New Roman" w:cs="Times New Roman" w:hint="eastAsia"/>
                <w:sz w:val="18"/>
                <w:szCs w:val="18"/>
              </w:rPr>
              <w:t>。</w:t>
            </w:r>
          </w:p>
        </w:tc>
      </w:tr>
      <w:tr w:rsidR="002F535D">
        <w:tc>
          <w:tcPr>
            <w:tcW w:w="709"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工程管理</w:t>
            </w:r>
            <w:r>
              <w:rPr>
                <w:rFonts w:ascii="Times New Roman" w:hAnsi="Times New Roman" w:cs="Times New Roman" w:hint="eastAsia"/>
                <w:sz w:val="18"/>
                <w:szCs w:val="18"/>
              </w:rPr>
              <w:t>岗位</w:t>
            </w:r>
          </w:p>
        </w:tc>
        <w:tc>
          <w:tcPr>
            <w:tcW w:w="1134"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暖通</w:t>
            </w:r>
            <w:r>
              <w:rPr>
                <w:rFonts w:ascii="Times New Roman" w:hAnsi="Times New Roman" w:cs="Times New Roman"/>
                <w:sz w:val="18"/>
                <w:szCs w:val="18"/>
              </w:rPr>
              <w:t>空调工程管理</w:t>
            </w:r>
          </w:p>
        </w:tc>
        <w:tc>
          <w:tcPr>
            <w:tcW w:w="4678"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）正确识读</w:t>
            </w:r>
            <w:r>
              <w:rPr>
                <w:rFonts w:ascii="Times New Roman" w:hAnsi="Times New Roman" w:cs="Times New Roman" w:hint="eastAsia"/>
                <w:sz w:val="18"/>
                <w:szCs w:val="18"/>
              </w:rPr>
              <w:t>暖通</w:t>
            </w:r>
            <w:r>
              <w:rPr>
                <w:rFonts w:ascii="Times New Roman" w:hAnsi="Times New Roman" w:cs="Times New Roman"/>
                <w:sz w:val="18"/>
                <w:szCs w:val="18"/>
              </w:rPr>
              <w:t>空调工程施工图；（</w:t>
            </w:r>
            <w:r>
              <w:rPr>
                <w:rFonts w:ascii="Times New Roman" w:hAnsi="Times New Roman" w:cs="Times New Roman"/>
                <w:sz w:val="18"/>
                <w:szCs w:val="18"/>
              </w:rPr>
              <w:t>2</w:t>
            </w:r>
            <w:r>
              <w:rPr>
                <w:rFonts w:ascii="Times New Roman" w:hAnsi="Times New Roman" w:cs="Times New Roman"/>
                <w:sz w:val="18"/>
                <w:szCs w:val="18"/>
              </w:rPr>
              <w:t>）运用</w:t>
            </w:r>
            <w:r>
              <w:rPr>
                <w:rFonts w:ascii="Times New Roman" w:hAnsi="Times New Roman" w:cs="Times New Roman"/>
                <w:sz w:val="18"/>
                <w:szCs w:val="18"/>
              </w:rPr>
              <w:t xml:space="preserve">BIM </w:t>
            </w:r>
            <w:r>
              <w:rPr>
                <w:rFonts w:ascii="Times New Roman" w:hAnsi="Times New Roman" w:cs="Times New Roman"/>
                <w:sz w:val="18"/>
                <w:szCs w:val="18"/>
              </w:rPr>
              <w:t>技术进行建模并完成</w:t>
            </w:r>
            <w:r>
              <w:rPr>
                <w:rFonts w:ascii="Times New Roman" w:hAnsi="Times New Roman" w:cs="Times New Roman" w:hint="eastAsia"/>
                <w:sz w:val="18"/>
                <w:szCs w:val="18"/>
              </w:rPr>
              <w:t>暖通</w:t>
            </w:r>
            <w:r>
              <w:rPr>
                <w:rFonts w:ascii="Times New Roman" w:hAnsi="Times New Roman" w:cs="Times New Roman"/>
                <w:sz w:val="18"/>
                <w:szCs w:val="18"/>
              </w:rPr>
              <w:t>空调工程投标文件编制；（</w:t>
            </w:r>
            <w:r>
              <w:rPr>
                <w:rFonts w:ascii="Times New Roman" w:hAnsi="Times New Roman" w:cs="Times New Roman"/>
                <w:sz w:val="18"/>
                <w:szCs w:val="18"/>
              </w:rPr>
              <w:t>3</w:t>
            </w:r>
            <w:r>
              <w:rPr>
                <w:rFonts w:ascii="Times New Roman" w:hAnsi="Times New Roman" w:cs="Times New Roman"/>
                <w:sz w:val="18"/>
                <w:szCs w:val="18"/>
              </w:rPr>
              <w:t>）</w:t>
            </w:r>
            <w:r>
              <w:rPr>
                <w:rFonts w:ascii="Times New Roman" w:hAnsi="Times New Roman" w:cs="Times New Roman" w:hint="eastAsia"/>
                <w:sz w:val="18"/>
                <w:szCs w:val="18"/>
              </w:rPr>
              <w:t>参与专业工程的最后竣工验收，完成检验、实验与交付工作，并做好相关记录，并进行施工资料的汇总、整理和移交。</w:t>
            </w:r>
          </w:p>
        </w:tc>
        <w:tc>
          <w:tcPr>
            <w:tcW w:w="2126"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能正确识读</w:t>
            </w:r>
            <w:r>
              <w:rPr>
                <w:rFonts w:ascii="Times New Roman" w:hAnsi="Times New Roman" w:cs="Times New Roman" w:hint="eastAsia"/>
                <w:sz w:val="18"/>
                <w:szCs w:val="18"/>
              </w:rPr>
              <w:t>暖通</w:t>
            </w:r>
            <w:r>
              <w:rPr>
                <w:rFonts w:ascii="Times New Roman" w:hAnsi="Times New Roman" w:cs="Times New Roman"/>
                <w:sz w:val="18"/>
                <w:szCs w:val="18"/>
              </w:rPr>
              <w:t>空调工程施工图，完成预算文件、施工组织设计文件编制</w:t>
            </w:r>
            <w:r>
              <w:rPr>
                <w:rFonts w:ascii="Times New Roman" w:hAnsi="Times New Roman" w:cs="Times New Roman" w:hint="eastAsia"/>
                <w:sz w:val="18"/>
                <w:szCs w:val="18"/>
              </w:rPr>
              <w:t>，能进行专业工程项目成</w:t>
            </w:r>
            <w:r>
              <w:rPr>
                <w:rFonts w:ascii="Times New Roman" w:hAnsi="Times New Roman" w:cs="Times New Roman" w:hint="eastAsia"/>
                <w:sz w:val="18"/>
                <w:szCs w:val="18"/>
              </w:rPr>
              <w:t>本控制与质量安全管理控制。</w:t>
            </w:r>
          </w:p>
        </w:tc>
      </w:tr>
      <w:tr w:rsidR="002F535D">
        <w:tc>
          <w:tcPr>
            <w:tcW w:w="709" w:type="dxa"/>
            <w:vAlign w:val="center"/>
          </w:tcPr>
          <w:p w:rsidR="002F535D" w:rsidRDefault="003F683E">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调试运行</w:t>
            </w:r>
            <w:r>
              <w:rPr>
                <w:rFonts w:ascii="Times New Roman" w:hAnsi="Times New Roman" w:cs="Times New Roman" w:hint="eastAsia"/>
                <w:sz w:val="18"/>
                <w:szCs w:val="18"/>
              </w:rPr>
              <w:t>岗位</w:t>
            </w:r>
          </w:p>
        </w:tc>
        <w:tc>
          <w:tcPr>
            <w:tcW w:w="1134" w:type="dxa"/>
            <w:vAlign w:val="center"/>
          </w:tcPr>
          <w:p w:rsidR="002F535D" w:rsidRDefault="003F683E">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暖通</w:t>
            </w:r>
            <w:r>
              <w:rPr>
                <w:rFonts w:ascii="Times New Roman" w:hAnsi="Times New Roman" w:cs="Times New Roman"/>
                <w:sz w:val="18"/>
                <w:szCs w:val="18"/>
              </w:rPr>
              <w:t>空调系统调试与运行</w:t>
            </w:r>
          </w:p>
        </w:tc>
        <w:tc>
          <w:tcPr>
            <w:tcW w:w="4678"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）正确识读</w:t>
            </w:r>
            <w:r>
              <w:rPr>
                <w:rFonts w:ascii="Times New Roman" w:hAnsi="Times New Roman" w:cs="Times New Roman" w:hint="eastAsia"/>
                <w:sz w:val="18"/>
                <w:szCs w:val="18"/>
              </w:rPr>
              <w:t>暖通</w:t>
            </w:r>
            <w:r>
              <w:rPr>
                <w:rFonts w:ascii="Times New Roman" w:hAnsi="Times New Roman" w:cs="Times New Roman"/>
                <w:sz w:val="18"/>
                <w:szCs w:val="18"/>
              </w:rPr>
              <w:t>空调系统的工艺流程图；（</w:t>
            </w:r>
            <w:r>
              <w:rPr>
                <w:rFonts w:ascii="Times New Roman" w:hAnsi="Times New Roman" w:cs="Times New Roman"/>
                <w:sz w:val="18"/>
                <w:szCs w:val="18"/>
              </w:rPr>
              <w:t>2</w:t>
            </w:r>
            <w:r>
              <w:rPr>
                <w:rFonts w:ascii="Times New Roman" w:hAnsi="Times New Roman" w:cs="Times New Roman"/>
                <w:sz w:val="18"/>
                <w:szCs w:val="18"/>
              </w:rPr>
              <w:t>）掌握</w:t>
            </w:r>
            <w:r>
              <w:rPr>
                <w:rFonts w:ascii="Times New Roman" w:hAnsi="Times New Roman" w:cs="Times New Roman" w:hint="eastAsia"/>
                <w:sz w:val="18"/>
                <w:szCs w:val="18"/>
              </w:rPr>
              <w:t>暖通</w:t>
            </w:r>
            <w:r>
              <w:rPr>
                <w:rFonts w:ascii="Times New Roman" w:hAnsi="Times New Roman" w:cs="Times New Roman"/>
                <w:sz w:val="18"/>
                <w:szCs w:val="18"/>
              </w:rPr>
              <w:t>空调系统的相关理论，熟悉系统节能运行基本</w:t>
            </w:r>
            <w:r>
              <w:rPr>
                <w:rFonts w:ascii="Times New Roman" w:hAnsi="Times New Roman" w:cs="Times New Roman" w:hint="eastAsia"/>
                <w:sz w:val="18"/>
                <w:szCs w:val="18"/>
              </w:rPr>
              <w:t>要求</w:t>
            </w:r>
            <w:r>
              <w:rPr>
                <w:rFonts w:ascii="Times New Roman" w:hAnsi="Times New Roman" w:cs="Times New Roman"/>
                <w:sz w:val="18"/>
                <w:szCs w:val="18"/>
              </w:rPr>
              <w:t>，进行系统调试运行及节能管理。</w:t>
            </w:r>
          </w:p>
        </w:tc>
        <w:tc>
          <w:tcPr>
            <w:tcW w:w="2126" w:type="dxa"/>
            <w:vAlign w:val="center"/>
          </w:tcPr>
          <w:p w:rsidR="002F535D" w:rsidRDefault="003F683E">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能正确识读</w:t>
            </w:r>
            <w:r>
              <w:rPr>
                <w:rFonts w:ascii="Times New Roman" w:hAnsi="Times New Roman" w:cs="Times New Roman" w:hint="eastAsia"/>
                <w:sz w:val="18"/>
                <w:szCs w:val="18"/>
              </w:rPr>
              <w:t>暖通</w:t>
            </w:r>
            <w:r>
              <w:rPr>
                <w:rFonts w:ascii="Times New Roman" w:hAnsi="Times New Roman" w:cs="Times New Roman"/>
                <w:sz w:val="18"/>
                <w:szCs w:val="18"/>
              </w:rPr>
              <w:t>空调系统的工艺流程图，完成系统调试运行及节能管理</w:t>
            </w:r>
            <w:r>
              <w:rPr>
                <w:rFonts w:ascii="Times New Roman" w:hAnsi="Times New Roman" w:cs="Times New Roman" w:hint="eastAsia"/>
                <w:sz w:val="18"/>
                <w:szCs w:val="18"/>
              </w:rPr>
              <w:t>。</w:t>
            </w:r>
          </w:p>
        </w:tc>
      </w:tr>
    </w:tbl>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（三）专业特色</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突出学校、企业双主体育人的培养模式，采用“师带徒”形式，坚持以就业为导向，依托河南省安装集团有限责任公司、洛阳金诚建设监理有限公司、洛阳城市建设勘察设计院有限公司、中机十院市政工程设计研究院等企业开展校企合作，进行深度产教融合。对接“绿色低碳建筑节能决策咨询</w:t>
      </w:r>
      <w:r>
        <w:rPr>
          <w:rFonts w:ascii="Times New Roman" w:hAnsi="Times New Roman" w:cs="Times New Roman" w:hint="eastAsia"/>
          <w:sz w:val="24"/>
        </w:rPr>
        <w:t>-</w:t>
      </w:r>
      <w:r>
        <w:rPr>
          <w:rFonts w:ascii="Times New Roman" w:hAnsi="Times New Roman" w:cs="Times New Roman" w:hint="eastAsia"/>
          <w:sz w:val="24"/>
        </w:rPr>
        <w:t>绿色施工</w:t>
      </w:r>
      <w:r>
        <w:rPr>
          <w:rFonts w:ascii="Times New Roman" w:hAnsi="Times New Roman" w:cs="Times New Roman" w:hint="eastAsia"/>
          <w:sz w:val="24"/>
        </w:rPr>
        <w:t>-</w:t>
      </w:r>
      <w:r>
        <w:rPr>
          <w:rFonts w:ascii="Times New Roman" w:hAnsi="Times New Roman" w:cs="Times New Roman" w:hint="eastAsia"/>
          <w:sz w:val="24"/>
        </w:rPr>
        <w:t>运行维护”产业链，凝聚专业优势，共同打造绿色低碳产业，创设舒适的人居环境，实现最大程度的建筑设备及系统节能，满足国家绿色低碳发展要求，助力“双碳”目标实现。</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五、培养目标与培养规格</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（一）培养目标</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本专业</w:t>
      </w:r>
      <w:r>
        <w:rPr>
          <w:rFonts w:ascii="Times New Roman" w:hAnsi="Times New Roman" w:cs="Times New Roman" w:hint="eastAsia"/>
          <w:sz w:val="24"/>
        </w:rPr>
        <w:t>主要培养适应新时代社会主义现代化建设需</w:t>
      </w:r>
      <w:r>
        <w:rPr>
          <w:rFonts w:ascii="Times New Roman" w:hAnsi="Times New Roman" w:cs="Times New Roman" w:hint="eastAsia"/>
          <w:sz w:val="24"/>
        </w:rPr>
        <w:t>要的</w:t>
      </w:r>
      <w:r>
        <w:rPr>
          <w:rFonts w:ascii="Times New Roman" w:hAnsi="Times New Roman" w:cs="Times New Roman"/>
          <w:sz w:val="24"/>
        </w:rPr>
        <w:t>德、智、体、美、劳全面发展，具有</w:t>
      </w:r>
      <w:r>
        <w:rPr>
          <w:rFonts w:ascii="Times New Roman" w:hAnsi="Times New Roman" w:cs="Times New Roman" w:hint="eastAsia"/>
          <w:sz w:val="24"/>
        </w:rPr>
        <w:t>“匠心卓越，忠于营造”的职业精神，掌握本专业必备的基础理论和节能减排等相关知识，具有绿色低碳建筑设备安装与调试运行、施工组织与管理、系统节能运行管理等核心能力，面向建筑设备安装企业、热电企业、节能环保企业等单位，能从事供热通风与空调工程施工技术管理、低碳技术应用等工作的复合型高素质</w:t>
      </w:r>
      <w:r>
        <w:rPr>
          <w:rFonts w:ascii="Times New Roman" w:hAnsi="Times New Roman" w:cs="Times New Roman"/>
          <w:sz w:val="24"/>
        </w:rPr>
        <w:t>技术技能型人才</w:t>
      </w:r>
      <w:r>
        <w:rPr>
          <w:rFonts w:ascii="Times New Roman" w:hAnsi="Times New Roman" w:cs="Times New Roman" w:hint="eastAsia"/>
          <w:sz w:val="24"/>
        </w:rPr>
        <w:t>。</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（二）培养规格</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本专业毕业生应在素质、知识和能力等方面达到以下要求：</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素质</w:t>
      </w:r>
      <w:r>
        <w:rPr>
          <w:rFonts w:ascii="Times New Roman" w:hAnsi="Times New Roman" w:cs="Times New Roman" w:hint="eastAsia"/>
          <w:sz w:val="24"/>
        </w:rPr>
        <w:t>要求</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）坚决拥护中国共产党领导和</w:t>
      </w:r>
      <w:r>
        <w:rPr>
          <w:rFonts w:ascii="Times New Roman" w:hAnsi="Times New Roman" w:cs="Times New Roman" w:hint="eastAsia"/>
          <w:sz w:val="24"/>
        </w:rPr>
        <w:t>中国特色社会主义</w:t>
      </w:r>
      <w:r>
        <w:rPr>
          <w:rFonts w:ascii="Times New Roman" w:hAnsi="Times New Roman" w:cs="Times New Roman"/>
          <w:sz w:val="24"/>
        </w:rPr>
        <w:t>制度，</w:t>
      </w:r>
      <w:r>
        <w:rPr>
          <w:rFonts w:ascii="Times New Roman" w:hAnsi="Times New Roman" w:cs="Times New Roman" w:hint="eastAsia"/>
          <w:sz w:val="24"/>
        </w:rPr>
        <w:t>以习近平新时代中国特色社会主义思想为指导，践行社会主义核心价值观，具有坚定的理想信念、</w:t>
      </w:r>
      <w:r>
        <w:rPr>
          <w:rFonts w:ascii="Times New Roman" w:hAnsi="Times New Roman" w:cs="Times New Roman"/>
          <w:sz w:val="24"/>
        </w:rPr>
        <w:t>深厚的爱国情感和中华民族自豪感；</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）具有良好的职业道德、</w:t>
      </w:r>
      <w:r>
        <w:rPr>
          <w:rFonts w:ascii="Times New Roman" w:hAnsi="Times New Roman" w:cs="Times New Roman" w:hint="eastAsia"/>
          <w:sz w:val="24"/>
        </w:rPr>
        <w:t>敬业精神、专业</w:t>
      </w:r>
      <w:r>
        <w:rPr>
          <w:rFonts w:ascii="Times New Roman" w:hAnsi="Times New Roman" w:cs="Times New Roman"/>
          <w:sz w:val="24"/>
        </w:rPr>
        <w:t>素养、</w:t>
      </w:r>
      <w:r>
        <w:rPr>
          <w:rFonts w:ascii="Times New Roman" w:hAnsi="Times New Roman" w:cs="Times New Roman" w:hint="eastAsia"/>
          <w:sz w:val="24"/>
        </w:rPr>
        <w:t>标准</w:t>
      </w:r>
      <w:r>
        <w:rPr>
          <w:rFonts w:ascii="Times New Roman" w:hAnsi="Times New Roman" w:cs="Times New Roman"/>
          <w:sz w:val="24"/>
        </w:rPr>
        <w:t>意识</w:t>
      </w:r>
      <w:r>
        <w:rPr>
          <w:rFonts w:ascii="Times New Roman" w:hAnsi="Times New Roman" w:cs="Times New Roman" w:hint="eastAsia"/>
          <w:sz w:val="24"/>
        </w:rPr>
        <w:t>，</w:t>
      </w:r>
      <w:r>
        <w:rPr>
          <w:rFonts w:ascii="Times New Roman" w:hAnsi="Times New Roman" w:cs="Times New Roman"/>
          <w:sz w:val="24"/>
        </w:rPr>
        <w:t>具有社会责任感和社会参与意识；尊重劳动、热爱劳动，具有较强的实践能力；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）具有供热通风与空调工程技术专业相关的质量意识</w:t>
      </w:r>
      <w:r>
        <w:rPr>
          <w:rFonts w:ascii="Times New Roman" w:hAnsi="Times New Roman" w:cs="Times New Roman" w:hint="eastAsia"/>
          <w:sz w:val="24"/>
        </w:rPr>
        <w:t>、</w:t>
      </w:r>
      <w:r>
        <w:rPr>
          <w:rFonts w:ascii="Times New Roman" w:hAnsi="Times New Roman" w:cs="Times New Roman"/>
          <w:sz w:val="24"/>
        </w:rPr>
        <w:t>环保意识</w:t>
      </w:r>
      <w:r>
        <w:rPr>
          <w:rFonts w:ascii="Times New Roman" w:hAnsi="Times New Roman" w:cs="Times New Roman" w:hint="eastAsia"/>
          <w:sz w:val="24"/>
        </w:rPr>
        <w:t>、安全意识和</w:t>
      </w:r>
      <w:r>
        <w:rPr>
          <w:rFonts w:ascii="Times New Roman" w:hAnsi="Times New Roman" w:cs="Times New Roman"/>
          <w:sz w:val="24"/>
        </w:rPr>
        <w:t>创新思维；</w:t>
      </w:r>
      <w:r>
        <w:rPr>
          <w:rFonts w:ascii="Times New Roman" w:hAnsi="Times New Roman" w:cs="Times New Roman"/>
          <w:sz w:val="24"/>
        </w:rPr>
        <w:cr/>
        <w:t xml:space="preserve">    </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）勇于奋斗、乐观向上，有较强的集体</w:t>
      </w:r>
      <w:r>
        <w:rPr>
          <w:rFonts w:ascii="Times New Roman" w:hAnsi="Times New Roman" w:cs="Times New Roman" w:hint="eastAsia"/>
          <w:sz w:val="24"/>
        </w:rPr>
        <w:t>观念</w:t>
      </w:r>
      <w:r>
        <w:rPr>
          <w:rFonts w:ascii="Times New Roman" w:hAnsi="Times New Roman" w:cs="Times New Roman"/>
          <w:sz w:val="24"/>
        </w:rPr>
        <w:t>和团队合作精神；</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）具有健康的体魄、心理和健全的人格，养成良好的健身与卫生习惯，以及良好的行为习惯；</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）具有</w:t>
      </w:r>
      <w:r>
        <w:rPr>
          <w:rFonts w:ascii="Times New Roman" w:hAnsi="Times New Roman" w:cs="Times New Roman" w:hint="eastAsia"/>
          <w:sz w:val="24"/>
        </w:rPr>
        <w:t>良好</w:t>
      </w:r>
      <w:r>
        <w:rPr>
          <w:rFonts w:ascii="Times New Roman" w:hAnsi="Times New Roman" w:cs="Times New Roman"/>
          <w:sz w:val="24"/>
        </w:rPr>
        <w:t>的</w:t>
      </w:r>
      <w:r>
        <w:rPr>
          <w:rFonts w:ascii="Times New Roman" w:hAnsi="Times New Roman" w:cs="Times New Roman" w:hint="eastAsia"/>
          <w:sz w:val="24"/>
        </w:rPr>
        <w:t>科学素养</w:t>
      </w:r>
      <w:r>
        <w:rPr>
          <w:rFonts w:ascii="Times New Roman" w:hAnsi="Times New Roman" w:cs="Times New Roman"/>
          <w:sz w:val="24"/>
        </w:rPr>
        <w:t>和人文素养，具有感受美、表现美、鉴赏美、创造美的</w:t>
      </w:r>
      <w:r>
        <w:rPr>
          <w:rFonts w:ascii="Times New Roman" w:hAnsi="Times New Roman" w:cs="Times New Roman" w:hint="eastAsia"/>
          <w:sz w:val="24"/>
        </w:rPr>
        <w:t>素养</w:t>
      </w:r>
      <w:r>
        <w:rPr>
          <w:rFonts w:ascii="Times New Roman" w:hAnsi="Times New Roman" w:cs="Times New Roman"/>
          <w:sz w:val="24"/>
        </w:rPr>
        <w:t>，能够形成</w:t>
      </w:r>
      <w:r>
        <w:rPr>
          <w:rFonts w:ascii="Times New Roman" w:hAnsi="Times New Roman" w:cs="Times New Roman" w:hint="eastAsia"/>
          <w:sz w:val="24"/>
        </w:rPr>
        <w:t>至少一</w:t>
      </w:r>
      <w:r>
        <w:rPr>
          <w:rFonts w:ascii="Times New Roman" w:hAnsi="Times New Roman" w:cs="Times New Roman"/>
          <w:sz w:val="24"/>
        </w:rPr>
        <w:t>项艺术特长或爱好。</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知识</w:t>
      </w:r>
      <w:r>
        <w:rPr>
          <w:rFonts w:ascii="Times New Roman" w:hAnsi="Times New Roman" w:cs="Times New Roman" w:hint="eastAsia"/>
          <w:sz w:val="24"/>
        </w:rPr>
        <w:t>要求</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）掌握必备的思想政治理论、科学文化基础知识和中华优秀传统文化知识；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）熟悉与本专业相关的法律法规以及环境保护、安全消防、文明生产等相关知识；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）掌握流体力学、热工学基础、</w:t>
      </w:r>
      <w:r>
        <w:rPr>
          <w:rFonts w:ascii="Times New Roman" w:hAnsi="Times New Roman" w:cs="Times New Roman" w:hint="eastAsia"/>
          <w:sz w:val="24"/>
        </w:rPr>
        <w:t>建筑电气</w:t>
      </w:r>
      <w:r>
        <w:rPr>
          <w:rFonts w:ascii="Times New Roman" w:hAnsi="Times New Roman" w:cs="Times New Roman"/>
          <w:sz w:val="24"/>
        </w:rPr>
        <w:t>等基本知识；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）掌握供热系统、通风空调系统、建筑给排水系统和建筑电气系统的工作原理、组成、工艺布置知识，掌握有关设计计算与施工图绘制的基本知识；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）掌握绿色低碳建筑安装工程施工</w:t>
      </w:r>
      <w:r>
        <w:rPr>
          <w:rFonts w:ascii="Times New Roman" w:hAnsi="Times New Roman" w:cs="Times New Roman" w:hint="eastAsia"/>
          <w:sz w:val="24"/>
        </w:rPr>
        <w:t>技术</w:t>
      </w:r>
      <w:r>
        <w:rPr>
          <w:rFonts w:ascii="Times New Roman" w:hAnsi="Times New Roman" w:cs="Times New Roman"/>
          <w:sz w:val="24"/>
        </w:rPr>
        <w:t>、系统调试和运行维护的基本知识；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6</w:t>
      </w:r>
      <w:r>
        <w:rPr>
          <w:rFonts w:ascii="Times New Roman" w:hAnsi="Times New Roman" w:cs="Times New Roman"/>
          <w:sz w:val="24"/>
        </w:rPr>
        <w:t>）掌握绿色低碳建筑安装工程施工验收规范、质量评定标准和安全技术规程的知识；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）掌握绿色低碳建筑单位工程施工组织设计编制的知识；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）熟悉建筑安装工程合同、招投标和施工企业管理（含施工项目管理）的基本知识；</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）熟悉</w:t>
      </w:r>
      <w:r>
        <w:rPr>
          <w:rFonts w:ascii="Times New Roman" w:hAnsi="Times New Roman" w:cs="Times New Roman"/>
          <w:sz w:val="24"/>
        </w:rPr>
        <w:t>BIM</w:t>
      </w:r>
      <w:r>
        <w:rPr>
          <w:rFonts w:ascii="Times New Roman" w:hAnsi="Times New Roman" w:cs="Times New Roman"/>
          <w:sz w:val="24"/>
        </w:rPr>
        <w:t>技术、建筑工业化和装配式施工安装的基本知识；</w:t>
      </w:r>
    </w:p>
    <w:p w:rsidR="002F535D" w:rsidRDefault="003F683E">
      <w:pPr>
        <w:spacing w:line="440" w:lineRule="exact"/>
        <w:ind w:leftChars="160" w:left="576" w:hangingChars="100" w:hanging="240"/>
        <w:outlineLvl w:val="2"/>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10</w:t>
      </w:r>
      <w:r>
        <w:rPr>
          <w:rFonts w:ascii="Times New Roman" w:hAnsi="Times New Roman" w:cs="Times New Roman"/>
          <w:sz w:val="24"/>
        </w:rPr>
        <w:t>）了解供热通风与空调工程技术</w:t>
      </w:r>
      <w:r>
        <w:rPr>
          <w:rFonts w:ascii="Times New Roman" w:hAnsi="Times New Roman" w:cs="Times New Roman" w:hint="eastAsia"/>
          <w:sz w:val="24"/>
        </w:rPr>
        <w:t>专业</w:t>
      </w:r>
      <w:r>
        <w:rPr>
          <w:rFonts w:ascii="Times New Roman" w:hAnsi="Times New Roman" w:cs="Times New Roman"/>
          <w:sz w:val="24"/>
        </w:rPr>
        <w:t>新技术、新材料、新工艺及新设备</w:t>
      </w:r>
      <w:r>
        <w:rPr>
          <w:rFonts w:ascii="Times New Roman" w:hAnsi="Times New Roman" w:cs="Times New Roman" w:hint="eastAsia"/>
          <w:sz w:val="24"/>
        </w:rPr>
        <w:t>的相关</w:t>
      </w:r>
      <w:r>
        <w:rPr>
          <w:rFonts w:ascii="Times New Roman" w:hAnsi="Times New Roman" w:cs="Times New Roman"/>
          <w:sz w:val="24"/>
        </w:rPr>
        <w:t>知识。</w:t>
      </w:r>
      <w:r>
        <w:rPr>
          <w:rFonts w:ascii="Times New Roman" w:hAnsi="Times New Roman" w:cs="Times New Roman"/>
          <w:sz w:val="24"/>
        </w:rPr>
        <w:cr/>
        <w:t>3.</w:t>
      </w:r>
      <w:r>
        <w:rPr>
          <w:rFonts w:ascii="Times New Roman" w:hAnsi="Times New Roman" w:cs="Times New Roman"/>
          <w:sz w:val="24"/>
        </w:rPr>
        <w:t>能力</w:t>
      </w:r>
      <w:r>
        <w:rPr>
          <w:rFonts w:ascii="Times New Roman" w:hAnsi="Times New Roman" w:cs="Times New Roman" w:hint="eastAsia"/>
          <w:sz w:val="24"/>
        </w:rPr>
        <w:t>要求</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1</w:t>
      </w:r>
      <w:r>
        <w:rPr>
          <w:rFonts w:ascii="Times New Roman" w:hAnsi="Times New Roman" w:cs="Times New Roman" w:hint="eastAsia"/>
          <w:sz w:val="24"/>
        </w:rPr>
        <w:t>）</w:t>
      </w:r>
      <w:r>
        <w:rPr>
          <w:rFonts w:ascii="Times New Roman" w:hAnsi="Times New Roman" w:cs="Times New Roman"/>
          <w:sz w:val="24"/>
        </w:rPr>
        <w:t>具备终身学习能力；</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2</w:t>
      </w:r>
      <w:r>
        <w:rPr>
          <w:rFonts w:ascii="Times New Roman" w:hAnsi="Times New Roman" w:cs="Times New Roman" w:hint="eastAsia"/>
          <w:sz w:val="24"/>
        </w:rPr>
        <w:t>）</w:t>
      </w:r>
      <w:r>
        <w:rPr>
          <w:rFonts w:ascii="Times New Roman" w:hAnsi="Times New Roman" w:cs="Times New Roman"/>
          <w:sz w:val="24"/>
        </w:rPr>
        <w:t>具备流畅的口语和书面表达能力，</w:t>
      </w:r>
    </w:p>
    <w:p w:rsidR="002F535D" w:rsidRDefault="003F683E">
      <w:pPr>
        <w:spacing w:line="440" w:lineRule="exact"/>
        <w:ind w:firstLineChars="200" w:firstLine="480"/>
        <w:rPr>
          <w:rFonts w:ascii="Times New Roman" w:hAnsi="Times New Roman" w:cs="Times New Roman"/>
          <w:sz w:val="24"/>
        </w:rPr>
      </w:pPr>
      <w:r>
        <w:rPr>
          <w:rFonts w:ascii="宋体" w:hAnsi="宋体" w:cs="宋体" w:hint="eastAsia"/>
          <w:sz w:val="24"/>
        </w:rPr>
        <w:t>（</w:t>
      </w:r>
      <w:r>
        <w:rPr>
          <w:rFonts w:ascii="宋体" w:hAnsi="宋体" w:cs="宋体"/>
          <w:sz w:val="24"/>
        </w:rPr>
        <w:t>3</w:t>
      </w:r>
      <w:r>
        <w:rPr>
          <w:rFonts w:ascii="宋体" w:hAnsi="宋体" w:cs="宋体" w:hint="eastAsia"/>
          <w:sz w:val="24"/>
        </w:rPr>
        <w:t>）</w:t>
      </w:r>
      <w:r>
        <w:rPr>
          <w:rFonts w:ascii="Times New Roman" w:hAnsi="Times New Roman" w:cs="Times New Roman"/>
          <w:sz w:val="24"/>
        </w:rPr>
        <w:t>具备信息技术应用能力；</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4</w:t>
      </w:r>
      <w:r>
        <w:rPr>
          <w:rFonts w:ascii="Times New Roman" w:hAnsi="Times New Roman" w:cs="Times New Roman" w:hint="eastAsia"/>
          <w:sz w:val="24"/>
        </w:rPr>
        <w:t>）</w:t>
      </w:r>
      <w:r>
        <w:rPr>
          <w:rFonts w:ascii="Times New Roman" w:hAnsi="Times New Roman" w:cs="Times New Roman"/>
          <w:sz w:val="24"/>
        </w:rPr>
        <w:t>具备独立思考、逻辑推理、信息加工能力</w:t>
      </w:r>
      <w:r>
        <w:rPr>
          <w:rFonts w:ascii="Times New Roman" w:hAnsi="Times New Roman" w:cs="Times New Roman" w:hint="eastAsia"/>
          <w:sz w:val="24"/>
        </w:rPr>
        <w:t>；</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5</w:t>
      </w:r>
      <w:r>
        <w:rPr>
          <w:rFonts w:ascii="Times New Roman" w:hAnsi="Times New Roman" w:cs="Times New Roman" w:hint="eastAsia"/>
          <w:sz w:val="24"/>
        </w:rPr>
        <w:t>）</w:t>
      </w:r>
      <w:r>
        <w:rPr>
          <w:rFonts w:ascii="Times New Roman" w:hAnsi="Times New Roman" w:cs="Times New Roman"/>
          <w:sz w:val="24"/>
        </w:rPr>
        <w:t>具有自我管理能力、职业生涯规划的</w:t>
      </w:r>
      <w:r>
        <w:rPr>
          <w:rFonts w:ascii="Times New Roman" w:hAnsi="Times New Roman" w:cs="Times New Roman" w:hint="eastAsia"/>
          <w:sz w:val="24"/>
        </w:rPr>
        <w:t>能力；</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6</w:t>
      </w:r>
      <w:r>
        <w:rPr>
          <w:rFonts w:ascii="Times New Roman" w:hAnsi="Times New Roman" w:cs="Times New Roman" w:hint="eastAsia"/>
          <w:sz w:val="24"/>
        </w:rPr>
        <w:t>）</w:t>
      </w:r>
      <w:r>
        <w:rPr>
          <w:rFonts w:ascii="Times New Roman" w:hAnsi="Times New Roman" w:cs="Times New Roman"/>
          <w:sz w:val="24"/>
        </w:rPr>
        <w:t>具备解决专业工程实际问题的能力；</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7</w:t>
      </w:r>
      <w:r>
        <w:rPr>
          <w:rFonts w:ascii="Times New Roman" w:hAnsi="Times New Roman" w:cs="Times New Roman" w:hint="eastAsia"/>
          <w:sz w:val="24"/>
        </w:rPr>
        <w:t>）具备供热通风与空调工程项目施工图的识读能力；</w:t>
      </w:r>
    </w:p>
    <w:p w:rsidR="002F535D" w:rsidRDefault="003F683E">
      <w:pPr>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8</w:t>
      </w:r>
      <w:r>
        <w:rPr>
          <w:rFonts w:ascii="Times New Roman" w:hAnsi="Times New Roman" w:cs="Times New Roman" w:hint="eastAsia"/>
          <w:sz w:val="24"/>
        </w:rPr>
        <w:t>）</w:t>
      </w:r>
      <w:r>
        <w:rPr>
          <w:rFonts w:ascii="Times New Roman" w:hAnsi="Times New Roman" w:cs="Times New Roman"/>
          <w:sz w:val="24"/>
        </w:rPr>
        <w:t>具备供热通风与空调工程项目施工组织</w:t>
      </w:r>
      <w:r>
        <w:rPr>
          <w:rFonts w:ascii="Times New Roman" w:hAnsi="Times New Roman" w:cs="Times New Roman" w:hint="eastAsia"/>
          <w:sz w:val="24"/>
        </w:rPr>
        <w:t>管理</w:t>
      </w:r>
      <w:r>
        <w:rPr>
          <w:rFonts w:ascii="Times New Roman" w:hAnsi="Times New Roman" w:cs="Times New Roman"/>
          <w:sz w:val="24"/>
        </w:rPr>
        <w:t>能力</w:t>
      </w:r>
      <w:r>
        <w:rPr>
          <w:rFonts w:ascii="Times New Roman" w:hAnsi="Times New Roman" w:cs="Times New Roman" w:hint="eastAsia"/>
          <w:sz w:val="24"/>
        </w:rPr>
        <w:t>；</w:t>
      </w:r>
    </w:p>
    <w:p w:rsidR="002F535D" w:rsidRDefault="003F683E">
      <w:pPr>
        <w:tabs>
          <w:tab w:val="left" w:pos="1092"/>
        </w:tabs>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9</w:t>
      </w:r>
      <w:r>
        <w:rPr>
          <w:rFonts w:ascii="Times New Roman" w:hAnsi="Times New Roman" w:cs="Times New Roman" w:hint="eastAsia"/>
          <w:sz w:val="24"/>
        </w:rPr>
        <w:t>）</w:t>
      </w:r>
      <w:r>
        <w:rPr>
          <w:rFonts w:ascii="Times New Roman" w:hAnsi="Times New Roman" w:cs="Times New Roman"/>
          <w:sz w:val="24"/>
        </w:rPr>
        <w:tab/>
      </w:r>
      <w:r>
        <w:rPr>
          <w:rFonts w:ascii="Times New Roman" w:hAnsi="Times New Roman" w:cs="Times New Roman" w:hint="eastAsia"/>
          <w:sz w:val="24"/>
        </w:rPr>
        <w:t>具备</w:t>
      </w:r>
      <w:r>
        <w:rPr>
          <w:rFonts w:ascii="Times New Roman" w:hAnsi="Times New Roman" w:cs="Times New Roman"/>
          <w:sz w:val="24"/>
        </w:rPr>
        <w:t>供热通风与空调工程</w:t>
      </w:r>
      <w:r>
        <w:rPr>
          <w:rFonts w:ascii="Times New Roman" w:hAnsi="Times New Roman" w:cs="Times New Roman" w:hint="eastAsia"/>
          <w:sz w:val="24"/>
        </w:rPr>
        <w:t>运行调试、维护管理、节能改造能力；</w:t>
      </w:r>
    </w:p>
    <w:p w:rsidR="002F535D" w:rsidRDefault="003F683E">
      <w:pPr>
        <w:tabs>
          <w:tab w:val="left" w:pos="1092"/>
        </w:tabs>
        <w:spacing w:line="440" w:lineRule="exact"/>
        <w:ind w:firstLineChars="200" w:firstLine="480"/>
        <w:outlineLvl w:val="2"/>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w:t>
      </w:r>
      <w:r>
        <w:rPr>
          <w:rFonts w:ascii="Times New Roman" w:hAnsi="Times New Roman" w:cs="Times New Roman"/>
          <w:sz w:val="24"/>
        </w:rPr>
        <w:t>0</w:t>
      </w:r>
      <w:r>
        <w:rPr>
          <w:rFonts w:ascii="Times New Roman" w:hAnsi="Times New Roman" w:cs="Times New Roman" w:hint="eastAsia"/>
          <w:sz w:val="24"/>
        </w:rPr>
        <w:t>）</w:t>
      </w:r>
      <w:r>
        <w:rPr>
          <w:rFonts w:ascii="Times New Roman" w:hAnsi="Times New Roman" w:cs="Times New Roman"/>
          <w:sz w:val="24"/>
        </w:rPr>
        <w:t>具备编制</w:t>
      </w:r>
      <w:r>
        <w:rPr>
          <w:rFonts w:ascii="Times New Roman" w:hAnsi="Times New Roman" w:cs="Times New Roman" w:hint="eastAsia"/>
          <w:sz w:val="24"/>
        </w:rPr>
        <w:t>供热通风与空调</w:t>
      </w:r>
      <w:r>
        <w:rPr>
          <w:rFonts w:ascii="Times New Roman" w:hAnsi="Times New Roman" w:cs="Times New Roman"/>
          <w:sz w:val="24"/>
        </w:rPr>
        <w:t>工程造价、单位工程施工组织设计文件、招投标文件的能力，并能够进行相关施工技术资料收集、整理</w:t>
      </w:r>
      <w:r>
        <w:rPr>
          <w:rFonts w:ascii="Times New Roman" w:hAnsi="Times New Roman" w:cs="Times New Roman" w:hint="eastAsia"/>
          <w:sz w:val="24"/>
        </w:rPr>
        <w:t>。</w:t>
      </w:r>
    </w:p>
    <w:p w:rsidR="002F535D" w:rsidRDefault="003F683E">
      <w:pPr>
        <w:spacing w:line="440" w:lineRule="exact"/>
        <w:rPr>
          <w:rFonts w:ascii="Times New Roman" w:hAnsi="Times New Roman" w:cs="Times New Roman"/>
          <w:b/>
          <w:sz w:val="24"/>
        </w:rPr>
      </w:pPr>
      <w:r>
        <w:rPr>
          <w:rFonts w:ascii="Times New Roman" w:hAnsi="Times New Roman" w:cs="Times New Roman"/>
          <w:b/>
          <w:sz w:val="24"/>
        </w:rPr>
        <w:t>六、课程设置</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本专业主要包括公共基础课程和专业课程。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（一）公共基础课程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公共基础课程，共</w:t>
      </w:r>
      <w:r>
        <w:rPr>
          <w:rFonts w:ascii="Times New Roman" w:hAnsi="Times New Roman" w:cs="Times New Roman"/>
          <w:sz w:val="24"/>
        </w:rPr>
        <w:t>14</w:t>
      </w:r>
      <w:r>
        <w:rPr>
          <w:rFonts w:ascii="Times New Roman" w:hAnsi="Times New Roman" w:cs="Times New Roman"/>
          <w:sz w:val="24"/>
        </w:rPr>
        <w:t>门，合计学分</w:t>
      </w:r>
      <w:r>
        <w:rPr>
          <w:rFonts w:ascii="Times New Roman" w:hAnsi="Times New Roman" w:cs="Times New Roman"/>
          <w:sz w:val="24"/>
        </w:rPr>
        <w:t>39</w:t>
      </w:r>
      <w:r>
        <w:rPr>
          <w:rFonts w:ascii="Times New Roman" w:hAnsi="Times New Roman" w:cs="Times New Roman"/>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应用文写作、高等数学。</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主要公共基础课程简介如下：</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．思想道德与法治</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第一学期开设，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课程目标：本课程是系统地对大学生进行马克思主义理论教育和品德、法律教育的主渠道和基</w:t>
      </w:r>
      <w:r>
        <w:rPr>
          <w:rFonts w:ascii="Times New Roman" w:hAnsi="Times New Roman" w:cs="Times New Roman"/>
          <w:sz w:val="24"/>
        </w:rPr>
        <w:t>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内容简介：本课程通过理论学习和实践体验，帮助大学生投身社会主义和谐文化建设，形成崇高的理想信念，弘扬以爱国主义为核心的民族精神和以改革开放为核心的时代精神，其目的在于培养高等</w:t>
      </w:r>
      <w:r>
        <w:rPr>
          <w:rFonts w:ascii="Times New Roman" w:hAnsi="Times New Roman" w:cs="Times New Roman"/>
          <w:sz w:val="24"/>
        </w:rPr>
        <w:t>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2F535D" w:rsidRDefault="003F683E">
      <w:pPr>
        <w:spacing w:line="480" w:lineRule="exact"/>
        <w:ind w:firstLineChars="200" w:firstLine="480"/>
        <w:rPr>
          <w:rFonts w:ascii="Times New Roman" w:hAnsi="Times New Roman" w:cs="Times New Roman"/>
          <w:b/>
          <w:sz w:val="24"/>
        </w:rPr>
      </w:pPr>
      <w:r>
        <w:rPr>
          <w:rFonts w:ascii="Times New Roman" w:hAnsi="Times New Roman" w:cs="Times New Roman"/>
          <w:sz w:val="24"/>
        </w:rPr>
        <w:t>2</w:t>
      </w:r>
      <w:r>
        <w:rPr>
          <w:rFonts w:ascii="Times New Roman" w:hAnsi="Times New Roman" w:cs="Times New Roman"/>
          <w:sz w:val="24"/>
        </w:rPr>
        <w:t>．毛泽东思想和中国特色社会主义理论体系概论</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第二学期开设，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学时，实践</w:t>
      </w:r>
      <w:r>
        <w:rPr>
          <w:rFonts w:ascii="Times New Roman" w:hAnsi="Times New Roman" w:cs="Times New Roman"/>
          <w:sz w:val="24"/>
        </w:rPr>
        <w:t>4</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课程目标：本课程是中共中央宣传部和国家教育部规定的高职院校思想政治理论教育课程中的骨干和核心课程，是高等学校学生必修的基础教育课，目的在于使当代大学生</w:t>
      </w:r>
      <w:r>
        <w:rPr>
          <w:rFonts w:ascii="Times New Roman" w:hAnsi="Times New Roman" w:cs="Times New Roman"/>
          <w:sz w:val="24"/>
        </w:rPr>
        <w:t>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w:t>
      </w:r>
      <w:r>
        <w:rPr>
          <w:rFonts w:ascii="Times New Roman" w:hAnsi="Times New Roman" w:cs="Times New Roman"/>
          <w:sz w:val="24"/>
        </w:rPr>
        <w:t>身全面建设社会主义事业的伟大实践之中。</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 xml:space="preserve">3. </w:t>
      </w:r>
      <w:r>
        <w:rPr>
          <w:rFonts w:ascii="Times New Roman" w:hAnsi="Times New Roman" w:cs="Times New Roman"/>
          <w:sz w:val="24"/>
        </w:rPr>
        <w:t>习近平新时代中国特色社会主义思想概论</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第四学期开设，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sz w:val="24"/>
        </w:rPr>
        <w:t>“</w:t>
      </w:r>
      <w:r>
        <w:rPr>
          <w:rFonts w:ascii="Times New Roman" w:hAnsi="Times New Roman" w:cs="Times New Roman"/>
          <w:sz w:val="24"/>
        </w:rPr>
        <w:t>四个意识</w:t>
      </w:r>
      <w:r>
        <w:rPr>
          <w:rFonts w:ascii="Times New Roman" w:hAnsi="Times New Roman" w:cs="Times New Roman"/>
          <w:sz w:val="24"/>
        </w:rPr>
        <w:t>”</w:t>
      </w:r>
      <w:r>
        <w:rPr>
          <w:rFonts w:ascii="Times New Roman" w:hAnsi="Times New Roman" w:cs="Times New Roman"/>
          <w:sz w:val="24"/>
        </w:rPr>
        <w:t>，坚定</w:t>
      </w:r>
      <w:r>
        <w:rPr>
          <w:rFonts w:ascii="Times New Roman" w:hAnsi="Times New Roman" w:cs="Times New Roman"/>
          <w:sz w:val="24"/>
        </w:rPr>
        <w:t>“</w:t>
      </w:r>
      <w:r>
        <w:rPr>
          <w:rFonts w:ascii="Times New Roman" w:hAnsi="Times New Roman" w:cs="Times New Roman"/>
          <w:sz w:val="24"/>
        </w:rPr>
        <w:t>四个自信</w:t>
      </w:r>
      <w:r>
        <w:rPr>
          <w:rFonts w:ascii="Times New Roman" w:hAnsi="Times New Roman" w:cs="Times New Roman"/>
          <w:sz w:val="24"/>
        </w:rPr>
        <w:t>”</w:t>
      </w:r>
      <w:r>
        <w:rPr>
          <w:rFonts w:ascii="Times New Roman" w:hAnsi="Times New Roman" w:cs="Times New Roman"/>
          <w:sz w:val="24"/>
        </w:rPr>
        <w:t>，坚决做到</w:t>
      </w:r>
      <w:r>
        <w:rPr>
          <w:rFonts w:ascii="Times New Roman" w:hAnsi="Times New Roman" w:cs="Times New Roman"/>
          <w:sz w:val="24"/>
        </w:rPr>
        <w:t>“</w:t>
      </w:r>
      <w:r>
        <w:rPr>
          <w:rFonts w:ascii="Times New Roman" w:hAnsi="Times New Roman" w:cs="Times New Roman"/>
          <w:sz w:val="24"/>
        </w:rPr>
        <w:t>两个维护</w:t>
      </w:r>
      <w:r>
        <w:rPr>
          <w:rFonts w:ascii="Times New Roman" w:hAnsi="Times New Roman" w:cs="Times New Roman"/>
          <w:sz w:val="24"/>
        </w:rPr>
        <w:t>”</w:t>
      </w:r>
      <w:r>
        <w:rPr>
          <w:rFonts w:ascii="Times New Roman" w:hAnsi="Times New Roman" w:cs="Times New Roman"/>
          <w:sz w:val="24"/>
        </w:rPr>
        <w:t>，引导青年大学生认清新时代的历史方位，坚持用习近平新时代中国特色社会主义思想武装自己，勇做新时代的弄潮儿，努力成长为能担当民族复兴</w:t>
      </w:r>
      <w:r>
        <w:rPr>
          <w:rFonts w:ascii="Times New Roman" w:hAnsi="Times New Roman" w:cs="Times New Roman"/>
          <w:sz w:val="24"/>
        </w:rPr>
        <w:t>大任的时代新人，在激扬青春、奉献社会的进程中书写无愧于时代的壮丽篇章。</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内容简介：本课程充分体现</w:t>
      </w:r>
      <w:r>
        <w:rPr>
          <w:rFonts w:ascii="Times New Roman" w:hAnsi="Times New Roman" w:cs="Times New Roman"/>
          <w:sz w:val="24"/>
        </w:rPr>
        <w:t>“</w:t>
      </w:r>
      <w:r>
        <w:rPr>
          <w:rFonts w:ascii="Times New Roman" w:hAnsi="Times New Roman" w:cs="Times New Roman"/>
          <w:sz w:val="24"/>
        </w:rPr>
        <w:t>十个明确</w:t>
      </w:r>
      <w:r>
        <w:rPr>
          <w:rFonts w:ascii="Times New Roman" w:hAnsi="Times New Roman" w:cs="Times New Roman"/>
          <w:sz w:val="24"/>
        </w:rPr>
        <w:t>”“</w:t>
      </w:r>
      <w:r>
        <w:rPr>
          <w:rFonts w:ascii="Times New Roman" w:hAnsi="Times New Roman" w:cs="Times New Roman"/>
          <w:sz w:val="24"/>
        </w:rPr>
        <w:t>十四个坚持</w:t>
      </w:r>
      <w:r>
        <w:rPr>
          <w:rFonts w:ascii="Times New Roman" w:hAnsi="Times New Roman" w:cs="Times New Roman"/>
          <w:sz w:val="24"/>
        </w:rPr>
        <w:t>”</w:t>
      </w:r>
      <w:r>
        <w:rPr>
          <w:rFonts w:ascii="Times New Roman" w:hAnsi="Times New Roman" w:cs="Times New Roman"/>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hAnsi="Times New Roman" w:cs="Times New Roman"/>
          <w:sz w:val="24"/>
        </w:rPr>
        <w:t>“</w:t>
      </w:r>
      <w:r>
        <w:rPr>
          <w:rFonts w:ascii="Times New Roman" w:hAnsi="Times New Roman" w:cs="Times New Roman"/>
          <w:sz w:val="24"/>
        </w:rPr>
        <w:t>一国两制</w:t>
      </w:r>
      <w:r>
        <w:rPr>
          <w:rFonts w:ascii="Times New Roman" w:hAnsi="Times New Roman" w:cs="Times New Roman"/>
          <w:sz w:val="24"/>
        </w:rPr>
        <w:t>”</w:t>
      </w:r>
      <w:r>
        <w:rPr>
          <w:rFonts w:ascii="Times New Roman" w:hAnsi="Times New Roman" w:cs="Times New Roman"/>
          <w:sz w:val="24"/>
        </w:rPr>
        <w:t>和祖国统一、统一战线、外交、党的建设等方面作出的理论概括和战略指引。引导学生树立对马克思主义的信仰、</w:t>
      </w:r>
      <w:r>
        <w:rPr>
          <w:rFonts w:ascii="Times New Roman" w:hAnsi="Times New Roman" w:cs="Times New Roman"/>
          <w:sz w:val="24"/>
        </w:rPr>
        <w:t>对中国特色社会主义的信念、对中华民族伟大复兴中国梦的信心，在知行合一、学以致用上下功夫，增长知识、锤炼品格。</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．形势与政策</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内容简介：本课程主要以马克思列宁主义、毛泽东思想、邓小平理论、</w:t>
      </w:r>
      <w:r>
        <w:rPr>
          <w:rFonts w:ascii="Times New Roman" w:hAnsi="Times New Roman" w:cs="Times New Roman"/>
          <w:sz w:val="24"/>
        </w:rPr>
        <w:t>“</w:t>
      </w:r>
      <w:r>
        <w:rPr>
          <w:rFonts w:ascii="Times New Roman" w:hAnsi="Times New Roman" w:cs="Times New Roman"/>
          <w:sz w:val="24"/>
        </w:rPr>
        <w:t>三个代表</w:t>
      </w:r>
      <w:r>
        <w:rPr>
          <w:rFonts w:ascii="Times New Roman" w:hAnsi="Times New Roman" w:cs="Times New Roman"/>
          <w:sz w:val="24"/>
        </w:rPr>
        <w:t>”</w:t>
      </w:r>
      <w:r>
        <w:rPr>
          <w:rFonts w:ascii="Times New Roman" w:hAnsi="Times New Roman" w:cs="Times New Roman"/>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w:t>
      </w:r>
      <w:r>
        <w:rPr>
          <w:rFonts w:ascii="Times New Roman" w:hAnsi="Times New Roman" w:cs="Times New Roman"/>
          <w:sz w:val="24"/>
        </w:rPr>
        <w:lastRenderedPageBreak/>
        <w:t>视野，及时了解和正确对待国内外重大时事，使大学生在改革开放的环境下具有坚定的立场、具有较强的分析能力和适应能力。</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．大学生职业发展与就业指导</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w:t>
      </w:r>
      <w:r>
        <w:rPr>
          <w:rFonts w:ascii="Times New Roman" w:hAnsi="Times New Roman" w:cs="Times New Roman"/>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内容简介：课程的教学内容涵盖了学生从入学到实习到就业的全过程，将学生的职业发展与就业指导有机地结合起来，既有知识的传授，又有技能的培养，还有态度和观念的转变；既强调职业在人</w:t>
      </w:r>
      <w:r>
        <w:rPr>
          <w:rFonts w:ascii="Times New Roman" w:hAnsi="Times New Roman" w:cs="Times New Roman"/>
          <w:sz w:val="24"/>
        </w:rPr>
        <w:t>生发展中的重要地位，又关注学生的全面发展和终身发展。掌握相关的求职技巧，努力实现大学生在态度、知识和技能三个层面的显著提高，做好向</w:t>
      </w:r>
      <w:r>
        <w:rPr>
          <w:rFonts w:ascii="Times New Roman" w:hAnsi="Times New Roman" w:cs="Times New Roman"/>
          <w:sz w:val="24"/>
        </w:rPr>
        <w:t>“</w:t>
      </w:r>
      <w:r>
        <w:rPr>
          <w:rFonts w:ascii="Times New Roman" w:hAnsi="Times New Roman" w:cs="Times New Roman"/>
          <w:sz w:val="24"/>
        </w:rPr>
        <w:t>职业人</w:t>
      </w:r>
      <w:r>
        <w:rPr>
          <w:rFonts w:ascii="Times New Roman" w:hAnsi="Times New Roman" w:cs="Times New Roman"/>
          <w:sz w:val="24"/>
        </w:rPr>
        <w:t>”</w:t>
      </w:r>
      <w:r>
        <w:rPr>
          <w:rFonts w:ascii="Times New Roman" w:hAnsi="Times New Roman" w:cs="Times New Roman"/>
          <w:sz w:val="24"/>
        </w:rPr>
        <w:t>转换的各种准备，帮助大学生树立正确的成才和就业观念。</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．大学生创新创业基础</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课程目标：本课程是面向全校大专学生开设的公共必修课程，是对高校学生进行创业教育的主渠道。通过</w:t>
      </w:r>
      <w:r>
        <w:rPr>
          <w:rFonts w:ascii="Times New Roman" w:hAnsi="Times New Roman" w:cs="Times New Roman"/>
          <w:sz w:val="24"/>
        </w:rPr>
        <w:t>“</w:t>
      </w:r>
      <w:r>
        <w:rPr>
          <w:rFonts w:ascii="Times New Roman" w:hAnsi="Times New Roman" w:cs="Times New Roman"/>
          <w:sz w:val="24"/>
        </w:rPr>
        <w:t>创业基础</w:t>
      </w:r>
      <w:r>
        <w:rPr>
          <w:rFonts w:ascii="Times New Roman" w:hAnsi="Times New Roman" w:cs="Times New Roman"/>
          <w:sz w:val="24"/>
        </w:rPr>
        <w:t>”</w:t>
      </w:r>
      <w:r>
        <w:rPr>
          <w:rFonts w:ascii="Times New Roman" w:hAnsi="Times New Roman" w:cs="Times New Roman"/>
          <w:sz w:val="24"/>
        </w:rPr>
        <w:t>课程教学，使学生掌握开展创业活动所需要的基础知识和基本理论，熟悉创业的基本流程和基本方法，激发学生的创业</w:t>
      </w:r>
      <w:r>
        <w:rPr>
          <w:rFonts w:ascii="Times New Roman" w:hAnsi="Times New Roman" w:cs="Times New Roman"/>
          <w:sz w:val="24"/>
        </w:rPr>
        <w:t>意识和企业家精神，提高学生的社会责任感、创新精神和创业能力，促进学生创业、就业和全面发展。</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w:t>
      </w:r>
      <w:r>
        <w:rPr>
          <w:rFonts w:ascii="Times New Roman" w:hAnsi="Times New Roman" w:cs="Times New Roman"/>
          <w:sz w:val="24"/>
        </w:rPr>
        <w:lastRenderedPageBreak/>
        <w:t>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w:t>
      </w:r>
      <w:r>
        <w:rPr>
          <w:rFonts w:ascii="Times New Roman" w:hAnsi="Times New Roman" w:cs="Times New Roman"/>
          <w:sz w:val="24"/>
        </w:rPr>
        <w:t>身创新创业实践。</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rPr>
        <w:t xml:space="preserve"> </w:t>
      </w:r>
      <w:r>
        <w:rPr>
          <w:rFonts w:ascii="Times New Roman" w:hAnsi="Times New Roman" w:cs="Times New Roman"/>
          <w:sz w:val="24"/>
        </w:rPr>
        <w:t>大学生心理健康</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二</w:t>
      </w:r>
      <w:r>
        <w:rPr>
          <w:rFonts w:ascii="Times New Roman" w:hAnsi="Times New Roman" w:cs="Times New Roman"/>
          <w:sz w:val="24"/>
        </w:rPr>
        <w:t>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30</w:t>
      </w:r>
      <w:r>
        <w:rPr>
          <w:rFonts w:ascii="Times New Roman" w:hAnsi="Times New Roman" w:cs="Times New Roman"/>
          <w:sz w:val="24"/>
        </w:rPr>
        <w:t>学时，实践</w:t>
      </w:r>
      <w:r>
        <w:rPr>
          <w:rFonts w:ascii="Times New Roman" w:hAnsi="Times New Roman" w:cs="Times New Roman"/>
          <w:sz w:val="24"/>
        </w:rPr>
        <w:t>6</w:t>
      </w:r>
      <w:r>
        <w:rPr>
          <w:rFonts w:ascii="Times New Roman" w:hAnsi="Times New Roman" w:cs="Times New Roman"/>
          <w:sz w:val="24"/>
        </w:rPr>
        <w:t>学时。</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2F535D" w:rsidRDefault="003F683E">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内容简介：课程的教学内容涵盖了从知识到技能再到运用的全过程，将心理健康知识与自身生活有机地结合起来，既</w:t>
      </w:r>
      <w:r>
        <w:rPr>
          <w:rFonts w:ascii="Times New Roman" w:hAnsi="Times New Roman" w:cs="Times New Roman"/>
          <w:sz w:val="24"/>
        </w:rPr>
        <w:t>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8.</w:t>
      </w:r>
      <w:r>
        <w:rPr>
          <w:rFonts w:ascii="Times New Roman" w:hAnsi="Times New Roman" w:cs="Times New Roman"/>
          <w:sz w:val="24"/>
        </w:rPr>
        <w:t>大学体育</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第一、第二、第四学期开设，</w:t>
      </w:r>
      <w:r>
        <w:rPr>
          <w:rFonts w:ascii="Times New Roman" w:hAnsi="Times New Roman" w:cs="Times New Roman"/>
          <w:sz w:val="24"/>
        </w:rPr>
        <w:t>6</w:t>
      </w:r>
      <w:r>
        <w:rPr>
          <w:rFonts w:ascii="Times New Roman" w:hAnsi="Times New Roman" w:cs="Times New Roman"/>
          <w:sz w:val="24"/>
        </w:rPr>
        <w:t>学分，共</w:t>
      </w:r>
      <w:r>
        <w:rPr>
          <w:rFonts w:ascii="Times New Roman" w:hAnsi="Times New Roman" w:cs="Times New Roman"/>
          <w:sz w:val="24"/>
        </w:rPr>
        <w:t>108</w:t>
      </w:r>
      <w:r>
        <w:rPr>
          <w:rFonts w:ascii="Times New Roman" w:hAnsi="Times New Roman" w:cs="Times New Roman"/>
          <w:sz w:val="24"/>
        </w:rPr>
        <w:t>学时，其中理论</w:t>
      </w:r>
      <w:r>
        <w:rPr>
          <w:rFonts w:ascii="Times New Roman" w:hAnsi="Times New Roman" w:cs="Times New Roman"/>
          <w:sz w:val="24"/>
        </w:rPr>
        <w:t>12</w:t>
      </w:r>
      <w:r>
        <w:rPr>
          <w:rFonts w:ascii="Times New Roman" w:hAnsi="Times New Roman" w:cs="Times New Roman"/>
          <w:sz w:val="24"/>
        </w:rPr>
        <w:t>学时，实践</w:t>
      </w:r>
      <w:r>
        <w:rPr>
          <w:rFonts w:ascii="Times New Roman" w:hAnsi="Times New Roman" w:cs="Times New Roman"/>
          <w:sz w:val="24"/>
        </w:rPr>
        <w:t>96</w:t>
      </w:r>
      <w:r>
        <w:rPr>
          <w:rFonts w:ascii="Times New Roman" w:hAnsi="Times New Roman" w:cs="Times New Roman"/>
          <w:sz w:val="24"/>
        </w:rPr>
        <w:t>学时。</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内容简介：根据全国普通高校体育教学指导纲要、学校体育工作条例的要求及我校实际情况，坚持</w:t>
      </w:r>
      <w:r>
        <w:rPr>
          <w:rFonts w:ascii="Times New Roman" w:hAnsi="Times New Roman" w:cs="Times New Roman"/>
          <w:sz w:val="24"/>
        </w:rPr>
        <w:t>“</w:t>
      </w:r>
      <w:r>
        <w:rPr>
          <w:rFonts w:ascii="Times New Roman" w:hAnsi="Times New Roman" w:cs="Times New Roman"/>
          <w:sz w:val="24"/>
        </w:rPr>
        <w:t>健康第一</w:t>
      </w:r>
      <w:r>
        <w:rPr>
          <w:rFonts w:ascii="Times New Roman" w:hAnsi="Times New Roman" w:cs="Times New Roman"/>
          <w:sz w:val="24"/>
        </w:rPr>
        <w:t>”</w:t>
      </w:r>
      <w:r>
        <w:rPr>
          <w:rFonts w:ascii="Times New Roman" w:hAnsi="Times New Roman" w:cs="Times New Roman"/>
          <w:sz w:val="24"/>
        </w:rPr>
        <w:t>教育理念，开设定项体育与健康课程、选项体育与健康课程。定项课程根据学生专业对口选择体育课程项目及内容，选项课项目有：田径、足球、篮球、排球、乒乓球、羽毛球、网球、武术、健身</w:t>
      </w:r>
      <w:r>
        <w:rPr>
          <w:rFonts w:ascii="Times New Roman" w:hAnsi="Times New Roman" w:cs="Times New Roman"/>
          <w:sz w:val="24"/>
        </w:rPr>
        <w:lastRenderedPageBreak/>
        <w:t>气功、太极拳、健美操、体育舞蹈</w:t>
      </w:r>
      <w:r>
        <w:rPr>
          <w:rFonts w:ascii="Times New Roman" w:hAnsi="Times New Roman" w:cs="Times New Roman"/>
          <w:sz w:val="24"/>
        </w:rPr>
        <w:t>、毽球、跆拳道、跳绳等。按照《国家学生体质健康标准（</w:t>
      </w:r>
      <w:r>
        <w:rPr>
          <w:rFonts w:ascii="Times New Roman" w:hAnsi="Times New Roman" w:cs="Times New Roman"/>
          <w:sz w:val="24"/>
        </w:rPr>
        <w:t>2014</w:t>
      </w:r>
      <w:r>
        <w:rPr>
          <w:rFonts w:ascii="Times New Roman" w:hAnsi="Times New Roman" w:cs="Times New Roman"/>
          <w:sz w:val="24"/>
        </w:rPr>
        <w:t>年修订）》开展在校生达标测试。</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（二）专业课程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共</w:t>
      </w:r>
      <w:r>
        <w:rPr>
          <w:rFonts w:ascii="Times New Roman" w:hAnsi="Times New Roman" w:cs="Times New Roman"/>
          <w:sz w:val="24"/>
        </w:rPr>
        <w:t>18</w:t>
      </w:r>
      <w:r>
        <w:rPr>
          <w:rFonts w:ascii="Times New Roman" w:hAnsi="Times New Roman" w:cs="Times New Roman"/>
          <w:sz w:val="24"/>
        </w:rPr>
        <w:t>门，合计</w:t>
      </w:r>
      <w:r>
        <w:rPr>
          <w:rFonts w:ascii="Times New Roman" w:hAnsi="Times New Roman" w:cs="Times New Roman"/>
          <w:sz w:val="24"/>
        </w:rPr>
        <w:t>46</w:t>
      </w:r>
      <w:r>
        <w:rPr>
          <w:rFonts w:ascii="Times New Roman" w:hAnsi="Times New Roman" w:cs="Times New Roman"/>
          <w:sz w:val="24"/>
        </w:rPr>
        <w:t>学分。主要有专业基础课程、专业核心课程和专业拓展课程。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专业基础课程有</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sz w:val="24"/>
        </w:rPr>
        <w:t>18</w:t>
      </w:r>
      <w:r>
        <w:rPr>
          <w:rFonts w:ascii="Times New Roman" w:hAnsi="Times New Roman" w:cs="Times New Roman"/>
          <w:sz w:val="24"/>
        </w:rPr>
        <w:t>学分，包括：热工学基础、流体力学泵与风机、</w:t>
      </w:r>
      <w:r>
        <w:rPr>
          <w:rFonts w:ascii="Times New Roman" w:hAnsi="Times New Roman" w:cs="Times New Roman" w:hint="eastAsia"/>
          <w:sz w:val="24"/>
        </w:rPr>
        <w:t>建筑</w:t>
      </w:r>
      <w:r>
        <w:rPr>
          <w:rFonts w:ascii="Times New Roman" w:hAnsi="Times New Roman" w:cs="Times New Roman"/>
          <w:sz w:val="24"/>
        </w:rPr>
        <w:t>CAD</w:t>
      </w:r>
      <w:r>
        <w:rPr>
          <w:rFonts w:ascii="Times New Roman" w:hAnsi="Times New Roman" w:cs="Times New Roman"/>
          <w:sz w:val="24"/>
        </w:rPr>
        <w:t>、</w:t>
      </w:r>
      <w:r>
        <w:rPr>
          <w:rFonts w:ascii="Times New Roman" w:hAnsi="Times New Roman" w:cs="Times New Roman" w:hint="eastAsia"/>
          <w:sz w:val="24"/>
        </w:rPr>
        <w:t>BIM</w:t>
      </w:r>
      <w:r>
        <w:rPr>
          <w:rFonts w:ascii="Times New Roman" w:hAnsi="Times New Roman" w:cs="Times New Roman" w:hint="eastAsia"/>
          <w:sz w:val="24"/>
        </w:rPr>
        <w:t>建模技术</w:t>
      </w:r>
      <w:r>
        <w:rPr>
          <w:rFonts w:ascii="Times New Roman" w:hAnsi="Times New Roman" w:cs="Times New Roman"/>
          <w:sz w:val="24"/>
        </w:rPr>
        <w:t>、</w:t>
      </w:r>
      <w:r>
        <w:rPr>
          <w:rFonts w:ascii="Times New Roman" w:hAnsi="Times New Roman" w:cs="Times New Roman" w:hint="eastAsia"/>
          <w:sz w:val="24"/>
        </w:rPr>
        <w:t>建筑</w:t>
      </w:r>
      <w:r>
        <w:rPr>
          <w:rFonts w:ascii="Times New Roman" w:hAnsi="Times New Roman" w:cs="Times New Roman"/>
          <w:sz w:val="24"/>
        </w:rPr>
        <w:t>工程测量、</w:t>
      </w:r>
      <w:r>
        <w:rPr>
          <w:rFonts w:ascii="Times New Roman" w:hAnsi="Times New Roman" w:cs="Times New Roman" w:hint="eastAsia"/>
          <w:sz w:val="24"/>
        </w:rPr>
        <w:t>建筑环境学</w:t>
      </w:r>
      <w:r>
        <w:rPr>
          <w:rFonts w:ascii="Times New Roman" w:hAnsi="Times New Roman" w:cs="Times New Roman"/>
          <w:sz w:val="24"/>
        </w:rPr>
        <w:t>。</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专业核心课程有</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sz w:val="24"/>
        </w:rPr>
        <w:t>24</w:t>
      </w:r>
      <w:r>
        <w:rPr>
          <w:rFonts w:ascii="Times New Roman" w:hAnsi="Times New Roman" w:cs="Times New Roman"/>
          <w:sz w:val="24"/>
        </w:rPr>
        <w:t>学分，包括：建筑给排水工程、供热工程、通风与空调工程、建筑电气工程、</w:t>
      </w:r>
      <w:r>
        <w:rPr>
          <w:rFonts w:ascii="Times New Roman" w:hAnsi="Times New Roman" w:cs="Times New Roman" w:hint="eastAsia"/>
          <w:sz w:val="24"/>
        </w:rPr>
        <w:t>暖通空调系统调试与运行管理、</w:t>
      </w:r>
      <w:r>
        <w:rPr>
          <w:rFonts w:ascii="Times New Roman" w:hAnsi="Times New Roman" w:cs="Times New Roman"/>
          <w:sz w:val="24"/>
        </w:rPr>
        <w:t>建筑节能</w:t>
      </w:r>
      <w:r>
        <w:rPr>
          <w:rFonts w:ascii="Times New Roman" w:hAnsi="Times New Roman" w:cs="Times New Roman" w:hint="eastAsia"/>
          <w:sz w:val="24"/>
        </w:rPr>
        <w:t>与低碳技术</w:t>
      </w:r>
      <w:r>
        <w:rPr>
          <w:rFonts w:ascii="Times New Roman" w:hAnsi="Times New Roman" w:cs="Times New Roman"/>
          <w:sz w:val="24"/>
        </w:rPr>
        <w:t>。</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专业拓展课程有</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sz w:val="24"/>
        </w:rPr>
        <w:t>4</w:t>
      </w:r>
      <w:r>
        <w:rPr>
          <w:rFonts w:ascii="Times New Roman" w:hAnsi="Times New Roman" w:cs="Times New Roman"/>
          <w:sz w:val="24"/>
        </w:rPr>
        <w:t>学分，包括：</w:t>
      </w:r>
      <w:r>
        <w:rPr>
          <w:rFonts w:ascii="Times New Roman" w:hAnsi="Times New Roman" w:cs="Times New Roman" w:hint="eastAsia"/>
          <w:sz w:val="24"/>
        </w:rPr>
        <w:t>建设工程法规及相关知</w:t>
      </w:r>
      <w:r>
        <w:rPr>
          <w:rFonts w:ascii="Times New Roman" w:hAnsi="Times New Roman" w:cs="Times New Roman" w:hint="eastAsia"/>
          <w:sz w:val="24"/>
        </w:rPr>
        <w:t>识、建设工程施工管理、</w:t>
      </w:r>
      <w:r>
        <w:rPr>
          <w:rFonts w:ascii="Times New Roman" w:hAnsi="Times New Roman" w:cs="Times New Roman"/>
          <w:sz w:val="24"/>
        </w:rPr>
        <w:t>机电工程管理与实务</w:t>
      </w:r>
      <w:r>
        <w:rPr>
          <w:rFonts w:ascii="Times New Roman" w:hAnsi="Times New Roman" w:cs="Times New Roman" w:hint="eastAsia"/>
          <w:sz w:val="24"/>
        </w:rPr>
        <w:t>、消防技术与管理、</w:t>
      </w:r>
      <w:r>
        <w:rPr>
          <w:rFonts w:ascii="Times New Roman" w:hAnsi="Times New Roman" w:cs="Times New Roman"/>
          <w:sz w:val="24"/>
        </w:rPr>
        <w:t>工程招投标与合同管理、</w:t>
      </w:r>
      <w:r>
        <w:rPr>
          <w:rFonts w:ascii="Times New Roman" w:hAnsi="Times New Roman" w:cs="Times New Roman" w:hint="eastAsia"/>
          <w:sz w:val="24"/>
        </w:rPr>
        <w:t>建筑智能化技术</w:t>
      </w:r>
      <w:r>
        <w:rPr>
          <w:rFonts w:ascii="Times New Roman" w:hAnsi="Times New Roman" w:cs="Times New Roman"/>
          <w:sz w:val="24"/>
        </w:rPr>
        <w:t>。</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主要专业课介绍如下：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rPr>
        <w:t xml:space="preserve"> </w:t>
      </w:r>
      <w:r>
        <w:rPr>
          <w:rFonts w:ascii="Times New Roman" w:hAnsi="Times New Roman" w:cs="Times New Roman"/>
          <w:sz w:val="24"/>
        </w:rPr>
        <w:t>建筑给排水工程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w:t>
      </w:r>
      <w:r>
        <w:rPr>
          <w:rFonts w:ascii="Times New Roman" w:hAnsi="Times New Roman" w:cs="Times New Roman" w:hint="eastAsia"/>
          <w:color w:val="FF0000"/>
          <w:sz w:val="24"/>
        </w:rPr>
        <w:t>三</w:t>
      </w:r>
      <w:r>
        <w:rPr>
          <w:rFonts w:ascii="Times New Roman" w:hAnsi="Times New Roman" w:cs="Times New Roman"/>
          <w:sz w:val="24"/>
        </w:rPr>
        <w:t>学期开设，</w:t>
      </w:r>
      <w:r>
        <w:rPr>
          <w:rFonts w:ascii="Times New Roman" w:hAnsi="Times New Roman" w:cs="Times New Roman"/>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color w:val="FF0000"/>
          <w:sz w:val="24"/>
        </w:rPr>
        <w:t>6</w:t>
      </w:r>
      <w:r>
        <w:rPr>
          <w:rFonts w:ascii="Times New Roman" w:hAnsi="Times New Roman" w:cs="Times New Roman" w:hint="eastAsia"/>
          <w:color w:val="FF0000"/>
          <w:sz w:val="24"/>
        </w:rPr>
        <w:t>4</w:t>
      </w:r>
      <w:r>
        <w:rPr>
          <w:rFonts w:ascii="Times New Roman" w:hAnsi="Times New Roman" w:cs="Times New Roman"/>
          <w:sz w:val="24"/>
        </w:rPr>
        <w:t>学时，其中理论</w:t>
      </w:r>
      <w:r>
        <w:rPr>
          <w:rFonts w:ascii="Times New Roman" w:hAnsi="Times New Roman" w:cs="Times New Roman" w:hint="eastAsia"/>
          <w:color w:val="FF0000"/>
          <w:sz w:val="24"/>
        </w:rPr>
        <w:t>28</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是供热通风与空调工程技术专业的核心课程。通过本课程的学习，学生能够掌握给排水系统的基本组成；掌握管道的水力计算及安装；掌握消防给水系统的工作原理及设备安装；具备工程给排水施工图纸的识图和现场运用能力；具备根据工程性质、要求和现场实际情况进行设备选型和安装的能力；具备对设备防腐保温和热交</w:t>
      </w:r>
      <w:r>
        <w:rPr>
          <w:rFonts w:ascii="Times New Roman" w:hAnsi="Times New Roman" w:cs="Times New Roman"/>
          <w:sz w:val="24"/>
        </w:rPr>
        <w:t>换站进行施工和验收的能力；具备对设备日常维护和检修的能力。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w:t>
      </w:r>
      <w:r>
        <w:rPr>
          <w:rFonts w:ascii="Times New Roman" w:hAnsi="Times New Roman" w:cs="Times New Roman"/>
          <w:sz w:val="24"/>
        </w:rPr>
        <w:t>1</w:t>
      </w:r>
      <w:r>
        <w:rPr>
          <w:rFonts w:ascii="Times New Roman" w:hAnsi="Times New Roman" w:cs="Times New Roman"/>
          <w:sz w:val="24"/>
        </w:rPr>
        <w:t>）建筑给排水系统施工图的识读</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）建筑给水、排水系统的基本组成</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）管道的布置与敷设、水力计算、管道的安装</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）热水供应系统的基本知识</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）消火栓系统的组成、工作原理、设计计算及管道与设备的安装</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）自动喷水灭火系统的组成方法、工作原理、设计。</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rPr>
        <w:t xml:space="preserve"> </w:t>
      </w:r>
      <w:r>
        <w:rPr>
          <w:rFonts w:ascii="Times New Roman" w:hAnsi="Times New Roman" w:cs="Times New Roman"/>
          <w:sz w:val="24"/>
        </w:rPr>
        <w:t>供热工程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课程目标：第三学期开设，</w:t>
      </w:r>
      <w:r>
        <w:rPr>
          <w:rFonts w:ascii="Times New Roman" w:hAnsi="Times New Roman" w:cs="Times New Roman"/>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sz w:val="24"/>
        </w:rPr>
        <w:t>64</w:t>
      </w:r>
      <w:r>
        <w:rPr>
          <w:rFonts w:ascii="Times New Roman" w:hAnsi="Times New Roman" w:cs="Times New Roman"/>
          <w:sz w:val="24"/>
        </w:rPr>
        <w:t>学时，其中理论</w:t>
      </w:r>
      <w:r>
        <w:rPr>
          <w:rFonts w:ascii="Times New Roman" w:hAnsi="Times New Roman" w:cs="Times New Roman"/>
          <w:sz w:val="24"/>
        </w:rPr>
        <w:t>28</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本课程是供热通风与空调工程技术专业必修的主干课程。通过对本课程的学习，学生能够掌握室内供暖系统的组成；掌握室内供暖负荷计算方法；掌握管道的布置原则</w:t>
      </w:r>
      <w:r>
        <w:rPr>
          <w:rFonts w:ascii="Times New Roman" w:hAnsi="Times New Roman" w:cs="Times New Roman"/>
          <w:sz w:val="24"/>
        </w:rPr>
        <w:t>,</w:t>
      </w:r>
      <w:r>
        <w:rPr>
          <w:rFonts w:ascii="Times New Roman" w:hAnsi="Times New Roman" w:cs="Times New Roman"/>
          <w:sz w:val="24"/>
        </w:rPr>
        <w:t>敷设与安装要求的知识；掌握散热器和暖风机等设备选型计算方法；掌握系统的水力计算方法；具备进行室内供暖系统设计计算的能力；具备根据工程性质、要求和现场实际情况选择相应的施工方法、施工机具，确定施工工艺和安全措施，以确保工程质量和施工安全的能力；具备进行室内供暖工程的运行调节和维护管理等工作的能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w:t>
      </w:r>
      <w:r>
        <w:rPr>
          <w:rFonts w:ascii="Times New Roman" w:hAnsi="Times New Roman" w:cs="Times New Roman"/>
          <w:sz w:val="24"/>
        </w:rPr>
        <w:t>1</w:t>
      </w:r>
      <w:r>
        <w:rPr>
          <w:rFonts w:ascii="Times New Roman" w:hAnsi="Times New Roman" w:cs="Times New Roman"/>
          <w:sz w:val="24"/>
        </w:rPr>
        <w:t>）热水供暖系统的组成与工作原理、管道布</w:t>
      </w:r>
      <w:r>
        <w:rPr>
          <w:rFonts w:ascii="Times New Roman" w:hAnsi="Times New Roman" w:cs="Times New Roman"/>
          <w:sz w:val="24"/>
        </w:rPr>
        <w:t>置与敷设、室内供暖系统施工图识读</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）热负荷计算、散热器及附属设备的选择与安装</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）热水供暖系统水力计算及管道的安装、低温地板辐射供暖系统的布置与敷设</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）集中供热系统热负荷计算</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）供热管网的布置与敷设、供热管网施工图的识读</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）供热管网水力计算及管道安装</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）供热系统的水压图</w:t>
      </w:r>
      <w:r>
        <w:rPr>
          <w:rFonts w:ascii="Times New Roman" w:hAnsi="Times New Roman" w:cs="Times New Roman"/>
          <w:sz w:val="24"/>
        </w:rPr>
        <w:t xml:space="preserve"> </w:t>
      </w:r>
      <w:r>
        <w:rPr>
          <w:rFonts w:ascii="Times New Roman" w:hAnsi="Times New Roman" w:cs="Times New Roman"/>
          <w:sz w:val="24"/>
        </w:rPr>
        <w:t>。</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rPr>
        <w:t xml:space="preserve"> </w:t>
      </w:r>
      <w:r>
        <w:rPr>
          <w:rFonts w:ascii="Times New Roman" w:hAnsi="Times New Roman" w:cs="Times New Roman"/>
          <w:sz w:val="24"/>
        </w:rPr>
        <w:t>通风与空调工程</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课程目标：第三学期开设，</w:t>
      </w:r>
      <w:r>
        <w:rPr>
          <w:rFonts w:ascii="Times New Roman" w:hAnsi="Times New Roman" w:cs="Times New Roman"/>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sz w:val="24"/>
        </w:rPr>
        <w:t>64</w:t>
      </w:r>
      <w:r>
        <w:rPr>
          <w:rFonts w:ascii="Times New Roman" w:hAnsi="Times New Roman" w:cs="Times New Roman"/>
          <w:sz w:val="24"/>
        </w:rPr>
        <w:t>学时，其中理论</w:t>
      </w:r>
      <w:r>
        <w:rPr>
          <w:rFonts w:ascii="Times New Roman" w:hAnsi="Times New Roman" w:cs="Times New Roman"/>
          <w:sz w:val="24"/>
        </w:rPr>
        <w:t>28</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是供热通风与空调工程技术专业的核心课程。通过本课程的学习，学生能够熟知建筑环境的各类规范，培养学生能够独立调试、运行空气调节系统，掌握基本空气参数的测试方法；具备进行空调通风系统识图的能力；具备对空调系统进行安装施工的能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w:t>
      </w:r>
      <w:r>
        <w:rPr>
          <w:rFonts w:ascii="Times New Roman" w:hAnsi="Times New Roman" w:cs="Times New Roman"/>
          <w:sz w:val="24"/>
        </w:rPr>
        <w:t>1</w:t>
      </w:r>
      <w:r>
        <w:rPr>
          <w:rFonts w:ascii="Times New Roman" w:hAnsi="Times New Roman" w:cs="Times New Roman"/>
          <w:sz w:val="24"/>
        </w:rPr>
        <w:t>）通风系统的组成与分类</w:t>
      </w:r>
      <w:r>
        <w:rPr>
          <w:rFonts w:ascii="Times New Roman" w:hAnsi="Times New Roman" w:cs="Times New Roman"/>
          <w:sz w:val="24"/>
        </w:rPr>
        <w:t>,</w:t>
      </w:r>
      <w:r>
        <w:rPr>
          <w:rFonts w:ascii="Times New Roman" w:hAnsi="Times New Roman" w:cs="Times New Roman"/>
          <w:sz w:val="24"/>
        </w:rPr>
        <w:t>防排烟系统的设计</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）通风空调系统施工图的识读</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）空调负荷计算</w:t>
      </w:r>
      <w:r>
        <w:rPr>
          <w:rFonts w:ascii="Times New Roman" w:hAnsi="Times New Roman" w:cs="Times New Roman"/>
          <w:sz w:val="24"/>
        </w:rPr>
        <w:t>;</w:t>
      </w:r>
      <w:r>
        <w:rPr>
          <w:rFonts w:ascii="Times New Roman" w:hAnsi="Times New Roman" w:cs="Times New Roman"/>
          <w:sz w:val="24"/>
        </w:rPr>
        <w:t>组合式空调机组、风机盘管和多联机结构原理和选型计算</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）空调设备、风机安装</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）通风空调风系统布置与设计计算、风管加工制作及安装</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）气流组织与风口选择及</w:t>
      </w:r>
      <w:r>
        <w:rPr>
          <w:rFonts w:ascii="Times New Roman" w:hAnsi="Times New Roman" w:cs="Times New Roman"/>
          <w:sz w:val="24"/>
        </w:rPr>
        <w:t>设计计算</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）空调水系统布置、水泵选型计算、水管道安装。</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建筑电气工程</w:t>
      </w:r>
    </w:p>
    <w:p w:rsidR="002F535D" w:rsidRDefault="003F683E">
      <w:pPr>
        <w:spacing w:line="440" w:lineRule="exact"/>
        <w:ind w:leftChars="100" w:left="210" w:firstLineChars="100" w:firstLine="240"/>
        <w:rPr>
          <w:rFonts w:ascii="Times New Roman" w:hAnsi="Times New Roman" w:cs="Times New Roman"/>
          <w:sz w:val="24"/>
        </w:rPr>
      </w:pPr>
      <w:r>
        <w:rPr>
          <w:rFonts w:ascii="Times New Roman" w:hAnsi="Times New Roman" w:cs="Times New Roman"/>
          <w:sz w:val="24"/>
        </w:rPr>
        <w:t>课程目标：第</w:t>
      </w:r>
      <w:r>
        <w:rPr>
          <w:rFonts w:ascii="Times New Roman" w:hAnsi="Times New Roman" w:cs="Times New Roman" w:hint="eastAsia"/>
          <w:sz w:val="24"/>
        </w:rPr>
        <w:t>四</w:t>
      </w:r>
      <w:r>
        <w:rPr>
          <w:rFonts w:ascii="Times New Roman" w:hAnsi="Times New Roman" w:cs="Times New Roman"/>
          <w:sz w:val="24"/>
        </w:rPr>
        <w:t>学期开设，</w:t>
      </w:r>
      <w:r>
        <w:rPr>
          <w:rFonts w:ascii="Times New Roman" w:hAnsi="Times New Roman" w:cs="Times New Roman"/>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sz w:val="24"/>
        </w:rPr>
        <w:t>64</w:t>
      </w:r>
      <w:r>
        <w:rPr>
          <w:rFonts w:ascii="Times New Roman" w:hAnsi="Times New Roman" w:cs="Times New Roman"/>
          <w:sz w:val="24"/>
        </w:rPr>
        <w:t>学时，其中理论</w:t>
      </w:r>
      <w:r>
        <w:rPr>
          <w:rFonts w:ascii="Times New Roman" w:hAnsi="Times New Roman" w:cs="Times New Roman"/>
          <w:sz w:val="24"/>
        </w:rPr>
        <w:t>28</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w:t>
      </w:r>
    </w:p>
    <w:p w:rsidR="002F535D" w:rsidRDefault="003F683E">
      <w:pPr>
        <w:spacing w:line="440" w:lineRule="exact"/>
        <w:ind w:leftChars="100" w:left="210" w:firstLineChars="100" w:firstLine="240"/>
        <w:rPr>
          <w:rFonts w:ascii="Times New Roman" w:hAnsi="Times New Roman" w:cs="Times New Roman"/>
          <w:sz w:val="24"/>
        </w:rPr>
      </w:pPr>
      <w:r>
        <w:rPr>
          <w:rFonts w:ascii="Times New Roman" w:hAnsi="Times New Roman" w:cs="Times New Roman"/>
          <w:sz w:val="24"/>
        </w:rPr>
        <w:t>本课程是供热通风与空调工程技术专业的核心课程。通过本课程的学习，学生能够掌握电力仪表及设备的安装与使用；掌握以最优化的方案进行室内供配电线路的布置与敷设；掌握电气施工图的识图；掌握电动机的安装使用；</w:t>
      </w:r>
      <w:r>
        <w:rPr>
          <w:rFonts w:ascii="Times New Roman" w:hAnsi="Times New Roman" w:cs="Times New Roman"/>
          <w:sz w:val="24"/>
        </w:rPr>
        <w:lastRenderedPageBreak/>
        <w:t>具备建筑电气施工图的识图的能力；能够读懂工程现场仪器、仪表的相关参数并判断设备运行是否正常；具备对设备电路部分施工进行验收的能力。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w:t>
      </w:r>
      <w:r>
        <w:rPr>
          <w:rFonts w:ascii="Times New Roman" w:hAnsi="Times New Roman" w:cs="Times New Roman"/>
          <w:sz w:val="24"/>
        </w:rPr>
        <w:t>1</w:t>
      </w:r>
      <w:r>
        <w:rPr>
          <w:rFonts w:ascii="Times New Roman" w:hAnsi="Times New Roman" w:cs="Times New Roman"/>
          <w:sz w:val="24"/>
        </w:rPr>
        <w:t>）用电负荷计算</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）电力仪表及设备的安装与使用</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室内供配电线路的布置与敷设、电气照明方式的选择与布置</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）防雷接地基本知识、建筑弱电系统的布置与敷设、建筑电气施工图识读</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）电动机的安装使用。</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hint="eastAsia"/>
          <w:sz w:val="24"/>
        </w:rPr>
        <w:t>暖通空调系统调试与运行管理</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课程目标：第四学期开设，</w:t>
      </w:r>
      <w:r>
        <w:rPr>
          <w:rFonts w:ascii="Times New Roman" w:hAnsi="Times New Roman" w:cs="Times New Roman"/>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sz w:val="24"/>
        </w:rPr>
        <w:t>64</w:t>
      </w:r>
      <w:r>
        <w:rPr>
          <w:rFonts w:ascii="Times New Roman" w:hAnsi="Times New Roman" w:cs="Times New Roman"/>
          <w:sz w:val="24"/>
        </w:rPr>
        <w:t>学时，其中理论</w:t>
      </w:r>
      <w:r>
        <w:rPr>
          <w:rFonts w:ascii="Times New Roman" w:hAnsi="Times New Roman" w:cs="Times New Roman"/>
          <w:sz w:val="24"/>
        </w:rPr>
        <w:t>28</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是供热通风与空调工程技术专业必修的主干课程。通过对本课程的学习，学生能够具有空调与制冷设备安装的职业技能，能够熟读空调工程施工图，独立进行图纸会审和施工技术交底；掌握各种通风空调设备和冷</w:t>
      </w:r>
      <w:r>
        <w:rPr>
          <w:rFonts w:ascii="Times New Roman" w:hAnsi="Times New Roman" w:cs="Times New Roman"/>
          <w:sz w:val="24"/>
        </w:rPr>
        <w:t>水机组的选择计算方法和通风空调设备和冷水机组施工安装的工艺流程；具备根据工程进度，合理选择工作过程，规划工作计划；根据工艺要求，优化确定施工技术，落实施工方案的能力。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w:t>
      </w:r>
      <w:r>
        <w:rPr>
          <w:rFonts w:ascii="Times New Roman" w:hAnsi="Times New Roman" w:cs="Times New Roman"/>
          <w:sz w:val="24"/>
        </w:rPr>
        <w:t>1</w:t>
      </w:r>
      <w:r>
        <w:rPr>
          <w:rFonts w:ascii="Times New Roman" w:hAnsi="Times New Roman" w:cs="Times New Roman"/>
          <w:sz w:val="24"/>
        </w:rPr>
        <w:t>）</w:t>
      </w:r>
      <w:r>
        <w:rPr>
          <w:rFonts w:ascii="Times New Roman" w:hAnsi="Times New Roman" w:cs="Times New Roman" w:hint="eastAsia"/>
          <w:sz w:val="24"/>
        </w:rPr>
        <w:t>供热通风与空调工程技术</w:t>
      </w:r>
      <w:r>
        <w:rPr>
          <w:rFonts w:ascii="Times New Roman" w:hAnsi="Times New Roman" w:cs="Times New Roman"/>
          <w:sz w:val="24"/>
        </w:rPr>
        <w:t>空调装置的安装施工技术，运转调试方法；（</w:t>
      </w:r>
      <w:r>
        <w:rPr>
          <w:rFonts w:ascii="Times New Roman" w:hAnsi="Times New Roman" w:cs="Times New Roman"/>
          <w:sz w:val="24"/>
        </w:rPr>
        <w:t>2</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安全管理与维修的操作规程；（</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hint="eastAsia"/>
          <w:sz w:val="24"/>
        </w:rPr>
        <w:t>供热通风与空调工程技术空调</w:t>
      </w:r>
      <w:r>
        <w:rPr>
          <w:rFonts w:ascii="Times New Roman" w:hAnsi="Times New Roman" w:cs="Times New Roman"/>
          <w:sz w:val="24"/>
        </w:rPr>
        <w:t>系统故障分析、故障判断和故障处理技能；（</w:t>
      </w:r>
      <w:r>
        <w:rPr>
          <w:rFonts w:ascii="Times New Roman" w:hAnsi="Times New Roman" w:cs="Times New Roman"/>
          <w:sz w:val="24"/>
        </w:rPr>
        <w:t>4</w:t>
      </w:r>
      <w:r>
        <w:rPr>
          <w:rFonts w:ascii="Times New Roman" w:hAnsi="Times New Roman" w:cs="Times New Roman"/>
          <w:sz w:val="24"/>
        </w:rPr>
        <w:t>）压缩机的拆卸、解体、测量、修理、装配的工艺规程和技术标准；（</w:t>
      </w:r>
      <w:r>
        <w:rPr>
          <w:rFonts w:ascii="Times New Roman" w:hAnsi="Times New Roman" w:cs="Times New Roman"/>
          <w:sz w:val="24"/>
        </w:rPr>
        <w:t>5</w:t>
      </w:r>
      <w:r>
        <w:rPr>
          <w:rFonts w:ascii="Times New Roman" w:hAnsi="Times New Roman" w:cs="Times New Roman"/>
          <w:sz w:val="24"/>
        </w:rPr>
        <w:t>）空调系统的常见故障和排除方法等；（</w:t>
      </w:r>
      <w:r>
        <w:rPr>
          <w:rFonts w:ascii="Times New Roman" w:hAnsi="Times New Roman" w:cs="Times New Roman"/>
          <w:sz w:val="24"/>
        </w:rPr>
        <w:t>6</w:t>
      </w:r>
      <w:r>
        <w:rPr>
          <w:rFonts w:ascii="Times New Roman" w:hAnsi="Times New Roman" w:cs="Times New Roman"/>
          <w:sz w:val="24"/>
        </w:rPr>
        <w:t>）制冷装置的调试。</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建筑节能</w:t>
      </w:r>
      <w:r>
        <w:rPr>
          <w:rFonts w:ascii="Times New Roman" w:hAnsi="Times New Roman" w:cs="Times New Roman" w:hint="eastAsia"/>
          <w:sz w:val="24"/>
        </w:rPr>
        <w:t>与绿色低碳技</w:t>
      </w:r>
      <w:r>
        <w:rPr>
          <w:rFonts w:ascii="Times New Roman" w:hAnsi="Times New Roman" w:cs="Times New Roman" w:hint="eastAsia"/>
          <w:sz w:val="24"/>
        </w:rPr>
        <w:t>术</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课程目标：第四学期开设，</w:t>
      </w:r>
      <w:r>
        <w:rPr>
          <w:rFonts w:ascii="Times New Roman" w:hAnsi="Times New Roman" w:cs="Times New Roman"/>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sz w:val="24"/>
        </w:rPr>
        <w:t>64</w:t>
      </w:r>
      <w:r>
        <w:rPr>
          <w:rFonts w:ascii="Times New Roman" w:hAnsi="Times New Roman" w:cs="Times New Roman"/>
          <w:sz w:val="24"/>
        </w:rPr>
        <w:t>学时，其中理论</w:t>
      </w:r>
      <w:r>
        <w:rPr>
          <w:rFonts w:ascii="Times New Roman" w:hAnsi="Times New Roman" w:cs="Times New Roman"/>
          <w:sz w:val="24"/>
        </w:rPr>
        <w:t>28</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w:t>
      </w:r>
    </w:p>
    <w:p w:rsidR="002F535D" w:rsidRDefault="003F683E">
      <w:pPr>
        <w:spacing w:line="440" w:lineRule="exact"/>
        <w:ind w:firstLineChars="200" w:firstLine="480"/>
        <w:rPr>
          <w:rFonts w:ascii="Times New Roman" w:hAnsi="Times New Roman" w:cs="Times New Roman"/>
          <w:color w:val="FF0000"/>
          <w:sz w:val="24"/>
        </w:rPr>
      </w:pPr>
      <w:r>
        <w:rPr>
          <w:rFonts w:ascii="Times New Roman" w:hAnsi="Times New Roman" w:cs="Times New Roman"/>
          <w:sz w:val="24"/>
        </w:rPr>
        <w:t>本课程是供热通风与空调工程技术专业必修的主干课程。通过对本课程的学习，使学生全面了解建筑节能与绿色建筑的概念与相关技术要求、理论与技术现状与发展趋势；培养学生树立起节能意识、质量意识，使学生掌握围护结构</w:t>
      </w:r>
      <w:r>
        <w:rPr>
          <w:rFonts w:ascii="Times New Roman" w:hAnsi="Times New Roman" w:cs="Times New Roman" w:hint="eastAsia"/>
          <w:sz w:val="24"/>
        </w:rPr>
        <w:t>和建筑设备</w:t>
      </w:r>
      <w:r>
        <w:rPr>
          <w:rFonts w:ascii="Times New Roman" w:hAnsi="Times New Roman" w:cs="Times New Roman"/>
          <w:sz w:val="24"/>
        </w:rPr>
        <w:t>的节能施工</w:t>
      </w:r>
      <w:r>
        <w:rPr>
          <w:rFonts w:ascii="Times New Roman" w:hAnsi="Times New Roman" w:cs="Times New Roman" w:hint="eastAsia"/>
          <w:sz w:val="24"/>
        </w:rPr>
        <w:t>、</w:t>
      </w:r>
      <w:r>
        <w:rPr>
          <w:rFonts w:ascii="Times New Roman" w:hAnsi="Times New Roman" w:cs="Times New Roman"/>
          <w:sz w:val="24"/>
        </w:rPr>
        <w:t>质量控制与验收，使学生能在国家规范、法律、行业标准的范围内，提交</w:t>
      </w:r>
      <w:r>
        <w:rPr>
          <w:rFonts w:ascii="Times New Roman" w:hAnsi="Times New Roman" w:cs="Times New Roman" w:hint="eastAsia"/>
          <w:sz w:val="24"/>
        </w:rPr>
        <w:t>绿色建筑</w:t>
      </w:r>
      <w:r>
        <w:rPr>
          <w:rFonts w:ascii="Times New Roman" w:hAnsi="Times New Roman" w:cs="Times New Roman"/>
          <w:sz w:val="24"/>
        </w:rPr>
        <w:t>节能施工方案，完成施工实施，具备从事本专业岗位需求的节能施工技能。</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内容简介：主要内容包括（</w:t>
      </w:r>
      <w:r>
        <w:rPr>
          <w:rFonts w:ascii="Times New Roman" w:hAnsi="Times New Roman" w:cs="Times New Roman"/>
          <w:sz w:val="24"/>
        </w:rPr>
        <w:t>1</w:t>
      </w:r>
      <w:r>
        <w:rPr>
          <w:rFonts w:ascii="Times New Roman" w:hAnsi="Times New Roman" w:cs="Times New Roman"/>
          <w:sz w:val="24"/>
        </w:rPr>
        <w:t>）建筑节能基本知识</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）建筑门窗与幕墙</w:t>
      </w:r>
      <w:r>
        <w:rPr>
          <w:rFonts w:ascii="Times New Roman" w:hAnsi="Times New Roman" w:cs="Times New Roman"/>
          <w:sz w:val="24"/>
        </w:rPr>
        <w:t>节能技术</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）建筑屋面与楼地面节能技术</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）建筑设备节能技术；（</w:t>
      </w:r>
      <w:r>
        <w:rPr>
          <w:rFonts w:ascii="Times New Roman" w:hAnsi="Times New Roman" w:cs="Times New Roman"/>
          <w:sz w:val="24"/>
        </w:rPr>
        <w:t>5</w:t>
      </w:r>
      <w:r>
        <w:rPr>
          <w:rFonts w:ascii="Times New Roman" w:hAnsi="Times New Roman" w:cs="Times New Roman"/>
          <w:sz w:val="24"/>
        </w:rPr>
        <w:t>）绿色建筑与绿色施工；（</w:t>
      </w:r>
      <w:r>
        <w:rPr>
          <w:rFonts w:ascii="Times New Roman" w:hAnsi="Times New Roman" w:cs="Times New Roman"/>
          <w:sz w:val="24"/>
        </w:rPr>
        <w:t>6</w:t>
      </w:r>
      <w:r>
        <w:rPr>
          <w:rFonts w:ascii="Times New Roman" w:hAnsi="Times New Roman" w:cs="Times New Roman"/>
          <w:sz w:val="24"/>
        </w:rPr>
        <w:t>）建筑节能设计文件识读。</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七、教学进程安排</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教学进程安排表是人才培养方案的核心部分，</w:t>
      </w:r>
      <w:r>
        <w:rPr>
          <w:rFonts w:ascii="Times New Roman" w:hAnsi="Times New Roman" w:cs="Times New Roman" w:hint="eastAsia"/>
          <w:sz w:val="24"/>
        </w:rPr>
        <w:t>本专业</w:t>
      </w:r>
      <w:r>
        <w:rPr>
          <w:rFonts w:ascii="Times New Roman" w:hAnsi="Times New Roman" w:cs="Times New Roman"/>
          <w:sz w:val="24"/>
        </w:rPr>
        <w:t>参照教育部文件要求的学分、学时、课程设置、实践性教学环节等内容</w:t>
      </w:r>
      <w:r>
        <w:rPr>
          <w:rFonts w:ascii="Times New Roman" w:hAnsi="Times New Roman" w:cs="Times New Roman" w:hint="eastAsia"/>
          <w:sz w:val="24"/>
        </w:rPr>
        <w:t>进行安排</w:t>
      </w:r>
      <w:r>
        <w:rPr>
          <w:rFonts w:ascii="Times New Roman" w:hAnsi="Times New Roman" w:cs="Times New Roman"/>
          <w:sz w:val="24"/>
        </w:rPr>
        <w:t>。</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（一）教学周具体安排表</w:t>
      </w:r>
      <w:r>
        <w:rPr>
          <w:rFonts w:ascii="Times New Roman" w:hAnsi="Times New Roman" w:cs="Times New Roman"/>
          <w:sz w:val="24"/>
        </w:rPr>
        <w:t xml:space="preserve">        </w:t>
      </w:r>
      <w:r>
        <w:rPr>
          <w:rFonts w:ascii="Times New Roman" w:hAnsi="Times New Roman" w:cs="Times New Roman"/>
          <w:sz w:val="24"/>
        </w:rPr>
        <w:t>（附表一）</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（四）公共选修课程</w:t>
      </w:r>
      <w:r>
        <w:rPr>
          <w:rFonts w:ascii="Times New Roman" w:hAnsi="Times New Roman" w:cs="Times New Roman"/>
          <w:sz w:val="24"/>
        </w:rPr>
        <w:t xml:space="preserve">            </w:t>
      </w:r>
      <w:r>
        <w:rPr>
          <w:rFonts w:ascii="Times New Roman" w:hAnsi="Times New Roman" w:cs="Times New Roman"/>
          <w:sz w:val="24"/>
        </w:rPr>
        <w:t>（附表四）</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（五）学时比例表</w:t>
      </w:r>
      <w:r>
        <w:rPr>
          <w:rFonts w:ascii="Times New Roman" w:hAnsi="Times New Roman" w:cs="Times New Roman"/>
          <w:sz w:val="24"/>
        </w:rPr>
        <w:t xml:space="preserve">              </w:t>
      </w:r>
      <w:r>
        <w:rPr>
          <w:rFonts w:ascii="Times New Roman" w:hAnsi="Times New Roman" w:cs="Times New Roman"/>
          <w:sz w:val="24"/>
        </w:rPr>
        <w:t>（附表五）</w:t>
      </w:r>
    </w:p>
    <w:p w:rsidR="002F535D" w:rsidRDefault="003F683E">
      <w:pPr>
        <w:spacing w:beforeLines="50" w:before="156" w:line="360" w:lineRule="auto"/>
        <w:rPr>
          <w:rFonts w:ascii="Times New Roman" w:hAnsi="Times New Roman" w:cs="Times New Roman"/>
          <w:b/>
          <w:sz w:val="24"/>
        </w:rPr>
      </w:pPr>
      <w:r>
        <w:rPr>
          <w:rFonts w:ascii="Times New Roman" w:hAnsi="Times New Roman" w:cs="Times New Roman"/>
          <w:b/>
          <w:sz w:val="24"/>
        </w:rPr>
        <w:t>八、基本教学条件</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（一）师资队伍</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供热通风与空调工程技术专业</w:t>
      </w:r>
      <w:r>
        <w:rPr>
          <w:rFonts w:ascii="Times New Roman" w:hAnsi="Times New Roman" w:cs="Times New Roman"/>
          <w:sz w:val="24"/>
        </w:rPr>
        <w:t>现有专任教师</w:t>
      </w:r>
      <w:r>
        <w:rPr>
          <w:rFonts w:ascii="Times New Roman" w:hAnsi="Times New Roman" w:cs="Times New Roman"/>
          <w:sz w:val="24"/>
        </w:rPr>
        <w:t>4</w:t>
      </w:r>
      <w:r>
        <w:rPr>
          <w:rFonts w:ascii="Times New Roman" w:hAnsi="Times New Roman" w:cs="Times New Roman"/>
          <w:sz w:val="24"/>
        </w:rPr>
        <w:t>人，其中高级职称</w:t>
      </w:r>
      <w:r>
        <w:rPr>
          <w:rFonts w:ascii="Times New Roman" w:hAnsi="Times New Roman" w:cs="Times New Roman"/>
          <w:sz w:val="24"/>
        </w:rPr>
        <w:t>4</w:t>
      </w:r>
      <w:r>
        <w:rPr>
          <w:rFonts w:ascii="Times New Roman" w:hAnsi="Times New Roman" w:cs="Times New Roman"/>
          <w:sz w:val="24"/>
        </w:rPr>
        <w:t>人</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sz w:val="24"/>
        </w:rPr>
        <w:t>双师型</w:t>
      </w:r>
      <w:r>
        <w:rPr>
          <w:rFonts w:ascii="Times New Roman" w:hAnsi="Times New Roman" w:cs="Times New Roman"/>
          <w:sz w:val="24"/>
        </w:rPr>
        <w:t>”</w:t>
      </w:r>
      <w:r>
        <w:rPr>
          <w:rFonts w:ascii="Times New Roman" w:hAnsi="Times New Roman" w:cs="Times New Roman" w:hint="eastAsia"/>
          <w:sz w:val="24"/>
        </w:rPr>
        <w:t>素质教师</w:t>
      </w:r>
      <w:r>
        <w:rPr>
          <w:rFonts w:ascii="Times New Roman" w:hAnsi="Times New Roman" w:cs="Times New Roman" w:hint="eastAsia"/>
          <w:sz w:val="24"/>
        </w:rPr>
        <w:t>4</w:t>
      </w:r>
      <w:r>
        <w:rPr>
          <w:rFonts w:ascii="Times New Roman" w:hAnsi="Times New Roman" w:cs="Times New Roman" w:hint="eastAsia"/>
          <w:sz w:val="24"/>
        </w:rPr>
        <w:t>人，</w:t>
      </w:r>
      <w:r>
        <w:rPr>
          <w:rFonts w:ascii="Times New Roman" w:hAnsi="Times New Roman" w:cs="Times New Roman"/>
          <w:sz w:val="24"/>
        </w:rPr>
        <w:t>专任教师</w:t>
      </w:r>
      <w:r>
        <w:rPr>
          <w:rFonts w:ascii="Times New Roman" w:hAnsi="Times New Roman" w:cs="Times New Roman" w:hint="eastAsia"/>
          <w:sz w:val="24"/>
        </w:rPr>
        <w:t>全部具有</w:t>
      </w:r>
      <w:r>
        <w:rPr>
          <w:rFonts w:ascii="Times New Roman" w:hAnsi="Times New Roman" w:cs="Times New Roman"/>
          <w:sz w:val="24"/>
        </w:rPr>
        <w:t>硕士</w:t>
      </w:r>
      <w:r>
        <w:rPr>
          <w:rFonts w:ascii="Times New Roman" w:hAnsi="Times New Roman" w:cs="Times New Roman" w:hint="eastAsia"/>
          <w:sz w:val="24"/>
        </w:rPr>
        <w:t>及以上学位。教师团队中具有国家一级建造师</w:t>
      </w:r>
      <w:r>
        <w:rPr>
          <w:rFonts w:ascii="Times New Roman" w:hAnsi="Times New Roman" w:cs="Times New Roman" w:hint="eastAsia"/>
          <w:sz w:val="24"/>
        </w:rPr>
        <w:t>2</w:t>
      </w:r>
      <w:r>
        <w:rPr>
          <w:rFonts w:ascii="Times New Roman" w:hAnsi="Times New Roman" w:cs="Times New Roman" w:hint="eastAsia"/>
          <w:sz w:val="24"/>
        </w:rPr>
        <w:t>人，消防工程师</w:t>
      </w:r>
      <w:r>
        <w:rPr>
          <w:rFonts w:ascii="Times New Roman" w:hAnsi="Times New Roman" w:cs="Times New Roman"/>
          <w:sz w:val="24"/>
        </w:rPr>
        <w:t>1</w:t>
      </w:r>
      <w:r>
        <w:rPr>
          <w:rFonts w:ascii="Times New Roman" w:hAnsi="Times New Roman" w:cs="Times New Roman" w:hint="eastAsia"/>
          <w:sz w:val="24"/>
        </w:rPr>
        <w:t>人，安全工程师</w:t>
      </w:r>
      <w:r>
        <w:rPr>
          <w:rFonts w:ascii="Times New Roman" w:hAnsi="Times New Roman" w:cs="Times New Roman" w:hint="eastAsia"/>
          <w:sz w:val="24"/>
        </w:rPr>
        <w:t>1</w:t>
      </w:r>
      <w:r>
        <w:rPr>
          <w:rFonts w:ascii="Times New Roman" w:hAnsi="Times New Roman" w:cs="Times New Roman" w:hint="eastAsia"/>
          <w:sz w:val="24"/>
        </w:rPr>
        <w:t>人。另聘请行业专家</w:t>
      </w:r>
      <w:r>
        <w:rPr>
          <w:rFonts w:ascii="Times New Roman" w:hAnsi="Times New Roman" w:cs="Times New Roman" w:hint="eastAsia"/>
          <w:sz w:val="24"/>
        </w:rPr>
        <w:t>3</w:t>
      </w:r>
      <w:r>
        <w:rPr>
          <w:rFonts w:ascii="Times New Roman" w:hAnsi="Times New Roman" w:cs="Times New Roman" w:hint="eastAsia"/>
          <w:sz w:val="24"/>
        </w:rPr>
        <w:t>名，聘请企业兼职教师</w:t>
      </w:r>
      <w:r>
        <w:rPr>
          <w:rFonts w:ascii="Times New Roman" w:hAnsi="Times New Roman" w:cs="Times New Roman" w:hint="eastAsia"/>
          <w:sz w:val="24"/>
        </w:rPr>
        <w:t>3</w:t>
      </w:r>
      <w:r>
        <w:rPr>
          <w:rFonts w:ascii="Times New Roman" w:hAnsi="Times New Roman" w:cs="Times New Roman" w:hint="eastAsia"/>
          <w:sz w:val="24"/>
        </w:rPr>
        <w:t>人，基本构建了一支以“双师型”教师为主体的素质优良、专兼结合、相对稳定的师资队伍。</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（二）教学设施</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校内实训室</w:t>
      </w:r>
    </w:p>
    <w:p w:rsidR="002F535D" w:rsidRDefault="003F683E">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3 </w:t>
      </w:r>
      <w:r>
        <w:rPr>
          <w:rFonts w:ascii="Times New Roman" w:hAnsi="Times New Roman" w:cs="Times New Roman" w:hint="eastAsia"/>
          <w:sz w:val="24"/>
        </w:rPr>
        <w:t>校内实训室简介</w:t>
      </w:r>
    </w:p>
    <w:tbl>
      <w:tblPr>
        <w:tblStyle w:val="ab"/>
        <w:tblW w:w="0" w:type="auto"/>
        <w:tblLook w:val="04A0" w:firstRow="1" w:lastRow="0" w:firstColumn="1" w:lastColumn="0" w:noHBand="0" w:noVBand="1"/>
      </w:tblPr>
      <w:tblGrid>
        <w:gridCol w:w="562"/>
        <w:gridCol w:w="1560"/>
        <w:gridCol w:w="6174"/>
      </w:tblGrid>
      <w:tr w:rsidR="002F535D">
        <w:tc>
          <w:tcPr>
            <w:tcW w:w="562" w:type="dxa"/>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序号</w:t>
            </w:r>
          </w:p>
        </w:tc>
        <w:tc>
          <w:tcPr>
            <w:tcW w:w="1560" w:type="dxa"/>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实训室名称</w:t>
            </w:r>
          </w:p>
        </w:tc>
        <w:tc>
          <w:tcPr>
            <w:tcW w:w="6174" w:type="dxa"/>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实</w:t>
            </w:r>
            <w:r>
              <w:rPr>
                <w:rFonts w:ascii="Times New Roman" w:hAnsi="Times New Roman" w:cs="Times New Roman" w:hint="eastAsia"/>
                <w:szCs w:val="21"/>
              </w:rPr>
              <w:t xml:space="preserve"> </w:t>
            </w:r>
            <w:r>
              <w:rPr>
                <w:rFonts w:ascii="Times New Roman" w:hAnsi="Times New Roman" w:cs="Times New Roman" w:hint="eastAsia"/>
                <w:szCs w:val="21"/>
              </w:rPr>
              <w:t>训</w:t>
            </w:r>
            <w:r>
              <w:rPr>
                <w:rFonts w:ascii="Times New Roman" w:hAnsi="Times New Roman" w:cs="Times New Roman" w:hint="eastAsia"/>
                <w:szCs w:val="21"/>
              </w:rPr>
              <w:t xml:space="preserve"> </w:t>
            </w:r>
            <w:r>
              <w:rPr>
                <w:rFonts w:ascii="Times New Roman" w:hAnsi="Times New Roman" w:cs="Times New Roman" w:hint="eastAsia"/>
                <w:szCs w:val="21"/>
              </w:rPr>
              <w:t>功</w:t>
            </w:r>
            <w:r>
              <w:rPr>
                <w:rFonts w:ascii="Times New Roman" w:hAnsi="Times New Roman" w:cs="Times New Roman" w:hint="eastAsia"/>
                <w:szCs w:val="21"/>
              </w:rPr>
              <w:t xml:space="preserve"> </w:t>
            </w:r>
            <w:r>
              <w:rPr>
                <w:rFonts w:ascii="Times New Roman" w:hAnsi="Times New Roman" w:cs="Times New Roman" w:hint="eastAsia"/>
                <w:szCs w:val="21"/>
              </w:rPr>
              <w:t>能</w:t>
            </w:r>
          </w:p>
        </w:tc>
      </w:tr>
      <w:tr w:rsidR="002F535D">
        <w:tc>
          <w:tcPr>
            <w:tcW w:w="56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1560"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空调工程实训室</w:t>
            </w:r>
          </w:p>
        </w:tc>
        <w:tc>
          <w:tcPr>
            <w:tcW w:w="6174"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实训室可同时容纳</w:t>
            </w:r>
            <w:r>
              <w:rPr>
                <w:rFonts w:ascii="Times New Roman" w:hAnsi="Times New Roman" w:cs="Times New Roman" w:hint="eastAsia"/>
                <w:szCs w:val="21"/>
              </w:rPr>
              <w:t xml:space="preserve"> </w:t>
            </w:r>
            <w:r>
              <w:rPr>
                <w:rFonts w:ascii="Times New Roman" w:hAnsi="Times New Roman" w:cs="Times New Roman"/>
                <w:szCs w:val="21"/>
              </w:rPr>
              <w:t>4</w:t>
            </w:r>
            <w:r>
              <w:rPr>
                <w:rFonts w:ascii="Times New Roman" w:hAnsi="Times New Roman" w:cs="Times New Roman" w:hint="eastAsia"/>
                <w:szCs w:val="21"/>
              </w:rPr>
              <w:t>组</w:t>
            </w:r>
            <w:r>
              <w:rPr>
                <w:rFonts w:ascii="Times New Roman" w:hAnsi="Times New Roman" w:cs="Times New Roman" w:hint="eastAsia"/>
                <w:szCs w:val="21"/>
              </w:rPr>
              <w:t xml:space="preserve"> 4</w:t>
            </w:r>
            <w:r>
              <w:rPr>
                <w:rFonts w:ascii="Times New Roman" w:hAnsi="Times New Roman" w:cs="Times New Roman"/>
                <w:szCs w:val="21"/>
              </w:rPr>
              <w:t>0</w:t>
            </w:r>
            <w:r>
              <w:rPr>
                <w:rFonts w:ascii="Times New Roman" w:hAnsi="Times New Roman" w:cs="Times New Roman" w:hint="eastAsia"/>
                <w:szCs w:val="21"/>
              </w:rPr>
              <w:t xml:space="preserve"> </w:t>
            </w:r>
            <w:r>
              <w:rPr>
                <w:rFonts w:ascii="Times New Roman" w:hAnsi="Times New Roman" w:cs="Times New Roman" w:hint="eastAsia"/>
                <w:szCs w:val="21"/>
              </w:rPr>
              <w:t>名学生上课，内设地源热泵空调系统、空调拆装与检修、通风空调设备和附件展示，可满足空调工程施工领域所需制冷与空调系统施工以及中央空调自动控制、运行维护等方面的</w:t>
            </w:r>
            <w:r>
              <w:rPr>
                <w:rFonts w:ascii="Times New Roman" w:hAnsi="Times New Roman" w:cs="Times New Roman" w:hint="eastAsia"/>
                <w:szCs w:val="21"/>
              </w:rPr>
              <w:t xml:space="preserve"> </w:t>
            </w:r>
            <w:r>
              <w:rPr>
                <w:rFonts w:ascii="Times New Roman" w:hAnsi="Times New Roman" w:cs="Times New Roman"/>
                <w:szCs w:val="21"/>
              </w:rPr>
              <w:t>10</w:t>
            </w:r>
            <w:r>
              <w:rPr>
                <w:rFonts w:ascii="Times New Roman" w:hAnsi="Times New Roman" w:cs="Times New Roman" w:hint="eastAsia"/>
                <w:szCs w:val="21"/>
              </w:rPr>
              <w:t>项实训项目的需要。</w:t>
            </w:r>
          </w:p>
        </w:tc>
      </w:tr>
      <w:tr w:rsidR="002F535D">
        <w:tc>
          <w:tcPr>
            <w:tcW w:w="56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2</w:t>
            </w:r>
          </w:p>
        </w:tc>
        <w:tc>
          <w:tcPr>
            <w:tcW w:w="1560"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建筑给水排水工程实训室</w:t>
            </w:r>
          </w:p>
        </w:tc>
        <w:tc>
          <w:tcPr>
            <w:tcW w:w="6174"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实训室可同时容纳</w:t>
            </w:r>
            <w:r>
              <w:rPr>
                <w:rFonts w:ascii="Times New Roman" w:hAnsi="Times New Roman" w:cs="Times New Roman" w:hint="eastAsia"/>
                <w:szCs w:val="21"/>
              </w:rPr>
              <w:t xml:space="preserve"> </w:t>
            </w:r>
            <w:r>
              <w:rPr>
                <w:rFonts w:ascii="Times New Roman" w:hAnsi="Times New Roman" w:cs="Times New Roman"/>
                <w:szCs w:val="21"/>
              </w:rPr>
              <w:t>4</w:t>
            </w:r>
            <w:r>
              <w:rPr>
                <w:rFonts w:ascii="Times New Roman" w:hAnsi="Times New Roman" w:cs="Times New Roman" w:hint="eastAsia"/>
                <w:szCs w:val="21"/>
              </w:rPr>
              <w:t xml:space="preserve"> </w:t>
            </w:r>
            <w:r>
              <w:rPr>
                <w:rFonts w:ascii="Times New Roman" w:hAnsi="Times New Roman" w:cs="Times New Roman" w:hint="eastAsia"/>
                <w:szCs w:val="21"/>
              </w:rPr>
              <w:t>组</w:t>
            </w:r>
            <w:r>
              <w:rPr>
                <w:rFonts w:ascii="Times New Roman" w:hAnsi="Times New Roman" w:cs="Times New Roman" w:hint="eastAsia"/>
                <w:szCs w:val="21"/>
              </w:rPr>
              <w:t xml:space="preserve"> 4</w:t>
            </w:r>
            <w:r>
              <w:rPr>
                <w:rFonts w:ascii="Times New Roman" w:hAnsi="Times New Roman" w:cs="Times New Roman"/>
                <w:szCs w:val="21"/>
              </w:rPr>
              <w:t>0</w:t>
            </w:r>
            <w:r>
              <w:rPr>
                <w:rFonts w:ascii="Times New Roman" w:hAnsi="Times New Roman" w:cs="Times New Roman" w:hint="eastAsia"/>
                <w:szCs w:val="21"/>
              </w:rPr>
              <w:t xml:space="preserve"> </w:t>
            </w:r>
            <w:r>
              <w:rPr>
                <w:rFonts w:ascii="Times New Roman" w:hAnsi="Times New Roman" w:cs="Times New Roman" w:hint="eastAsia"/>
                <w:szCs w:val="21"/>
              </w:rPr>
              <w:t>名学生上课，内设室内给水、排水、热水系统及卫生设备和附件展示，可满足建筑给排水工程施工学习领域所需的</w:t>
            </w:r>
            <w:r>
              <w:rPr>
                <w:rFonts w:ascii="Times New Roman" w:hAnsi="Times New Roman" w:cs="Times New Roman" w:hint="eastAsia"/>
                <w:szCs w:val="21"/>
              </w:rPr>
              <w:t xml:space="preserve"> </w:t>
            </w:r>
            <w:r>
              <w:rPr>
                <w:rFonts w:ascii="Times New Roman" w:hAnsi="Times New Roman" w:cs="Times New Roman"/>
                <w:szCs w:val="21"/>
              </w:rPr>
              <w:t>12</w:t>
            </w:r>
            <w:r>
              <w:rPr>
                <w:rFonts w:ascii="Times New Roman" w:hAnsi="Times New Roman" w:cs="Times New Roman" w:hint="eastAsia"/>
                <w:szCs w:val="21"/>
              </w:rPr>
              <w:t>项实训项目的需要。</w:t>
            </w:r>
          </w:p>
        </w:tc>
      </w:tr>
      <w:tr w:rsidR="002F535D">
        <w:tc>
          <w:tcPr>
            <w:tcW w:w="56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lastRenderedPageBreak/>
              <w:t>3</w:t>
            </w:r>
          </w:p>
        </w:tc>
        <w:tc>
          <w:tcPr>
            <w:tcW w:w="1560"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建筑仿真实训室</w:t>
            </w:r>
          </w:p>
        </w:tc>
        <w:tc>
          <w:tcPr>
            <w:tcW w:w="6174"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建筑仿真实训室配备服务器、投影设备、白板、交换机、计算机、打印机，互联网接入；安装</w:t>
            </w:r>
            <w:r>
              <w:rPr>
                <w:rFonts w:ascii="Times New Roman" w:hAnsi="Times New Roman" w:cs="Times New Roman" w:hint="eastAsia"/>
                <w:szCs w:val="21"/>
              </w:rPr>
              <w:t>Office</w:t>
            </w:r>
            <w:r>
              <w:rPr>
                <w:rFonts w:ascii="Times New Roman" w:hAnsi="Times New Roman" w:cs="Times New Roman" w:hint="eastAsia"/>
                <w:szCs w:val="21"/>
              </w:rPr>
              <w:t>操作系统及常用办公软件，安装</w:t>
            </w:r>
            <w:r>
              <w:rPr>
                <w:rFonts w:ascii="Times New Roman" w:hAnsi="Times New Roman" w:cs="Times New Roman" w:hint="eastAsia"/>
                <w:szCs w:val="21"/>
              </w:rPr>
              <w:t>BIM</w:t>
            </w:r>
            <w:r>
              <w:rPr>
                <w:rFonts w:ascii="Times New Roman" w:hAnsi="Times New Roman" w:cs="Times New Roman" w:hint="eastAsia"/>
                <w:szCs w:val="21"/>
              </w:rPr>
              <w:t>建模软件，安装</w:t>
            </w:r>
            <w:r>
              <w:rPr>
                <w:rFonts w:ascii="Times New Roman" w:hAnsi="Times New Roman" w:cs="Times New Roman" w:hint="eastAsia"/>
                <w:szCs w:val="21"/>
              </w:rPr>
              <w:t xml:space="preserve"> BIM</w:t>
            </w:r>
            <w:r>
              <w:rPr>
                <w:rFonts w:ascii="Times New Roman" w:hAnsi="Times New Roman" w:cs="Times New Roman" w:hint="eastAsia"/>
                <w:szCs w:val="21"/>
              </w:rPr>
              <w:t>施工、质量、造价、运维及装配式建筑深化设计等相关软件；用于</w:t>
            </w:r>
            <w:r>
              <w:rPr>
                <w:rFonts w:ascii="Times New Roman" w:hAnsi="Times New Roman" w:cs="Times New Roman" w:hint="eastAsia"/>
                <w:szCs w:val="21"/>
              </w:rPr>
              <w:t>BIM</w:t>
            </w:r>
            <w:r>
              <w:rPr>
                <w:rFonts w:ascii="Times New Roman" w:hAnsi="Times New Roman" w:cs="Times New Roman" w:hint="eastAsia"/>
                <w:szCs w:val="21"/>
              </w:rPr>
              <w:t>建模、</w:t>
            </w:r>
            <w:r>
              <w:rPr>
                <w:rFonts w:ascii="Times New Roman" w:hAnsi="Times New Roman" w:cs="Times New Roman" w:hint="eastAsia"/>
                <w:szCs w:val="21"/>
              </w:rPr>
              <w:t>BIM</w:t>
            </w:r>
            <w:r>
              <w:rPr>
                <w:rFonts w:ascii="Times New Roman" w:hAnsi="Times New Roman" w:cs="Times New Roman" w:hint="eastAsia"/>
                <w:szCs w:val="21"/>
              </w:rPr>
              <w:t>技术应用等课程的教学与实训。</w:t>
            </w:r>
          </w:p>
        </w:tc>
      </w:tr>
    </w:tbl>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w:t>
      </w:r>
      <w:r>
        <w:rPr>
          <w:rFonts w:ascii="Times New Roman" w:hAnsi="Times New Roman" w:cs="Times New Roman" w:hint="eastAsia"/>
          <w:sz w:val="24"/>
        </w:rPr>
        <w:t>校外实习基地</w:t>
      </w:r>
    </w:p>
    <w:p w:rsidR="002F535D" w:rsidRDefault="003F683E">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4 </w:t>
      </w:r>
      <w:r>
        <w:rPr>
          <w:rFonts w:ascii="Times New Roman" w:hAnsi="Times New Roman" w:cs="Times New Roman" w:hint="eastAsia"/>
          <w:sz w:val="24"/>
        </w:rPr>
        <w:t>校外实习基地简介</w:t>
      </w:r>
    </w:p>
    <w:tbl>
      <w:tblPr>
        <w:tblStyle w:val="ab"/>
        <w:tblW w:w="0" w:type="auto"/>
        <w:tblLook w:val="04A0" w:firstRow="1" w:lastRow="0" w:firstColumn="1" w:lastColumn="0" w:noHBand="0" w:noVBand="1"/>
      </w:tblPr>
      <w:tblGrid>
        <w:gridCol w:w="622"/>
        <w:gridCol w:w="1527"/>
        <w:gridCol w:w="2228"/>
        <w:gridCol w:w="2020"/>
        <w:gridCol w:w="1899"/>
      </w:tblGrid>
      <w:tr w:rsidR="002F535D">
        <w:trPr>
          <w:trHeight w:val="595"/>
        </w:trPr>
        <w:tc>
          <w:tcPr>
            <w:tcW w:w="62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序号</w:t>
            </w:r>
          </w:p>
        </w:tc>
        <w:tc>
          <w:tcPr>
            <w:tcW w:w="152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校外实习基地名称</w:t>
            </w:r>
          </w:p>
        </w:tc>
        <w:tc>
          <w:tcPr>
            <w:tcW w:w="2228"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合作企业名称</w:t>
            </w:r>
          </w:p>
        </w:tc>
        <w:tc>
          <w:tcPr>
            <w:tcW w:w="2020"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用途</w:t>
            </w:r>
          </w:p>
        </w:tc>
        <w:tc>
          <w:tcPr>
            <w:tcW w:w="1899" w:type="dxa"/>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合作深度要求</w:t>
            </w:r>
          </w:p>
        </w:tc>
      </w:tr>
      <w:tr w:rsidR="002F535D">
        <w:trPr>
          <w:trHeight w:val="436"/>
        </w:trPr>
        <w:tc>
          <w:tcPr>
            <w:tcW w:w="62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1</w:t>
            </w:r>
          </w:p>
        </w:tc>
        <w:tc>
          <w:tcPr>
            <w:tcW w:w="1527"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施工安装实习基地</w:t>
            </w:r>
          </w:p>
        </w:tc>
        <w:tc>
          <w:tcPr>
            <w:tcW w:w="2228"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河南省安装集团有限责任公司</w:t>
            </w:r>
          </w:p>
        </w:tc>
        <w:tc>
          <w:tcPr>
            <w:tcW w:w="2020"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认识实习、岗位实习</w:t>
            </w:r>
          </w:p>
        </w:tc>
        <w:tc>
          <w:tcPr>
            <w:tcW w:w="1899"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深度合作型</w:t>
            </w:r>
          </w:p>
        </w:tc>
      </w:tr>
      <w:tr w:rsidR="002F535D">
        <w:trPr>
          <w:trHeight w:val="436"/>
        </w:trPr>
        <w:tc>
          <w:tcPr>
            <w:tcW w:w="62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2</w:t>
            </w:r>
          </w:p>
        </w:tc>
        <w:tc>
          <w:tcPr>
            <w:tcW w:w="1527"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施工管理实习基地</w:t>
            </w:r>
          </w:p>
        </w:tc>
        <w:tc>
          <w:tcPr>
            <w:tcW w:w="2228"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中色科技洛阳金诚建设监理有限公司</w:t>
            </w:r>
          </w:p>
        </w:tc>
        <w:tc>
          <w:tcPr>
            <w:tcW w:w="2020"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岗位实习</w:t>
            </w:r>
          </w:p>
        </w:tc>
        <w:tc>
          <w:tcPr>
            <w:tcW w:w="1899"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紧密合作型</w:t>
            </w:r>
          </w:p>
        </w:tc>
      </w:tr>
      <w:tr w:rsidR="002F535D">
        <w:trPr>
          <w:trHeight w:val="436"/>
        </w:trPr>
        <w:tc>
          <w:tcPr>
            <w:tcW w:w="62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3</w:t>
            </w:r>
          </w:p>
        </w:tc>
        <w:tc>
          <w:tcPr>
            <w:tcW w:w="1527"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暖通空调运行管理实习基地</w:t>
            </w:r>
          </w:p>
        </w:tc>
        <w:tc>
          <w:tcPr>
            <w:tcW w:w="2228"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中信重工机械股份有限公司</w:t>
            </w:r>
          </w:p>
        </w:tc>
        <w:tc>
          <w:tcPr>
            <w:tcW w:w="2020"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生产性实训、岗位实习</w:t>
            </w:r>
          </w:p>
        </w:tc>
        <w:tc>
          <w:tcPr>
            <w:tcW w:w="1899"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一般合作型</w:t>
            </w:r>
          </w:p>
        </w:tc>
      </w:tr>
    </w:tbl>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（三）教学资源</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教材：教材优先采用国家级、省级、高职高专教育土建类专业教学指导委员会规划教材或校本自编教材。</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图书：图书资料有专业书刊、法律法规、规范规程、标准图集、规范、预算定额等教学用资料及电子图书等。</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数字化资源：引用国家官方网络平台相关数字化资源辅助教学。本专业数字化教学资源首选国家级相关专业教学资源库素材、省级相关专业教学资源库素材，以及国家级、省级、校级精品在线开放课程等。</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（四</w:t>
      </w:r>
      <w:r>
        <w:rPr>
          <w:rFonts w:ascii="Times New Roman" w:hAnsi="Times New Roman" w:cs="Times New Roman"/>
          <w:sz w:val="24"/>
        </w:rPr>
        <w:t>）教学方法</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模拟仿真教学。校企合作开发</w:t>
      </w:r>
      <w:r>
        <w:rPr>
          <w:rFonts w:ascii="Times New Roman" w:hAnsi="Times New Roman" w:cs="Times New Roman" w:hint="eastAsia"/>
          <w:sz w:val="24"/>
        </w:rPr>
        <w:t>供热通风与空调工程技术空调</w:t>
      </w:r>
      <w:r>
        <w:rPr>
          <w:rFonts w:ascii="Times New Roman" w:hAnsi="Times New Roman" w:cs="Times New Roman"/>
          <w:sz w:val="24"/>
        </w:rPr>
        <w:t>系统调试运行模拟仿真模型，实现沉浸式体验增强学生的代入感，提高系统认知类课程学习效率。通过仿真模型实现系统节能运行试验，促进建筑安装工程的全生命周期的节能减排、绿色可持续发展。</w:t>
      </w:r>
      <w:r>
        <w:rPr>
          <w:rFonts w:ascii="Times New Roman" w:hAnsi="Times New Roman" w:cs="Times New Roman"/>
          <w:sz w:val="24"/>
        </w:rPr>
        <w:t xml:space="preserve"> </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2. “</w:t>
      </w:r>
      <w:r>
        <w:rPr>
          <w:rFonts w:ascii="Times New Roman" w:hAnsi="Times New Roman" w:cs="Times New Roman"/>
          <w:sz w:val="24"/>
        </w:rPr>
        <w:t>线上</w:t>
      </w:r>
      <w:r>
        <w:rPr>
          <w:rFonts w:ascii="Times New Roman" w:hAnsi="Times New Roman" w:cs="Times New Roman"/>
          <w:sz w:val="24"/>
        </w:rPr>
        <w:t>+</w:t>
      </w:r>
      <w:r>
        <w:rPr>
          <w:rFonts w:ascii="Times New Roman" w:hAnsi="Times New Roman" w:cs="Times New Roman"/>
          <w:sz w:val="24"/>
        </w:rPr>
        <w:t>线下</w:t>
      </w:r>
      <w:r>
        <w:rPr>
          <w:rFonts w:ascii="Times New Roman" w:hAnsi="Times New Roman" w:cs="Times New Roman"/>
          <w:sz w:val="24"/>
        </w:rPr>
        <w:t>”</w:t>
      </w:r>
      <w:r>
        <w:rPr>
          <w:rFonts w:ascii="Times New Roman" w:hAnsi="Times New Roman" w:cs="Times New Roman"/>
          <w:sz w:val="24"/>
        </w:rPr>
        <w:t>混合式教学。通过智慧教室，有效调用专业资源库中的资源，</w:t>
      </w:r>
      <w:r>
        <w:rPr>
          <w:rFonts w:ascii="Times New Roman" w:hAnsi="Times New Roman" w:cs="Times New Roman"/>
          <w:sz w:val="24"/>
        </w:rPr>
        <w:t xml:space="preserve"> </w:t>
      </w:r>
      <w:r>
        <w:rPr>
          <w:rFonts w:ascii="Times New Roman" w:hAnsi="Times New Roman" w:cs="Times New Roman"/>
          <w:sz w:val="24"/>
        </w:rPr>
        <w:t>利用全天候开放的线下实训室，实施</w:t>
      </w:r>
      <w:r>
        <w:rPr>
          <w:rFonts w:ascii="Times New Roman" w:hAnsi="Times New Roman" w:cs="Times New Roman"/>
          <w:sz w:val="24"/>
        </w:rPr>
        <w:t>“</w:t>
      </w:r>
      <w:r>
        <w:rPr>
          <w:rFonts w:ascii="Times New Roman" w:hAnsi="Times New Roman" w:cs="Times New Roman"/>
          <w:sz w:val="24"/>
        </w:rPr>
        <w:t>线上</w:t>
      </w:r>
      <w:r>
        <w:rPr>
          <w:rFonts w:ascii="Times New Roman" w:hAnsi="Times New Roman" w:cs="Times New Roman"/>
          <w:sz w:val="24"/>
        </w:rPr>
        <w:t>+</w:t>
      </w:r>
      <w:r>
        <w:rPr>
          <w:rFonts w:ascii="Times New Roman" w:hAnsi="Times New Roman" w:cs="Times New Roman"/>
          <w:sz w:val="24"/>
        </w:rPr>
        <w:t>线下</w:t>
      </w:r>
      <w:r>
        <w:rPr>
          <w:rFonts w:ascii="Times New Roman" w:hAnsi="Times New Roman" w:cs="Times New Roman"/>
          <w:sz w:val="24"/>
        </w:rPr>
        <w:t>”</w:t>
      </w:r>
      <w:r>
        <w:rPr>
          <w:rFonts w:ascii="Times New Roman" w:hAnsi="Times New Roman" w:cs="Times New Roman"/>
          <w:sz w:val="24"/>
        </w:rPr>
        <w:t>混合式教学，满足学生个性化学习需求，实现时时可学，提高教与学效率。</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 3. </w:t>
      </w:r>
      <w:r>
        <w:rPr>
          <w:rFonts w:ascii="Times New Roman" w:hAnsi="Times New Roman" w:cs="Times New Roman" w:hint="eastAsia"/>
          <w:sz w:val="24"/>
        </w:rPr>
        <w:t>项目导向</w:t>
      </w:r>
      <w:r>
        <w:rPr>
          <w:rFonts w:ascii="Times New Roman" w:hAnsi="Times New Roman" w:cs="Times New Roman"/>
          <w:sz w:val="24"/>
        </w:rPr>
        <w:t>教学。采用理实一体化设计，试行混合式教学手段，采用多元化课程评价手段，注重应用实践操作考核，突出学生职业能力培养，体现以学生就业为导向，践行课岗证融通机制。</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hint="eastAsia"/>
          <w:sz w:val="24"/>
        </w:rPr>
        <w:t>工学一体化培养。依据国家职业技能标准及技能人才培养标准，以综合职业能力培养为目标，将工作过程和学习过程融为一体。“在工作中学习、在学习中工作”，着力实现从知识灌输向能力培养转变、从课堂教学向生产教学转变、从书本教学向实践教学转变。</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（五）教学评价</w:t>
      </w:r>
    </w:p>
    <w:p w:rsidR="002F535D" w:rsidRDefault="003F683E">
      <w:pPr>
        <w:spacing w:line="440" w:lineRule="exact"/>
        <w:ind w:firstLineChars="200" w:firstLine="420"/>
      </w:pPr>
      <w:r>
        <w:t>学习评价要素如下表所示。</w:t>
      </w:r>
    </w:p>
    <w:p w:rsidR="002F535D" w:rsidRDefault="003F683E">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5 </w:t>
      </w:r>
      <w:r>
        <w:rPr>
          <w:rFonts w:ascii="Times New Roman" w:hAnsi="Times New Roman" w:cs="Times New Roman" w:hint="eastAsia"/>
          <w:sz w:val="24"/>
        </w:rPr>
        <w:t>学习评价要素表</w:t>
      </w:r>
    </w:p>
    <w:tbl>
      <w:tblPr>
        <w:tblStyle w:val="ab"/>
        <w:tblW w:w="0" w:type="auto"/>
        <w:tblLook w:val="04A0" w:firstRow="1" w:lastRow="0" w:firstColumn="1" w:lastColumn="0" w:noHBand="0" w:noVBand="1"/>
      </w:tblPr>
      <w:tblGrid>
        <w:gridCol w:w="1555"/>
        <w:gridCol w:w="6741"/>
      </w:tblGrid>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评价要素</w:t>
            </w:r>
          </w:p>
        </w:tc>
        <w:tc>
          <w:tcPr>
            <w:tcW w:w="6741"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szCs w:val="21"/>
              </w:rPr>
              <w:t>评价标准</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政治思想</w:t>
            </w:r>
          </w:p>
        </w:tc>
        <w:tc>
          <w:tcPr>
            <w:tcW w:w="6741"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具有正确的政治思想，</w:t>
            </w:r>
            <w:r>
              <w:rPr>
                <w:rFonts w:ascii="Times New Roman" w:hAnsi="Times New Roman" w:cs="Times New Roman" w:hint="eastAsia"/>
                <w:szCs w:val="21"/>
              </w:rPr>
              <w:t>良好的道德品质和敬业精神。</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道德素质</w:t>
            </w:r>
          </w:p>
        </w:tc>
        <w:tc>
          <w:tcPr>
            <w:tcW w:w="6741" w:type="dxa"/>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具有较强的事业心，责任心和务实进取的精神。</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身心素质</w:t>
            </w:r>
          </w:p>
        </w:tc>
        <w:tc>
          <w:tcPr>
            <w:tcW w:w="6741" w:type="dxa"/>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身体健康，参加《大学生体育合格标准》达标考核合格。心理健康，“讲道德、守诚信、重形象”，要有较高的伦理道德、社会公德和职业道德修养。</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理论知识水平</w:t>
            </w:r>
          </w:p>
        </w:tc>
        <w:tc>
          <w:tcPr>
            <w:tcW w:w="6741" w:type="dxa"/>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掌握本专业所需的公共基础理论、专业理论知识、人文社科知识。</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职业技能</w:t>
            </w:r>
          </w:p>
        </w:tc>
        <w:tc>
          <w:tcPr>
            <w:tcW w:w="6741" w:type="dxa"/>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具有从事本专业相关岗位工作的职业技能和综合能力。</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学分要求</w:t>
            </w:r>
          </w:p>
        </w:tc>
        <w:tc>
          <w:tcPr>
            <w:tcW w:w="6741" w:type="dxa"/>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完成教学计划中必修课（选修课）学习和实践环节训练，考核合格，取得规定的学分数。</w:t>
            </w:r>
          </w:p>
        </w:tc>
      </w:tr>
      <w:tr w:rsidR="002F535D">
        <w:tc>
          <w:tcPr>
            <w:tcW w:w="1555" w:type="dxa"/>
            <w:vAlign w:val="center"/>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职业资格证书要求</w:t>
            </w:r>
          </w:p>
        </w:tc>
        <w:tc>
          <w:tcPr>
            <w:tcW w:w="6741" w:type="dxa"/>
          </w:tcPr>
          <w:p w:rsidR="002F535D" w:rsidRDefault="003F683E">
            <w:pPr>
              <w:spacing w:line="440" w:lineRule="exact"/>
              <w:rPr>
                <w:rFonts w:ascii="Times New Roman" w:hAnsi="Times New Roman" w:cs="Times New Roman"/>
                <w:szCs w:val="21"/>
              </w:rPr>
            </w:pPr>
            <w:r>
              <w:rPr>
                <w:rFonts w:ascii="Times New Roman" w:hAnsi="Times New Roman" w:cs="Times New Roman" w:hint="eastAsia"/>
                <w:szCs w:val="21"/>
              </w:rPr>
              <w:t>取得本专业教学计划中规定的劳动部门或行业主管部门颁发的职业技能证书。</w:t>
            </w:r>
          </w:p>
        </w:tc>
      </w:tr>
    </w:tbl>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九、质量管理</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建立健全校院两级的质量保障体系，以保障和提高教学质量为目标，运用系统方法，统筹考虑影响教学质量的各主要因素，结合教学诊断与改进、质量年报等职业院校自主保证人才培养质量的工作，统筹管理学校各部门、各环节</w:t>
      </w:r>
      <w:r>
        <w:rPr>
          <w:rFonts w:ascii="Times New Roman" w:hAnsi="Times New Roman" w:cs="Times New Roman" w:hint="eastAsia"/>
          <w:sz w:val="24"/>
        </w:rPr>
        <w:lastRenderedPageBreak/>
        <w:t>的教学质量管理活动，形成任务、职责、权限明确，相互协调、相互促进的质量管理有机整体</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建立专业建设和教学过程质量监控机制，健全专业教学质量监控管理制度，完善课堂教学、教学评价、实习实训、毕业设计以及专业调研、人才培养方案更新</w:t>
      </w:r>
      <w:r>
        <w:rPr>
          <w:rFonts w:ascii="Times New Roman" w:hAnsi="Times New Roman" w:cs="Times New Roman" w:hint="eastAsia"/>
          <w:sz w:val="24"/>
        </w:rPr>
        <w:t>、资源建设等方面质量标准建设，通过教学实施、过程监控、质量评价和持续改进，达成人才培养规格。</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学院、教研室及专业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建立毕业生跟踪反馈机制及社会评价机制，并对生源情况、在校生学业水平、毕业生就业情况等进行分析，定期评价人才培养质量和培养目标达成情况。</w:t>
      </w:r>
    </w:p>
    <w:p w:rsidR="002F535D" w:rsidRDefault="003F683E">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教研室充分利用评价分析结果有效改进专业教学，持续提高人才培养质量。为保障专业人才培养质量，城建学院成立供热通风与空调工程技术专业建设委员会，负责专业建设质量管理。</w:t>
      </w:r>
    </w:p>
    <w:p w:rsidR="002F535D" w:rsidRDefault="003F683E">
      <w:pPr>
        <w:spacing w:line="43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hint="eastAsia"/>
          <w:sz w:val="24"/>
        </w:rPr>
        <w:t>专业建设委员会</w:t>
      </w:r>
    </w:p>
    <w:p w:rsidR="002F535D" w:rsidRDefault="003F683E">
      <w:pPr>
        <w:spacing w:line="430" w:lineRule="exact"/>
        <w:ind w:firstLineChars="300" w:firstLine="720"/>
        <w:rPr>
          <w:rFonts w:ascii="Times New Roman" w:hAnsi="Times New Roman" w:cs="Times New Roman"/>
          <w:sz w:val="24"/>
        </w:rPr>
      </w:pPr>
      <w:r>
        <w:rPr>
          <w:rFonts w:ascii="Times New Roman" w:hAnsi="Times New Roman" w:cs="Times New Roman" w:hint="eastAsia"/>
          <w:sz w:val="24"/>
        </w:rPr>
        <w:t>负责人：樊振国</w:t>
      </w:r>
    </w:p>
    <w:p w:rsidR="002F535D" w:rsidRDefault="003F683E">
      <w:pPr>
        <w:spacing w:line="430" w:lineRule="exact"/>
        <w:ind w:firstLineChars="300" w:firstLine="720"/>
        <w:rPr>
          <w:rFonts w:ascii="Times New Roman" w:hAnsi="Times New Roman" w:cs="Times New Roman"/>
          <w:sz w:val="24"/>
        </w:rPr>
      </w:pPr>
      <w:r>
        <w:rPr>
          <w:rFonts w:ascii="Times New Roman" w:hAnsi="Times New Roman" w:cs="Times New Roman" w:hint="eastAsia"/>
          <w:sz w:val="24"/>
        </w:rPr>
        <w:t>成</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员：孙朝阳、马琳、王耀国、许锦锦、李修真</w:t>
      </w:r>
    </w:p>
    <w:p w:rsidR="002F535D" w:rsidRDefault="003F683E">
      <w:pPr>
        <w:spacing w:line="430" w:lineRule="exact"/>
        <w:ind w:firstLineChars="300" w:firstLine="720"/>
        <w:rPr>
          <w:rFonts w:ascii="Times New Roman" w:hAnsi="Times New Roman" w:cs="Times New Roman"/>
          <w:sz w:val="24"/>
        </w:rPr>
      </w:pPr>
      <w:r>
        <w:rPr>
          <w:rFonts w:ascii="Times New Roman" w:hAnsi="Times New Roman" w:cs="Times New Roman" w:hint="eastAsia"/>
          <w:sz w:val="24"/>
        </w:rPr>
        <w:t>行业企业专家：杨雷柱、曹正胜、刘海滨、张静</w:t>
      </w:r>
    </w:p>
    <w:p w:rsidR="002F535D" w:rsidRDefault="003F683E">
      <w:pPr>
        <w:spacing w:line="43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hint="eastAsia"/>
          <w:sz w:val="24"/>
        </w:rPr>
        <w:t>责任</w:t>
      </w:r>
    </w:p>
    <w:p w:rsidR="002F535D" w:rsidRDefault="003F683E">
      <w:pPr>
        <w:spacing w:line="430" w:lineRule="exact"/>
        <w:ind w:firstLineChars="300" w:firstLine="720"/>
        <w:rPr>
          <w:rFonts w:ascii="Times New Roman" w:hAnsi="Times New Roman" w:cs="Times New Roman"/>
          <w:sz w:val="24"/>
        </w:rPr>
      </w:pPr>
      <w:r>
        <w:rPr>
          <w:rFonts w:ascii="宋体" w:hAnsi="宋体" w:cs="Times New Roman" w:hint="eastAsia"/>
          <w:sz w:val="24"/>
        </w:rPr>
        <w:t>①</w:t>
      </w:r>
      <w:r>
        <w:rPr>
          <w:rFonts w:ascii="Times New Roman" w:hAnsi="Times New Roman" w:cs="Times New Roman" w:hint="eastAsia"/>
          <w:sz w:val="24"/>
        </w:rPr>
        <w:t>负责专业的整体建设和持续发展；</w:t>
      </w:r>
    </w:p>
    <w:p w:rsidR="002F535D" w:rsidRDefault="003F683E">
      <w:pPr>
        <w:spacing w:line="430" w:lineRule="exact"/>
        <w:ind w:firstLineChars="300" w:firstLine="720"/>
        <w:rPr>
          <w:rFonts w:ascii="Times New Roman" w:hAnsi="Times New Roman" w:cs="Times New Roman"/>
          <w:sz w:val="24"/>
        </w:rPr>
      </w:pPr>
      <w:r>
        <w:rPr>
          <w:rFonts w:ascii="宋体" w:hAnsi="宋体" w:cs="Times New Roman" w:hint="eastAsia"/>
          <w:sz w:val="24"/>
        </w:rPr>
        <w:t>②</w:t>
      </w:r>
      <w:r>
        <w:rPr>
          <w:rFonts w:ascii="Times New Roman" w:hAnsi="Times New Roman" w:cs="Times New Roman" w:hint="eastAsia"/>
          <w:sz w:val="24"/>
        </w:rPr>
        <w:t>负责专业人才培养方案制定；</w:t>
      </w:r>
    </w:p>
    <w:p w:rsidR="002F535D" w:rsidRDefault="003F683E">
      <w:pPr>
        <w:spacing w:line="430" w:lineRule="exact"/>
        <w:ind w:firstLineChars="300" w:firstLine="720"/>
        <w:rPr>
          <w:rFonts w:ascii="Times New Roman" w:hAnsi="Times New Roman" w:cs="Times New Roman"/>
          <w:sz w:val="24"/>
        </w:rPr>
      </w:pPr>
      <w:r>
        <w:rPr>
          <w:rFonts w:ascii="宋体" w:hAnsi="宋体" w:cs="Times New Roman" w:hint="eastAsia"/>
          <w:sz w:val="24"/>
        </w:rPr>
        <w:t>③</w:t>
      </w:r>
      <w:r>
        <w:rPr>
          <w:rFonts w:ascii="Times New Roman" w:hAnsi="Times New Roman" w:cs="Times New Roman" w:hint="eastAsia"/>
          <w:sz w:val="24"/>
        </w:rPr>
        <w:t>负责监督专业建设的实施；</w:t>
      </w:r>
    </w:p>
    <w:p w:rsidR="002F535D" w:rsidRDefault="003F683E">
      <w:pPr>
        <w:spacing w:line="430" w:lineRule="exact"/>
        <w:ind w:firstLineChars="300" w:firstLine="720"/>
        <w:rPr>
          <w:rFonts w:ascii="Times New Roman" w:hAnsi="Times New Roman" w:cs="Times New Roman"/>
          <w:sz w:val="24"/>
        </w:rPr>
      </w:pPr>
      <w:r>
        <w:rPr>
          <w:rFonts w:ascii="宋体" w:hAnsi="宋体" w:cs="Times New Roman" w:hint="eastAsia"/>
          <w:sz w:val="24"/>
        </w:rPr>
        <w:t>④</w:t>
      </w:r>
      <w:r>
        <w:rPr>
          <w:rFonts w:ascii="Times New Roman" w:hAnsi="Times New Roman" w:cs="Times New Roman" w:hint="eastAsia"/>
          <w:sz w:val="24"/>
        </w:rPr>
        <w:t>负责协调教学资源的合理使用。</w:t>
      </w:r>
    </w:p>
    <w:p w:rsidR="002F535D" w:rsidRDefault="003F683E">
      <w:pPr>
        <w:spacing w:beforeLines="50" w:before="156" w:line="440" w:lineRule="exact"/>
        <w:rPr>
          <w:rFonts w:ascii="Times New Roman" w:hAnsi="Times New Roman" w:cs="Times New Roman"/>
          <w:b/>
          <w:sz w:val="24"/>
        </w:rPr>
      </w:pPr>
      <w:r>
        <w:rPr>
          <w:rFonts w:ascii="Times New Roman" w:hAnsi="Times New Roman" w:cs="Times New Roman"/>
          <w:b/>
          <w:sz w:val="24"/>
        </w:rPr>
        <w:t>十、毕业要求</w:t>
      </w:r>
    </w:p>
    <w:p w:rsidR="002F535D" w:rsidRDefault="003F683E">
      <w:pPr>
        <w:spacing w:line="440" w:lineRule="exact"/>
        <w:ind w:firstLineChars="200" w:firstLine="480"/>
        <w:rPr>
          <w:rFonts w:ascii="Times New Roman" w:hAnsi="Times New Roman" w:cs="Times New Roman"/>
          <w:sz w:val="24"/>
        </w:rPr>
      </w:pPr>
      <w:r>
        <w:rPr>
          <w:rFonts w:ascii="Times New Roman" w:hAnsi="Times New Roman" w:cs="Times New Roman"/>
          <w:sz w:val="24"/>
        </w:rPr>
        <w:t>（一）学分要求：本专业必须修满</w:t>
      </w:r>
      <w:r>
        <w:rPr>
          <w:rFonts w:ascii="Times New Roman" w:hAnsi="Times New Roman" w:cs="Times New Roman"/>
          <w:sz w:val="24"/>
        </w:rPr>
        <w:t>130</w:t>
      </w:r>
      <w:r>
        <w:rPr>
          <w:rFonts w:ascii="Times New Roman" w:hAnsi="Times New Roman" w:cs="Times New Roman"/>
          <w:sz w:val="24"/>
        </w:rPr>
        <w:t>学分方可毕业。其中，公共基础课</w:t>
      </w:r>
      <w:r>
        <w:rPr>
          <w:rFonts w:ascii="Times New Roman" w:hAnsi="Times New Roman" w:cs="Times New Roman"/>
          <w:sz w:val="24"/>
        </w:rPr>
        <w:t>39</w:t>
      </w:r>
      <w:r>
        <w:rPr>
          <w:rFonts w:ascii="Times New Roman" w:hAnsi="Times New Roman" w:cs="Times New Roman"/>
          <w:sz w:val="24"/>
        </w:rPr>
        <w:t>学分；专业课</w:t>
      </w:r>
      <w:r>
        <w:rPr>
          <w:rFonts w:ascii="Times New Roman" w:hAnsi="Times New Roman" w:cs="Times New Roman"/>
          <w:sz w:val="24"/>
        </w:rPr>
        <w:t>42</w:t>
      </w:r>
      <w:r>
        <w:rPr>
          <w:rFonts w:ascii="Times New Roman" w:hAnsi="Times New Roman" w:cs="Times New Roman"/>
          <w:sz w:val="24"/>
        </w:rPr>
        <w:t>学分；公共选修课</w:t>
      </w:r>
      <w:r>
        <w:rPr>
          <w:rFonts w:ascii="Times New Roman" w:hAnsi="Times New Roman" w:cs="Times New Roman"/>
          <w:sz w:val="24"/>
        </w:rPr>
        <w:t>6</w:t>
      </w:r>
      <w:r>
        <w:rPr>
          <w:rFonts w:ascii="Times New Roman" w:hAnsi="Times New Roman" w:cs="Times New Roman"/>
          <w:sz w:val="24"/>
        </w:rPr>
        <w:t>学分，专业拓展课</w:t>
      </w:r>
      <w:r>
        <w:rPr>
          <w:rFonts w:ascii="Times New Roman" w:hAnsi="Times New Roman" w:cs="Times New Roman"/>
          <w:sz w:val="24"/>
        </w:rPr>
        <w:t>4</w:t>
      </w:r>
      <w:r>
        <w:rPr>
          <w:rFonts w:ascii="Times New Roman" w:hAnsi="Times New Roman" w:cs="Times New Roman"/>
          <w:sz w:val="24"/>
        </w:rPr>
        <w:t>学分；集中实践实训课</w:t>
      </w:r>
      <w:r>
        <w:rPr>
          <w:rFonts w:ascii="Times New Roman" w:hAnsi="Times New Roman" w:cs="Times New Roman"/>
          <w:sz w:val="24"/>
        </w:rPr>
        <w:t>39</w:t>
      </w:r>
      <w:r>
        <w:rPr>
          <w:rFonts w:ascii="Times New Roman" w:hAnsi="Times New Roman" w:cs="Times New Roman"/>
          <w:sz w:val="24"/>
        </w:rPr>
        <w:t>学分。</w:t>
      </w:r>
    </w:p>
    <w:p w:rsidR="002F535D" w:rsidRDefault="003F683E">
      <w:pPr>
        <w:spacing w:line="440" w:lineRule="exact"/>
        <w:ind w:firstLineChars="200" w:firstLine="480"/>
        <w:rPr>
          <w:rFonts w:ascii="Times New Roman" w:hAnsi="Times New Roman" w:cs="Times New Roman"/>
          <w:sz w:val="24"/>
        </w:rPr>
        <w:sectPr w:rsidR="002F535D">
          <w:footerReference w:type="default" r:id="rId9"/>
          <w:pgSz w:w="11906" w:h="16838"/>
          <w:pgMar w:top="1440" w:right="1800" w:bottom="1440" w:left="1800" w:header="851" w:footer="992" w:gutter="0"/>
          <w:pgNumType w:start="1"/>
          <w:cols w:space="720"/>
          <w:docGrid w:type="lines" w:linePitch="312"/>
        </w:sectPr>
      </w:pPr>
      <w:r>
        <w:rPr>
          <w:rFonts w:ascii="Times New Roman" w:hAnsi="Times New Roman" w:cs="Times New Roman"/>
          <w:sz w:val="24"/>
        </w:rPr>
        <w:lastRenderedPageBreak/>
        <w:t>（二）本专业可获得下列相关资格证书之一：</w:t>
      </w:r>
      <w:r>
        <w:rPr>
          <w:rFonts w:ascii="Times New Roman" w:hAnsi="Times New Roman" w:cs="Times New Roman" w:hint="eastAsia"/>
          <w:sz w:val="24"/>
        </w:rPr>
        <w:t>施工员、质量员、安全员、资料员、材料员、</w:t>
      </w:r>
      <w:r>
        <w:rPr>
          <w:rFonts w:ascii="Times New Roman" w:hAnsi="Times New Roman" w:cs="Times New Roman"/>
          <w:sz w:val="24"/>
        </w:rPr>
        <w:t>“1+X”</w:t>
      </w:r>
      <w:r>
        <w:rPr>
          <w:rFonts w:ascii="Times New Roman" w:hAnsi="Times New Roman" w:cs="Times New Roman"/>
          <w:sz w:val="24"/>
        </w:rPr>
        <w:t>建筑工程识图证书、</w:t>
      </w:r>
      <w:r>
        <w:rPr>
          <w:rFonts w:ascii="Times New Roman" w:hAnsi="Times New Roman" w:cs="Times New Roman"/>
          <w:sz w:val="24"/>
        </w:rPr>
        <w:t>“1+X”</w:t>
      </w:r>
      <w:r>
        <w:rPr>
          <w:rFonts w:ascii="Times New Roman" w:hAnsi="Times New Roman" w:cs="Times New Roman"/>
          <w:sz w:val="24"/>
        </w:rPr>
        <w:t>建筑工程测量证书</w:t>
      </w:r>
      <w:r>
        <w:rPr>
          <w:rFonts w:ascii="Times New Roman" w:hAnsi="Times New Roman" w:cs="Times New Roman" w:hint="eastAsia"/>
          <w:sz w:val="24"/>
        </w:rPr>
        <w:t>、建筑信息模型（</w:t>
      </w:r>
      <w:r>
        <w:rPr>
          <w:rFonts w:ascii="Times New Roman" w:hAnsi="Times New Roman" w:cs="Times New Roman" w:hint="eastAsia"/>
          <w:sz w:val="24"/>
        </w:rPr>
        <w:t>BIM</w:t>
      </w:r>
      <w:r>
        <w:rPr>
          <w:rFonts w:ascii="Times New Roman" w:hAnsi="Times New Roman" w:cs="Times New Roman" w:hint="eastAsia"/>
          <w:sz w:val="24"/>
        </w:rPr>
        <w:t>）、二级建造师、监理师</w:t>
      </w:r>
      <w:r>
        <w:rPr>
          <w:rFonts w:ascii="Times New Roman" w:hAnsi="Times New Roman" w:cs="Times New Roman"/>
          <w:sz w:val="24"/>
        </w:rPr>
        <w:t>等。学生在校期间获得的各类证书最多可转换</w:t>
      </w:r>
      <w:r>
        <w:rPr>
          <w:rFonts w:ascii="Times New Roman" w:hAnsi="Times New Roman" w:cs="Times New Roman"/>
          <w:sz w:val="24"/>
        </w:rPr>
        <w:t>5</w:t>
      </w:r>
      <w:r>
        <w:rPr>
          <w:rFonts w:ascii="Times New Roman" w:hAnsi="Times New Roman" w:cs="Times New Roman"/>
          <w:sz w:val="24"/>
        </w:rPr>
        <w:t>学分。</w:t>
      </w:r>
    </w:p>
    <w:p w:rsidR="002F535D" w:rsidRDefault="003F683E">
      <w:pPr>
        <w:spacing w:line="440" w:lineRule="exact"/>
        <w:rPr>
          <w:rFonts w:ascii="Times New Roman" w:hAnsi="Times New Roman" w:cs="Times New Roman"/>
          <w:sz w:val="24"/>
        </w:rPr>
      </w:pPr>
      <w:r>
        <w:rPr>
          <w:rFonts w:ascii="Times New Roman" w:hAnsi="Times New Roman" w:cs="Times New Roman"/>
          <w:sz w:val="24"/>
        </w:rPr>
        <w:lastRenderedPageBreak/>
        <w:t>附表一</w:t>
      </w:r>
    </w:p>
    <w:p w:rsidR="002F535D" w:rsidRDefault="003F683E">
      <w:pPr>
        <w:spacing w:line="440" w:lineRule="exact"/>
        <w:ind w:firstLineChars="250" w:firstLine="602"/>
        <w:jc w:val="center"/>
        <w:rPr>
          <w:rFonts w:ascii="Times New Roman" w:hAnsi="Times New Roman" w:cs="Times New Roman"/>
          <w:b/>
          <w:sz w:val="24"/>
        </w:rPr>
      </w:pPr>
      <w:r>
        <w:rPr>
          <w:rFonts w:ascii="Times New Roman" w:hAnsi="Times New Roman" w:cs="Times New Roman"/>
          <w:b/>
          <w:sz w:val="24"/>
        </w:rPr>
        <w:t>教学周具体安排表</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832"/>
        <w:gridCol w:w="616"/>
        <w:gridCol w:w="618"/>
        <w:gridCol w:w="618"/>
        <w:gridCol w:w="621"/>
        <w:gridCol w:w="662"/>
        <w:gridCol w:w="581"/>
        <w:gridCol w:w="619"/>
        <w:gridCol w:w="657"/>
        <w:gridCol w:w="583"/>
        <w:gridCol w:w="619"/>
        <w:gridCol w:w="620"/>
        <w:gridCol w:w="619"/>
        <w:gridCol w:w="620"/>
        <w:gridCol w:w="620"/>
        <w:gridCol w:w="625"/>
        <w:gridCol w:w="621"/>
        <w:gridCol w:w="620"/>
        <w:gridCol w:w="604"/>
        <w:gridCol w:w="712"/>
        <w:gridCol w:w="655"/>
        <w:gridCol w:w="15"/>
      </w:tblGrid>
      <w:tr w:rsidR="002F535D">
        <w:trPr>
          <w:gridAfter w:val="1"/>
          <w:wAfter w:w="15" w:type="dxa"/>
          <w:cantSplit/>
          <w:trHeight w:val="745"/>
          <w:jc w:val="center"/>
        </w:trPr>
        <w:tc>
          <w:tcPr>
            <w:tcW w:w="1557" w:type="dxa"/>
            <w:tcBorders>
              <w:tl2br w:val="single" w:sz="4" w:space="0" w:color="auto"/>
            </w:tcBorders>
            <w:tcMar>
              <w:left w:w="0" w:type="dxa"/>
              <w:right w:w="0" w:type="dxa"/>
            </w:tcMar>
            <w:vAlign w:val="center"/>
          </w:tcPr>
          <w:p w:rsidR="002F535D" w:rsidRDefault="003F683E">
            <w:pPr>
              <w:spacing w:line="440" w:lineRule="exact"/>
              <w:ind w:firstLineChars="500" w:firstLine="1050"/>
              <w:jc w:val="center"/>
              <w:rPr>
                <w:rFonts w:ascii="Times New Roman" w:hAnsi="Times New Roman" w:cs="Times New Roman"/>
                <w:szCs w:val="21"/>
              </w:rPr>
            </w:pPr>
            <w:r>
              <w:rPr>
                <w:rFonts w:ascii="Times New Roman" w:hAnsi="Times New Roman" w:cs="Times New Roman"/>
                <w:szCs w:val="21"/>
              </w:rPr>
              <w:t>周次</w:t>
            </w:r>
          </w:p>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83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616"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618"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618"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621"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66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581"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619"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6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583"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619"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620"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619"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620"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620"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625"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621"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620"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604"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71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655"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21</w:t>
            </w:r>
          </w:p>
        </w:tc>
      </w:tr>
      <w:tr w:rsidR="002F535D">
        <w:trPr>
          <w:cantSplit/>
          <w:trHeight w:val="745"/>
          <w:jc w:val="center"/>
        </w:trPr>
        <w:tc>
          <w:tcPr>
            <w:tcW w:w="15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一</w:t>
            </w:r>
          </w:p>
        </w:tc>
        <w:tc>
          <w:tcPr>
            <w:tcW w:w="832" w:type="dxa"/>
            <w:vAlign w:val="center"/>
          </w:tcPr>
          <w:p w:rsidR="002F535D" w:rsidRDefault="002F535D">
            <w:pPr>
              <w:spacing w:line="300" w:lineRule="exact"/>
              <w:jc w:val="center"/>
              <w:rPr>
                <w:rFonts w:ascii="Times New Roman" w:hAnsi="Times New Roman" w:cs="Times New Roman"/>
                <w:szCs w:val="21"/>
              </w:rPr>
            </w:pPr>
          </w:p>
        </w:tc>
        <w:tc>
          <w:tcPr>
            <w:tcW w:w="616" w:type="dxa"/>
            <w:vAlign w:val="center"/>
          </w:tcPr>
          <w:p w:rsidR="002F535D" w:rsidRDefault="002F535D">
            <w:pPr>
              <w:spacing w:line="440" w:lineRule="exact"/>
              <w:jc w:val="center"/>
              <w:rPr>
                <w:rFonts w:ascii="Times New Roman" w:hAnsi="Times New Roman" w:cs="Times New Roman"/>
                <w:szCs w:val="21"/>
              </w:rPr>
            </w:pPr>
          </w:p>
        </w:tc>
        <w:tc>
          <w:tcPr>
            <w:tcW w:w="1857" w:type="dxa"/>
            <w:gridSpan w:val="3"/>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军事技能训练</w:t>
            </w:r>
          </w:p>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周</w:t>
            </w:r>
          </w:p>
        </w:tc>
        <w:tc>
          <w:tcPr>
            <w:tcW w:w="662"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专业认知实习</w:t>
            </w:r>
          </w:p>
        </w:tc>
        <w:tc>
          <w:tcPr>
            <w:tcW w:w="7404" w:type="dxa"/>
            <w:gridSpan w:val="1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12</w:t>
            </w:r>
            <w:r>
              <w:rPr>
                <w:rFonts w:ascii="Times New Roman" w:hAnsi="Times New Roman" w:cs="Times New Roman"/>
                <w:szCs w:val="21"/>
              </w:rPr>
              <w:t>周</w:t>
            </w:r>
          </w:p>
        </w:tc>
        <w:tc>
          <w:tcPr>
            <w:tcW w:w="1316"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2F535D">
        <w:trPr>
          <w:cantSplit/>
          <w:trHeight w:val="1390"/>
          <w:jc w:val="center"/>
        </w:trPr>
        <w:tc>
          <w:tcPr>
            <w:tcW w:w="15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10751" w:type="dxa"/>
            <w:gridSpan w:val="17"/>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17</w:t>
            </w:r>
            <w:r>
              <w:rPr>
                <w:rFonts w:ascii="Times New Roman" w:hAnsi="Times New Roman" w:cs="Times New Roman"/>
                <w:szCs w:val="21"/>
              </w:rPr>
              <w:t>周</w:t>
            </w:r>
          </w:p>
        </w:tc>
        <w:tc>
          <w:tcPr>
            <w:tcW w:w="620"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测量实训</w:t>
            </w:r>
          </w:p>
        </w:tc>
        <w:tc>
          <w:tcPr>
            <w:tcW w:w="1316"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2F535D">
        <w:trPr>
          <w:cantSplit/>
          <w:trHeight w:val="745"/>
          <w:jc w:val="center"/>
        </w:trPr>
        <w:tc>
          <w:tcPr>
            <w:tcW w:w="15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10130" w:type="dxa"/>
            <w:gridSpan w:val="16"/>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16</w:t>
            </w:r>
            <w:r>
              <w:rPr>
                <w:rFonts w:ascii="Times New Roman" w:hAnsi="Times New Roman" w:cs="Times New Roman"/>
                <w:szCs w:val="21"/>
              </w:rPr>
              <w:t>周</w:t>
            </w:r>
          </w:p>
        </w:tc>
        <w:tc>
          <w:tcPr>
            <w:tcW w:w="1241"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工种操作实训</w:t>
            </w:r>
          </w:p>
        </w:tc>
        <w:tc>
          <w:tcPr>
            <w:tcW w:w="1316"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2F535D">
        <w:trPr>
          <w:cantSplit/>
          <w:trHeight w:val="745"/>
          <w:jc w:val="center"/>
        </w:trPr>
        <w:tc>
          <w:tcPr>
            <w:tcW w:w="15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10130" w:type="dxa"/>
            <w:gridSpan w:val="16"/>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16</w:t>
            </w:r>
            <w:r>
              <w:rPr>
                <w:rFonts w:ascii="Times New Roman" w:hAnsi="Times New Roman" w:cs="Times New Roman" w:hint="eastAsia"/>
                <w:szCs w:val="21"/>
              </w:rPr>
              <w:t>周</w:t>
            </w:r>
          </w:p>
        </w:tc>
        <w:tc>
          <w:tcPr>
            <w:tcW w:w="1241"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hint="eastAsia"/>
                <w:szCs w:val="21"/>
              </w:rPr>
              <w:t>识图</w:t>
            </w:r>
            <w:r>
              <w:rPr>
                <w:rFonts w:ascii="Times New Roman" w:hAnsi="Times New Roman" w:cs="Times New Roman"/>
                <w:szCs w:val="21"/>
              </w:rPr>
              <w:t>实训</w:t>
            </w:r>
          </w:p>
        </w:tc>
        <w:tc>
          <w:tcPr>
            <w:tcW w:w="1316"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2F535D" w:rsidRDefault="002F535D">
            <w:pPr>
              <w:spacing w:line="440" w:lineRule="exact"/>
              <w:jc w:val="center"/>
              <w:rPr>
                <w:rFonts w:ascii="Times New Roman" w:hAnsi="Times New Roman" w:cs="Times New Roman"/>
                <w:szCs w:val="21"/>
              </w:rPr>
            </w:pPr>
          </w:p>
        </w:tc>
      </w:tr>
      <w:tr w:rsidR="002F535D">
        <w:trPr>
          <w:cantSplit/>
          <w:trHeight w:val="745"/>
          <w:jc w:val="center"/>
        </w:trPr>
        <w:tc>
          <w:tcPr>
            <w:tcW w:w="15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3357" w:type="dxa"/>
            <w:gridSpan w:val="2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21</w:t>
            </w:r>
            <w:r>
              <w:rPr>
                <w:rFonts w:ascii="Times New Roman" w:hAnsi="Times New Roman" w:cs="Times New Roman"/>
                <w:szCs w:val="21"/>
              </w:rPr>
              <w:t>周</w:t>
            </w:r>
          </w:p>
        </w:tc>
      </w:tr>
      <w:tr w:rsidR="002F535D">
        <w:trPr>
          <w:cantSplit/>
          <w:trHeight w:val="745"/>
          <w:jc w:val="center"/>
        </w:trPr>
        <w:tc>
          <w:tcPr>
            <w:tcW w:w="1557" w:type="dxa"/>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4548" w:type="dxa"/>
            <w:gridSpan w:val="7"/>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7</w:t>
            </w:r>
            <w:r>
              <w:rPr>
                <w:rFonts w:ascii="Times New Roman" w:hAnsi="Times New Roman" w:cs="Times New Roman"/>
                <w:szCs w:val="21"/>
              </w:rPr>
              <w:t>周</w:t>
            </w:r>
          </w:p>
        </w:tc>
        <w:tc>
          <w:tcPr>
            <w:tcW w:w="1276" w:type="dxa"/>
            <w:gridSpan w:val="2"/>
            <w:vAlign w:val="center"/>
          </w:tcPr>
          <w:p w:rsidR="002F535D" w:rsidRDefault="003F683E">
            <w:pPr>
              <w:spacing w:line="440" w:lineRule="exact"/>
              <w:jc w:val="center"/>
              <w:rPr>
                <w:rFonts w:ascii="Times New Roman" w:hAnsi="Times New Roman" w:cs="Times New Roman"/>
                <w:szCs w:val="21"/>
              </w:rPr>
            </w:pPr>
            <w:r>
              <w:rPr>
                <w:rFonts w:ascii="Times New Roman" w:hAnsi="Times New Roman" w:cs="Times New Roman"/>
                <w:szCs w:val="21"/>
              </w:rPr>
              <w:t>毕业设计</w:t>
            </w:r>
            <w:r>
              <w:rPr>
                <w:rFonts w:ascii="Times New Roman" w:hAnsi="Times New Roman" w:cs="Times New Roman"/>
                <w:szCs w:val="21"/>
              </w:rPr>
              <w:t>2</w:t>
            </w:r>
            <w:r>
              <w:rPr>
                <w:rFonts w:ascii="Times New Roman" w:hAnsi="Times New Roman" w:cs="Times New Roman"/>
                <w:szCs w:val="21"/>
              </w:rPr>
              <w:t>周</w:t>
            </w:r>
          </w:p>
        </w:tc>
        <w:tc>
          <w:tcPr>
            <w:tcW w:w="583" w:type="dxa"/>
            <w:vAlign w:val="center"/>
          </w:tcPr>
          <w:p w:rsidR="002F535D" w:rsidRDefault="002F535D">
            <w:pPr>
              <w:spacing w:line="440" w:lineRule="exact"/>
              <w:jc w:val="center"/>
              <w:rPr>
                <w:rFonts w:ascii="Times New Roman" w:hAnsi="Times New Roman" w:cs="Times New Roman"/>
                <w:szCs w:val="21"/>
              </w:rPr>
            </w:pPr>
          </w:p>
        </w:tc>
        <w:tc>
          <w:tcPr>
            <w:tcW w:w="619" w:type="dxa"/>
            <w:vAlign w:val="center"/>
          </w:tcPr>
          <w:p w:rsidR="002F535D" w:rsidRDefault="002F535D">
            <w:pPr>
              <w:spacing w:line="440" w:lineRule="exact"/>
              <w:jc w:val="center"/>
              <w:rPr>
                <w:rFonts w:ascii="Times New Roman" w:hAnsi="Times New Roman" w:cs="Times New Roman"/>
                <w:szCs w:val="21"/>
              </w:rPr>
            </w:pPr>
          </w:p>
        </w:tc>
        <w:tc>
          <w:tcPr>
            <w:tcW w:w="620" w:type="dxa"/>
            <w:vAlign w:val="center"/>
          </w:tcPr>
          <w:p w:rsidR="002F535D" w:rsidRDefault="002F535D">
            <w:pPr>
              <w:spacing w:line="440" w:lineRule="exact"/>
              <w:jc w:val="center"/>
              <w:rPr>
                <w:rFonts w:ascii="Times New Roman" w:hAnsi="Times New Roman" w:cs="Times New Roman"/>
                <w:szCs w:val="21"/>
              </w:rPr>
            </w:pPr>
          </w:p>
        </w:tc>
        <w:tc>
          <w:tcPr>
            <w:tcW w:w="619" w:type="dxa"/>
            <w:vAlign w:val="center"/>
          </w:tcPr>
          <w:p w:rsidR="002F535D" w:rsidRDefault="002F535D">
            <w:pPr>
              <w:spacing w:line="440" w:lineRule="exact"/>
              <w:jc w:val="center"/>
              <w:rPr>
                <w:rFonts w:ascii="Times New Roman" w:hAnsi="Times New Roman" w:cs="Times New Roman"/>
                <w:szCs w:val="21"/>
              </w:rPr>
            </w:pPr>
          </w:p>
        </w:tc>
        <w:tc>
          <w:tcPr>
            <w:tcW w:w="620" w:type="dxa"/>
            <w:vAlign w:val="center"/>
          </w:tcPr>
          <w:p w:rsidR="002F535D" w:rsidRDefault="002F535D">
            <w:pPr>
              <w:spacing w:line="440" w:lineRule="exact"/>
              <w:jc w:val="center"/>
              <w:rPr>
                <w:rFonts w:ascii="Times New Roman" w:hAnsi="Times New Roman" w:cs="Times New Roman"/>
                <w:szCs w:val="21"/>
              </w:rPr>
            </w:pPr>
          </w:p>
        </w:tc>
        <w:tc>
          <w:tcPr>
            <w:tcW w:w="620" w:type="dxa"/>
            <w:vAlign w:val="center"/>
          </w:tcPr>
          <w:p w:rsidR="002F535D" w:rsidRDefault="002F535D">
            <w:pPr>
              <w:spacing w:line="440" w:lineRule="exact"/>
              <w:jc w:val="center"/>
              <w:rPr>
                <w:rFonts w:ascii="Times New Roman" w:hAnsi="Times New Roman" w:cs="Times New Roman"/>
                <w:szCs w:val="21"/>
              </w:rPr>
            </w:pPr>
          </w:p>
        </w:tc>
        <w:tc>
          <w:tcPr>
            <w:tcW w:w="625" w:type="dxa"/>
            <w:vAlign w:val="center"/>
          </w:tcPr>
          <w:p w:rsidR="002F535D" w:rsidRDefault="002F535D">
            <w:pPr>
              <w:spacing w:line="440" w:lineRule="exact"/>
              <w:jc w:val="center"/>
              <w:rPr>
                <w:rFonts w:ascii="Times New Roman" w:hAnsi="Times New Roman" w:cs="Times New Roman"/>
                <w:szCs w:val="21"/>
              </w:rPr>
            </w:pPr>
          </w:p>
        </w:tc>
        <w:tc>
          <w:tcPr>
            <w:tcW w:w="621" w:type="dxa"/>
            <w:vAlign w:val="center"/>
          </w:tcPr>
          <w:p w:rsidR="002F535D" w:rsidRDefault="002F535D">
            <w:pPr>
              <w:spacing w:line="440" w:lineRule="exact"/>
              <w:jc w:val="center"/>
              <w:rPr>
                <w:rFonts w:ascii="Times New Roman" w:hAnsi="Times New Roman" w:cs="Times New Roman"/>
                <w:szCs w:val="21"/>
              </w:rPr>
            </w:pPr>
          </w:p>
        </w:tc>
        <w:tc>
          <w:tcPr>
            <w:tcW w:w="620" w:type="dxa"/>
            <w:vAlign w:val="center"/>
          </w:tcPr>
          <w:p w:rsidR="002F535D" w:rsidRDefault="002F535D">
            <w:pPr>
              <w:spacing w:line="440" w:lineRule="exact"/>
              <w:jc w:val="center"/>
              <w:rPr>
                <w:rFonts w:ascii="Times New Roman" w:hAnsi="Times New Roman" w:cs="Times New Roman"/>
                <w:szCs w:val="21"/>
              </w:rPr>
            </w:pPr>
          </w:p>
        </w:tc>
        <w:tc>
          <w:tcPr>
            <w:tcW w:w="604" w:type="dxa"/>
            <w:vAlign w:val="center"/>
          </w:tcPr>
          <w:p w:rsidR="002F535D" w:rsidRDefault="002F535D">
            <w:pPr>
              <w:spacing w:line="440" w:lineRule="exact"/>
              <w:jc w:val="center"/>
              <w:rPr>
                <w:rFonts w:ascii="Times New Roman" w:hAnsi="Times New Roman" w:cs="Times New Roman"/>
                <w:szCs w:val="21"/>
              </w:rPr>
            </w:pPr>
          </w:p>
        </w:tc>
        <w:tc>
          <w:tcPr>
            <w:tcW w:w="712" w:type="dxa"/>
            <w:vAlign w:val="center"/>
          </w:tcPr>
          <w:p w:rsidR="002F535D" w:rsidRDefault="002F535D">
            <w:pPr>
              <w:spacing w:line="440" w:lineRule="exact"/>
              <w:jc w:val="center"/>
              <w:rPr>
                <w:rFonts w:ascii="Times New Roman" w:hAnsi="Times New Roman" w:cs="Times New Roman"/>
                <w:szCs w:val="21"/>
              </w:rPr>
            </w:pPr>
          </w:p>
        </w:tc>
        <w:tc>
          <w:tcPr>
            <w:tcW w:w="670" w:type="dxa"/>
            <w:gridSpan w:val="2"/>
          </w:tcPr>
          <w:p w:rsidR="002F535D" w:rsidRDefault="002F535D">
            <w:pPr>
              <w:spacing w:line="440" w:lineRule="exact"/>
              <w:jc w:val="center"/>
              <w:rPr>
                <w:rFonts w:ascii="Times New Roman" w:hAnsi="Times New Roman" w:cs="Times New Roman"/>
                <w:szCs w:val="21"/>
              </w:rPr>
            </w:pPr>
          </w:p>
        </w:tc>
      </w:tr>
    </w:tbl>
    <w:p w:rsidR="002F535D" w:rsidRDefault="002F535D">
      <w:pPr>
        <w:spacing w:line="440" w:lineRule="exact"/>
        <w:rPr>
          <w:rFonts w:ascii="Times New Roman" w:hAnsi="Times New Roman" w:cs="Times New Roman"/>
          <w:sz w:val="24"/>
        </w:rPr>
      </w:pPr>
    </w:p>
    <w:p w:rsidR="002F535D" w:rsidRDefault="003F683E">
      <w:pPr>
        <w:spacing w:line="440" w:lineRule="exact"/>
        <w:rPr>
          <w:rFonts w:ascii="Times New Roman" w:hAnsi="Times New Roman" w:cs="Times New Roman"/>
          <w:b/>
          <w:sz w:val="24"/>
        </w:rPr>
      </w:pPr>
      <w:r>
        <w:rPr>
          <w:rFonts w:ascii="Times New Roman" w:hAnsi="Times New Roman" w:cs="Times New Roman"/>
          <w:sz w:val="24"/>
        </w:rPr>
        <w:br w:type="page"/>
      </w:r>
      <w:r>
        <w:rPr>
          <w:rFonts w:ascii="Times New Roman" w:hAnsi="Times New Roman" w:cs="Times New Roman"/>
          <w:sz w:val="24"/>
        </w:rPr>
        <w:lastRenderedPageBreak/>
        <w:t>附表二</w:t>
      </w:r>
      <w:r>
        <w:rPr>
          <w:rFonts w:ascii="Times New Roman" w:hAnsi="Times New Roman" w:cs="Times New Roman"/>
          <w:sz w:val="24"/>
        </w:rPr>
        <w:t xml:space="preserve">                                                    </w:t>
      </w:r>
      <w:r>
        <w:rPr>
          <w:rFonts w:ascii="Times New Roman" w:hAnsi="Times New Roman" w:cs="Times New Roman"/>
          <w:b/>
          <w:sz w:val="24"/>
        </w:rPr>
        <w:t>教学进程安排表</w:t>
      </w:r>
    </w:p>
    <w:tbl>
      <w:tblPr>
        <w:tblW w:w="14218" w:type="dxa"/>
        <w:jc w:val="center"/>
        <w:tblLayout w:type="fixed"/>
        <w:tblLook w:val="04A0" w:firstRow="1" w:lastRow="0" w:firstColumn="1" w:lastColumn="0" w:noHBand="0" w:noVBand="1"/>
      </w:tblPr>
      <w:tblGrid>
        <w:gridCol w:w="564"/>
        <w:gridCol w:w="697"/>
        <w:gridCol w:w="1286"/>
        <w:gridCol w:w="4184"/>
        <w:gridCol w:w="588"/>
        <w:gridCol w:w="590"/>
        <w:gridCol w:w="506"/>
        <w:gridCol w:w="677"/>
        <w:gridCol w:w="671"/>
        <w:gridCol w:w="654"/>
        <w:gridCol w:w="617"/>
        <w:gridCol w:w="549"/>
        <w:gridCol w:w="549"/>
        <w:gridCol w:w="554"/>
        <w:gridCol w:w="864"/>
        <w:gridCol w:w="668"/>
      </w:tblGrid>
      <w:tr w:rsidR="002F535D">
        <w:trPr>
          <w:trHeight w:val="279"/>
          <w:jc w:val="center"/>
        </w:trPr>
        <w:tc>
          <w:tcPr>
            <w:tcW w:w="564"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类别</w:t>
            </w:r>
          </w:p>
        </w:tc>
        <w:tc>
          <w:tcPr>
            <w:tcW w:w="1286"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4184"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学年、学期、学时</w:t>
            </w:r>
          </w:p>
        </w:tc>
      </w:tr>
      <w:tr w:rsidR="002F535D">
        <w:trPr>
          <w:trHeight w:val="279"/>
          <w:jc w:val="center"/>
        </w:trPr>
        <w:tc>
          <w:tcPr>
            <w:tcW w:w="564"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vMerge/>
            <w:tcBorders>
              <w:left w:val="single" w:sz="4" w:space="0" w:color="auto"/>
              <w:right w:val="single" w:sz="4" w:space="0" w:color="auto"/>
            </w:tcBorders>
          </w:tcPr>
          <w:p w:rsidR="002F535D" w:rsidRDefault="002F535D">
            <w:pPr>
              <w:jc w:val="left"/>
              <w:rPr>
                <w:rFonts w:ascii="Times New Roman" w:hAnsi="Times New Roman" w:cs="Times New Roman"/>
                <w:b/>
                <w:kern w:val="0"/>
                <w:sz w:val="18"/>
                <w:szCs w:val="18"/>
              </w:rPr>
            </w:pPr>
          </w:p>
        </w:tc>
        <w:tc>
          <w:tcPr>
            <w:tcW w:w="4184"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2F535D" w:rsidRDefault="003F683E">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2F535D" w:rsidRDefault="003F683E">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F535D" w:rsidRDefault="003F683E">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第三学年</w:t>
            </w:r>
          </w:p>
        </w:tc>
      </w:tr>
      <w:tr w:rsidR="002F535D">
        <w:trPr>
          <w:trHeight w:val="279"/>
          <w:jc w:val="center"/>
        </w:trPr>
        <w:tc>
          <w:tcPr>
            <w:tcW w:w="564"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vMerge/>
            <w:tcBorders>
              <w:left w:val="single" w:sz="4" w:space="0" w:color="auto"/>
              <w:right w:val="single" w:sz="4" w:space="0" w:color="auto"/>
            </w:tcBorders>
          </w:tcPr>
          <w:p w:rsidR="002F535D" w:rsidRDefault="002F535D">
            <w:pPr>
              <w:jc w:val="left"/>
              <w:rPr>
                <w:rFonts w:ascii="Times New Roman" w:hAnsi="Times New Roman" w:cs="Times New Roman"/>
                <w:b/>
                <w:kern w:val="0"/>
                <w:sz w:val="18"/>
                <w:szCs w:val="18"/>
              </w:rPr>
            </w:pPr>
          </w:p>
        </w:tc>
        <w:tc>
          <w:tcPr>
            <w:tcW w:w="4184"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71"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54"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rsidR="002F535D">
        <w:trPr>
          <w:trHeight w:val="279"/>
          <w:jc w:val="center"/>
        </w:trPr>
        <w:tc>
          <w:tcPr>
            <w:tcW w:w="564"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vMerge/>
            <w:tcBorders>
              <w:left w:val="single" w:sz="4" w:space="0" w:color="auto"/>
              <w:bottom w:val="single" w:sz="4" w:space="0" w:color="auto"/>
              <w:right w:val="single" w:sz="4" w:space="0" w:color="auto"/>
            </w:tcBorders>
          </w:tcPr>
          <w:p w:rsidR="002F535D" w:rsidRDefault="002F535D">
            <w:pPr>
              <w:jc w:val="left"/>
              <w:rPr>
                <w:rFonts w:ascii="Times New Roman" w:hAnsi="Times New Roman" w:cs="Times New Roman"/>
                <w:b/>
                <w:kern w:val="0"/>
                <w:sz w:val="18"/>
                <w:szCs w:val="18"/>
              </w:rPr>
            </w:pPr>
          </w:p>
        </w:tc>
        <w:tc>
          <w:tcPr>
            <w:tcW w:w="4184"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88"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90"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506"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77"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71"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54"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r>
      <w:tr w:rsidR="002F535D">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公共基础必修课程</w:t>
            </w: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121001</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顶岗实习</w:t>
            </w:r>
          </w:p>
          <w:p w:rsidR="002F535D" w:rsidRDefault="003F683E">
            <w:pPr>
              <w:spacing w:line="440" w:lineRule="exact"/>
              <w:jc w:val="center"/>
              <w:rPr>
                <w:rFonts w:ascii="Times New Roman" w:hAnsi="Times New Roman" w:cs="Times New Roman"/>
                <w:sz w:val="22"/>
              </w:rPr>
            </w:pPr>
            <w:r>
              <w:rPr>
                <w:rFonts w:ascii="Times New Roman" w:hAnsi="Times New Roman" w:cs="Times New Roman" w:hint="eastAsia"/>
                <w:kern w:val="0"/>
                <w:sz w:val="18"/>
                <w:szCs w:val="18"/>
              </w:rPr>
              <w:t>毕业设计</w:t>
            </w: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97" w:type="dxa"/>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121028</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121027</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4</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121008-11</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161002</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bCs/>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161003</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7</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141001-3</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ind w:leftChars="-34" w:left="-71" w:rightChars="-57" w:right="-120"/>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161001</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sz w:val="20"/>
                <w:szCs w:val="20"/>
              </w:rPr>
              <w:t>121016-19</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sz w:val="20"/>
                <w:szCs w:val="20"/>
              </w:rPr>
              <w:t>121012-15</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kern w:val="0"/>
                <w:sz w:val="20"/>
                <w:szCs w:val="20"/>
                <w:lang w:bidi="ar"/>
              </w:rPr>
              <w:t>131035</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7</w:t>
            </w:r>
            <w:r>
              <w:rPr>
                <w:rFonts w:ascii="Times New Roman" w:hAnsi="Times New Roman" w:cs="Times New Roman"/>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sz w:val="20"/>
                <w:szCs w:val="20"/>
              </w:rPr>
              <w:t>071236</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7</w:t>
            </w:r>
            <w:r>
              <w:rPr>
                <w:rFonts w:ascii="Times New Roman" w:hAnsi="Times New Roman" w:cs="Times New Roman"/>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sz w:val="20"/>
                <w:szCs w:val="20"/>
              </w:rPr>
              <w:t>131046</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大学</w:t>
            </w:r>
            <w:r>
              <w:rPr>
                <w:rFonts w:ascii="Times New Roman" w:hAnsi="Times New Roman" w:cs="Times New Roman" w:hint="eastAsia"/>
                <w:kern w:val="0"/>
                <w:sz w:val="18"/>
                <w:szCs w:val="18"/>
              </w:rPr>
              <w:t>语文（</w:t>
            </w:r>
            <w:r>
              <w:rPr>
                <w:rFonts w:ascii="Times New Roman" w:hAnsi="Times New Roman" w:cs="Times New Roman"/>
                <w:kern w:val="0"/>
                <w:sz w:val="18"/>
                <w:szCs w:val="18"/>
              </w:rPr>
              <w:t>应用文写作</w:t>
            </w:r>
            <w:r>
              <w:rPr>
                <w:rFonts w:ascii="Times New Roman" w:hAnsi="Times New Roman" w:cs="Times New Roman" w:hint="eastAsia"/>
                <w:kern w:val="0"/>
                <w:sz w:val="18"/>
                <w:szCs w:val="18"/>
              </w:rPr>
              <w:t>）</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color w:val="000000"/>
                <w:sz w:val="20"/>
                <w:szCs w:val="20"/>
              </w:rPr>
              <w:t>131036</w:t>
            </w: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7</w:t>
            </w:r>
            <w:r>
              <w:rPr>
                <w:rFonts w:ascii="Times New Roman" w:hAnsi="Times New Roman" w:cs="Times New Roman"/>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97" w:type="dxa"/>
            <w:tcBorders>
              <w:left w:val="single" w:sz="4" w:space="0" w:color="auto"/>
              <w:bottom w:val="single" w:sz="4" w:space="0" w:color="auto"/>
              <w:right w:val="single" w:sz="4" w:space="0" w:color="auto"/>
            </w:tcBorders>
            <w:vAlign w:val="center"/>
          </w:tcPr>
          <w:p w:rsidR="002F535D" w:rsidRDefault="003F683E">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公共</w:t>
            </w:r>
          </w:p>
          <w:p w:rsidR="002F535D" w:rsidRDefault="003F683E">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选修课程</w:t>
            </w:r>
          </w:p>
        </w:tc>
        <w:tc>
          <w:tcPr>
            <w:tcW w:w="1286" w:type="dxa"/>
            <w:tcBorders>
              <w:top w:val="single" w:sz="4" w:space="0" w:color="auto"/>
              <w:left w:val="single" w:sz="4" w:space="0" w:color="auto"/>
              <w:bottom w:val="single" w:sz="4" w:space="0" w:color="auto"/>
              <w:right w:val="single" w:sz="4" w:space="0" w:color="auto"/>
            </w:tcBorders>
          </w:tcPr>
          <w:p w:rsidR="002F535D" w:rsidRDefault="002F535D">
            <w:pPr>
              <w:spacing w:line="440" w:lineRule="exact"/>
              <w:rPr>
                <w:rFonts w:ascii="Times New Roman" w:hAnsi="Times New Roman" w:cs="Times New Roman"/>
                <w:kern w:val="0"/>
                <w:sz w:val="18"/>
                <w:szCs w:val="18"/>
              </w:rPr>
            </w:pP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在公共选修课模块中，须修满</w:t>
            </w:r>
            <w:r>
              <w:rPr>
                <w:rFonts w:ascii="Times New Roman" w:hAnsi="Times New Roman" w:cs="Times New Roman"/>
                <w:b/>
                <w:bCs/>
                <w:kern w:val="0"/>
                <w:sz w:val="18"/>
                <w:szCs w:val="18"/>
              </w:rPr>
              <w:t>6</w:t>
            </w:r>
            <w:r>
              <w:rPr>
                <w:rFonts w:ascii="Times New Roman" w:hAnsi="Times New Roman" w:cs="Times New Roman"/>
                <w:kern w:val="0"/>
                <w:sz w:val="18"/>
                <w:szCs w:val="18"/>
              </w:rPr>
              <w:t>个学分课程（每门公共选修课记</w:t>
            </w:r>
            <w:r>
              <w:rPr>
                <w:rFonts w:ascii="Times New Roman" w:hAnsi="Times New Roman" w:cs="Times New Roman"/>
                <w:kern w:val="0"/>
                <w:sz w:val="18"/>
                <w:szCs w:val="18"/>
              </w:rPr>
              <w:t>1</w:t>
            </w:r>
            <w:r>
              <w:rPr>
                <w:rFonts w:ascii="Times New Roman" w:hAnsi="Times New Roman" w:cs="Times New Roman"/>
                <w:kern w:val="0"/>
                <w:sz w:val="18"/>
                <w:szCs w:val="18"/>
              </w:rPr>
              <w:t>学分，每学期限选</w:t>
            </w:r>
            <w:r>
              <w:rPr>
                <w:rFonts w:ascii="Times New Roman" w:hAnsi="Times New Roman" w:cs="Times New Roman"/>
                <w:kern w:val="0"/>
                <w:sz w:val="18"/>
                <w:szCs w:val="18"/>
              </w:rPr>
              <w:t>2</w:t>
            </w:r>
            <w:r>
              <w:rPr>
                <w:rFonts w:ascii="Times New Roman" w:hAnsi="Times New Roman" w:cs="Times New Roman"/>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08</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sz w:val="18"/>
                <w:szCs w:val="18"/>
              </w:rPr>
            </w:pPr>
            <w:r>
              <w:rPr>
                <w:rFonts w:ascii="Times New Roman" w:hAnsi="Times New Roman" w:cs="Times New Roman" w:hint="eastAsia"/>
                <w:sz w:val="18"/>
                <w:szCs w:val="18"/>
              </w:rPr>
              <w:t>36</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45</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sz w:val="22"/>
              </w:rPr>
            </w:pPr>
            <w:r>
              <w:rPr>
                <w:rFonts w:ascii="Times New Roman" w:hAnsi="Times New Roman" w:cs="Times New Roman"/>
                <w:b/>
                <w:kern w:val="0"/>
                <w:sz w:val="18"/>
                <w:szCs w:val="18"/>
              </w:rPr>
              <w:t>796</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sz w:val="22"/>
              </w:rPr>
            </w:pPr>
            <w:r>
              <w:rPr>
                <w:rFonts w:ascii="Times New Roman" w:hAnsi="Times New Roman" w:cs="Times New Roman"/>
                <w:b/>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sz w:val="22"/>
              </w:rPr>
            </w:pPr>
            <w:r>
              <w:rPr>
                <w:rFonts w:ascii="Times New Roman" w:hAnsi="Times New Roman" w:cs="Times New Roman"/>
                <w:b/>
                <w:kern w:val="0"/>
                <w:sz w:val="18"/>
                <w:szCs w:val="18"/>
              </w:rPr>
              <w:t>208</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b/>
                <w:kern w:val="0"/>
                <w:sz w:val="18"/>
                <w:szCs w:val="18"/>
              </w:rPr>
            </w:pPr>
            <w:r>
              <w:rPr>
                <w:rFonts w:ascii="Times New Roman" w:hAnsi="Times New Roman" w:cs="Times New Roman"/>
                <w:b/>
                <w:kern w:val="0"/>
                <w:sz w:val="18"/>
                <w:szCs w:val="18"/>
              </w:rPr>
              <w:t>262</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b/>
                <w:kern w:val="0"/>
                <w:sz w:val="18"/>
                <w:szCs w:val="18"/>
              </w:rPr>
            </w:pPr>
            <w:r>
              <w:rPr>
                <w:rFonts w:ascii="Times New Roman" w:hAnsi="Times New Roman" w:cs="Times New Roman"/>
                <w:b/>
                <w:kern w:val="0"/>
                <w:sz w:val="18"/>
                <w:szCs w:val="18"/>
              </w:rPr>
              <w:t>3</w:t>
            </w:r>
            <w:r>
              <w:rPr>
                <w:rFonts w:ascii="Times New Roman" w:hAnsi="Times New Roman" w:cs="Times New Roman" w:hint="eastAsia"/>
                <w:b/>
                <w:kern w:val="0"/>
                <w:sz w:val="18"/>
                <w:szCs w:val="18"/>
              </w:rPr>
              <w:t>16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b/>
                <w:kern w:val="0"/>
                <w:sz w:val="18"/>
                <w:szCs w:val="18"/>
              </w:rPr>
            </w:pPr>
            <w:r>
              <w:rPr>
                <w:rFonts w:ascii="Times New Roman" w:hAnsi="Times New Roman" w:cs="Times New Roman"/>
                <w:b/>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b/>
                <w:kern w:val="0"/>
                <w:sz w:val="18"/>
                <w:szCs w:val="18"/>
              </w:rPr>
            </w:pPr>
            <w:r>
              <w:rPr>
                <w:rFonts w:ascii="Times New Roman" w:hAnsi="Times New Roman" w:cs="Times New Roman"/>
                <w:b/>
                <w:kern w:val="0"/>
                <w:sz w:val="18"/>
                <w:szCs w:val="18"/>
              </w:rPr>
              <w:t>1</w:t>
            </w:r>
            <w:r>
              <w:rPr>
                <w:rFonts w:ascii="Times New Roman" w:hAnsi="Times New Roman" w:cs="Times New Roman" w:hint="eastAsia"/>
                <w:b/>
                <w:kern w:val="0"/>
                <w:sz w:val="18"/>
                <w:szCs w:val="18"/>
              </w:rPr>
              <w:t>54</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lastRenderedPageBreak/>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专业基础必修课程</w:t>
            </w: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601</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kern w:val="0"/>
                <w:sz w:val="18"/>
                <w:szCs w:val="18"/>
              </w:rPr>
              <w:t>热工学基础</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22"/>
                <w:szCs w:val="18"/>
              </w:rPr>
            </w:pPr>
            <w:r>
              <w:rPr>
                <w:rFonts w:ascii="Times New Roman" w:hAnsi="Times New Roman" w:cs="Times New Roman"/>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22"/>
                <w:szCs w:val="18"/>
              </w:rPr>
            </w:pPr>
            <w:r>
              <w:rPr>
                <w:rFonts w:ascii="Times New Roman"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22"/>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22"/>
                <w:szCs w:val="18"/>
              </w:rPr>
            </w:pPr>
            <w:r>
              <w:rPr>
                <w:rFonts w:ascii="Times New Roman" w:hAnsi="Times New Roman" w:cs="Times New Roman"/>
                <w:kern w:val="0"/>
                <w:sz w:val="18"/>
                <w:szCs w:val="18"/>
                <w:lang w:bidi="ar"/>
              </w:rPr>
              <w:t>48</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22"/>
                <w:szCs w:val="18"/>
              </w:rPr>
            </w:pPr>
            <w:r>
              <w:rPr>
                <w:rFonts w:ascii="Times New Roman" w:hAnsi="Times New Roman" w:cs="Times New Roman"/>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22"/>
                <w:szCs w:val="18"/>
              </w:rPr>
            </w:pPr>
            <w:r>
              <w:rPr>
                <w:rFonts w:ascii="Times New Roman" w:hAnsi="Times New Roman" w:cs="Times New Roman"/>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22"/>
                <w:szCs w:val="18"/>
              </w:rPr>
            </w:pPr>
            <w:r>
              <w:rPr>
                <w:rFonts w:ascii="Times New Roman" w:hAnsi="Times New Roman" w:cs="Times New Roman"/>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22"/>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kern w:val="0"/>
                <w:sz w:val="18"/>
                <w:szCs w:val="18"/>
              </w:rPr>
              <w:t>6</w:t>
            </w:r>
          </w:p>
        </w:tc>
        <w:tc>
          <w:tcPr>
            <w:tcW w:w="697" w:type="dxa"/>
            <w:vMerge/>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eastAsia="等线" w:hAnsi="Times New Roman" w:cs="Times New Roman"/>
                <w:kern w:val="0"/>
                <w:sz w:val="18"/>
                <w:szCs w:val="18"/>
                <w:lang w:bidi="ar"/>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602</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建筑</w:t>
            </w:r>
            <w:r>
              <w:rPr>
                <w:rFonts w:ascii="Times New Roman" w:hAnsi="Times New Roman" w:cs="Times New Roman"/>
                <w:kern w:val="0"/>
                <w:sz w:val="18"/>
                <w:szCs w:val="18"/>
              </w:rPr>
              <w:t>CAD</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22"/>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48</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30</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22"/>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603</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kern w:val="0"/>
                <w:sz w:val="18"/>
                <w:szCs w:val="18"/>
              </w:rPr>
              <w:t>流体力学泵与风机</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18</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kern w:val="0"/>
                <w:sz w:val="18"/>
                <w:szCs w:val="18"/>
              </w:rPr>
              <w:t>8</w:t>
            </w:r>
          </w:p>
        </w:tc>
        <w:tc>
          <w:tcPr>
            <w:tcW w:w="697" w:type="dxa"/>
            <w:vMerge/>
            <w:tcBorders>
              <w:top w:val="single" w:sz="4" w:space="0" w:color="auto"/>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eastAsia="等线" w:hAnsi="Times New Roman" w:cs="Times New Roman"/>
                <w:kern w:val="0"/>
                <w:sz w:val="18"/>
                <w:szCs w:val="18"/>
                <w:lang w:bidi="ar"/>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606</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建筑</w:t>
            </w:r>
            <w:r>
              <w:rPr>
                <w:rFonts w:ascii="Times New Roman" w:hAnsi="Times New Roman" w:cs="Times New Roman"/>
                <w:kern w:val="0"/>
                <w:sz w:val="18"/>
                <w:szCs w:val="18"/>
              </w:rPr>
              <w:t>工程测量</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68</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48</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607</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BIM</w:t>
            </w:r>
            <w:r>
              <w:rPr>
                <w:rFonts w:ascii="Times New Roman" w:hAnsi="Times New Roman" w:cs="Times New Roman" w:hint="eastAsia"/>
                <w:kern w:val="0"/>
                <w:sz w:val="18"/>
                <w:szCs w:val="18"/>
              </w:rPr>
              <w:t>建模技术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608</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建筑环境学</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18</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294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114</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180</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102</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96</w:t>
            </w:r>
          </w:p>
        </w:tc>
        <w:tc>
          <w:tcPr>
            <w:tcW w:w="554"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21</w:t>
            </w:r>
          </w:p>
        </w:tc>
        <w:tc>
          <w:tcPr>
            <w:tcW w:w="697" w:type="dxa"/>
            <w:vMerge w:val="restart"/>
            <w:tcBorders>
              <w:top w:val="single" w:sz="4" w:space="0" w:color="auto"/>
              <w:left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专业核心课程</w:t>
            </w: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609</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kern w:val="0"/>
                <w:sz w:val="18"/>
                <w:szCs w:val="18"/>
              </w:rPr>
              <w:t>建筑给排水工程</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r>
              <w:rPr>
                <w:rFonts w:ascii="Times New Roman" w:hAnsi="Times New Roman" w:cs="Times New Roman"/>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22</w:t>
            </w:r>
          </w:p>
        </w:tc>
        <w:tc>
          <w:tcPr>
            <w:tcW w:w="697" w:type="dxa"/>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614</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kern w:val="0"/>
                <w:sz w:val="18"/>
                <w:szCs w:val="18"/>
              </w:rPr>
              <w:t>供热工程</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23</w:t>
            </w:r>
          </w:p>
        </w:tc>
        <w:tc>
          <w:tcPr>
            <w:tcW w:w="697" w:type="dxa"/>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616</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kern w:val="0"/>
                <w:sz w:val="18"/>
                <w:szCs w:val="18"/>
              </w:rPr>
              <w:t>通风与空调工程</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97" w:type="dxa"/>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617</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建筑电气工程</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5</w:t>
            </w:r>
          </w:p>
        </w:tc>
        <w:tc>
          <w:tcPr>
            <w:tcW w:w="697" w:type="dxa"/>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620</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暖通空调系统调试与运行管理</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6</w:t>
            </w:r>
          </w:p>
        </w:tc>
        <w:tc>
          <w:tcPr>
            <w:tcW w:w="697" w:type="dxa"/>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621</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建筑节能与绿色低碳技术</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24</w:t>
            </w:r>
          </w:p>
        </w:tc>
        <w:tc>
          <w:tcPr>
            <w:tcW w:w="590"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384</w:t>
            </w:r>
          </w:p>
        </w:tc>
        <w:tc>
          <w:tcPr>
            <w:tcW w:w="671" w:type="dxa"/>
            <w:tcBorders>
              <w:top w:val="single" w:sz="4" w:space="0" w:color="auto"/>
              <w:left w:val="single" w:sz="4" w:space="0" w:color="auto"/>
              <w:bottom w:val="single" w:sz="4" w:space="0" w:color="auto"/>
              <w:right w:val="single" w:sz="4" w:space="0" w:color="auto"/>
            </w:tcBorders>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168</w:t>
            </w:r>
          </w:p>
        </w:tc>
        <w:tc>
          <w:tcPr>
            <w:tcW w:w="654" w:type="dxa"/>
            <w:tcBorders>
              <w:top w:val="single" w:sz="4" w:space="0" w:color="auto"/>
              <w:left w:val="single" w:sz="4" w:space="0" w:color="auto"/>
              <w:bottom w:val="single" w:sz="4" w:space="0" w:color="auto"/>
              <w:right w:val="single" w:sz="4" w:space="0" w:color="auto"/>
            </w:tcBorders>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216</w:t>
            </w:r>
          </w:p>
        </w:tc>
        <w:tc>
          <w:tcPr>
            <w:tcW w:w="617"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192</w:t>
            </w:r>
          </w:p>
        </w:tc>
        <w:tc>
          <w:tcPr>
            <w:tcW w:w="554" w:type="dxa"/>
            <w:tcBorders>
              <w:top w:val="single" w:sz="4" w:space="0" w:color="auto"/>
              <w:left w:val="single" w:sz="4" w:space="0" w:color="auto"/>
              <w:bottom w:val="single" w:sz="4" w:space="0" w:color="auto"/>
              <w:right w:val="single" w:sz="4" w:space="0" w:color="auto"/>
            </w:tcBorders>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192</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27</w:t>
            </w:r>
          </w:p>
        </w:tc>
        <w:tc>
          <w:tcPr>
            <w:tcW w:w="697" w:type="dxa"/>
            <w:vMerge w:val="restart"/>
            <w:tcBorders>
              <w:left w:val="single" w:sz="4" w:space="0" w:color="auto"/>
              <w:right w:val="single" w:sz="4" w:space="0" w:color="auto"/>
            </w:tcBorders>
            <w:vAlign w:val="center"/>
          </w:tcPr>
          <w:p w:rsidR="002F535D" w:rsidRDefault="003F683E">
            <w:pPr>
              <w:jc w:val="left"/>
              <w:rPr>
                <w:rFonts w:ascii="Times New Roman" w:hAnsi="Times New Roman" w:cs="Times New Roman"/>
                <w:b/>
                <w:kern w:val="0"/>
                <w:sz w:val="18"/>
                <w:szCs w:val="18"/>
              </w:rPr>
            </w:pPr>
            <w:r>
              <w:rPr>
                <w:rFonts w:ascii="Times New Roman" w:hAnsi="Times New Roman" w:cs="Times New Roman"/>
                <w:kern w:val="0"/>
                <w:sz w:val="18"/>
                <w:szCs w:val="18"/>
              </w:rPr>
              <w:t>专业拓展课程</w:t>
            </w: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623</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b/>
                <w:kern w:val="0"/>
                <w:sz w:val="18"/>
                <w:szCs w:val="18"/>
              </w:rPr>
            </w:pPr>
            <w:r>
              <w:rPr>
                <w:rFonts w:ascii="Times New Roman" w:hAnsi="Times New Roman" w:cs="Times New Roman" w:hint="eastAsia"/>
                <w:kern w:val="0"/>
                <w:sz w:val="18"/>
                <w:szCs w:val="18"/>
              </w:rPr>
              <w:t>建设工程法规及相关知识</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624</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b/>
                <w:kern w:val="0"/>
                <w:sz w:val="18"/>
                <w:szCs w:val="18"/>
              </w:rPr>
            </w:pPr>
            <w:r>
              <w:rPr>
                <w:rFonts w:ascii="Times New Roman" w:hAnsi="Times New Roman" w:cs="Times New Roman" w:hint="eastAsia"/>
                <w:kern w:val="0"/>
                <w:sz w:val="18"/>
                <w:szCs w:val="18"/>
              </w:rPr>
              <w:t>建设工程施工管理</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29</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625</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b/>
                <w:kern w:val="0"/>
                <w:sz w:val="18"/>
                <w:szCs w:val="18"/>
              </w:rPr>
            </w:pPr>
            <w:r>
              <w:rPr>
                <w:rFonts w:ascii="Times New Roman" w:hAnsi="Times New Roman" w:cs="Times New Roman" w:hint="eastAsia"/>
                <w:kern w:val="0"/>
                <w:sz w:val="18"/>
                <w:szCs w:val="18"/>
              </w:rPr>
              <w:t>机电工程管理与实务</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626</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b/>
                <w:kern w:val="0"/>
                <w:sz w:val="18"/>
                <w:szCs w:val="18"/>
              </w:rPr>
            </w:pPr>
            <w:r>
              <w:rPr>
                <w:rFonts w:ascii="Times New Roman" w:hAnsi="Times New Roman" w:cs="Times New Roman" w:hint="eastAsia"/>
                <w:kern w:val="0"/>
                <w:sz w:val="18"/>
                <w:szCs w:val="18"/>
              </w:rPr>
              <w:t>工程招投标与合同管理</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07"/>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1</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627</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b/>
                <w:kern w:val="0"/>
                <w:sz w:val="18"/>
                <w:szCs w:val="18"/>
              </w:rPr>
            </w:pPr>
            <w:r>
              <w:rPr>
                <w:rFonts w:ascii="Times New Roman" w:hAnsi="Times New Roman" w:cs="Times New Roman" w:hint="eastAsia"/>
                <w:kern w:val="0"/>
                <w:sz w:val="18"/>
                <w:szCs w:val="18"/>
              </w:rPr>
              <w:t>消防技术与管理</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kern w:val="0"/>
                <w:sz w:val="18"/>
                <w:szCs w:val="18"/>
                <w:lang w:bidi="ar"/>
              </w:rPr>
              <w:t>32</w:t>
            </w:r>
          </w:p>
        </w:tc>
        <w:tc>
          <w:tcPr>
            <w:tcW w:w="1532" w:type="dxa"/>
            <w:gridSpan w:val="2"/>
            <w:vMerge/>
            <w:tcBorders>
              <w:left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07"/>
          <w:jc w:val="center"/>
        </w:trPr>
        <w:tc>
          <w:tcPr>
            <w:tcW w:w="56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2</w:t>
            </w:r>
          </w:p>
        </w:tc>
        <w:tc>
          <w:tcPr>
            <w:tcW w:w="697" w:type="dxa"/>
            <w:vMerge/>
            <w:tcBorders>
              <w:left w:val="single" w:sz="4" w:space="0" w:color="auto"/>
              <w:right w:val="single" w:sz="4" w:space="0" w:color="auto"/>
            </w:tcBorders>
            <w:vAlign w:val="center"/>
          </w:tcPr>
          <w:p w:rsidR="002F535D" w:rsidRDefault="002F535D">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eastAsia="等线" w:hAnsi="Times New Roman" w:cs="Times New Roman"/>
                <w:kern w:val="0"/>
                <w:sz w:val="18"/>
                <w:szCs w:val="18"/>
                <w:lang w:bidi="ar"/>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628</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left"/>
              <w:rPr>
                <w:rFonts w:ascii="Times New Roman" w:hAnsi="Times New Roman" w:cs="Times New Roman"/>
                <w:kern w:val="0"/>
                <w:sz w:val="18"/>
                <w:szCs w:val="18"/>
              </w:rPr>
            </w:pPr>
            <w:r>
              <w:rPr>
                <w:rFonts w:ascii="Times New Roman" w:hAnsi="Times New Roman" w:cs="Times New Roman" w:hint="eastAsia"/>
                <w:kern w:val="0"/>
                <w:sz w:val="18"/>
                <w:szCs w:val="18"/>
              </w:rPr>
              <w:t>建筑智能化技术</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3</w:t>
            </w:r>
            <w:r>
              <w:rPr>
                <w:rFonts w:ascii="Times New Roman" w:hAnsi="Times New Roman" w:cs="Times New Roman"/>
                <w:kern w:val="0"/>
                <w:sz w:val="18"/>
                <w:szCs w:val="18"/>
                <w:lang w:bidi="ar"/>
              </w:rPr>
              <w:t>2</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32</w:t>
            </w:r>
          </w:p>
        </w:tc>
        <w:tc>
          <w:tcPr>
            <w:tcW w:w="1532" w:type="dxa"/>
            <w:gridSpan w:val="2"/>
            <w:vMerge/>
            <w:tcBorders>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2547" w:type="dxa"/>
            <w:gridSpan w:val="3"/>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小</w:t>
            </w:r>
            <w:r>
              <w:rPr>
                <w:rFonts w:ascii="Times New Roman" w:hAnsi="Times New Roman" w:cs="Times New Roman"/>
                <w:b/>
                <w:kern w:val="0"/>
                <w:sz w:val="18"/>
                <w:szCs w:val="18"/>
              </w:rPr>
              <w:t>计</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4</w:t>
            </w:r>
          </w:p>
        </w:tc>
        <w:tc>
          <w:tcPr>
            <w:tcW w:w="590"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32</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2547" w:type="dxa"/>
            <w:gridSpan w:val="3"/>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418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91</w:t>
            </w:r>
          </w:p>
        </w:tc>
        <w:tc>
          <w:tcPr>
            <w:tcW w:w="590"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1538</w:t>
            </w:r>
          </w:p>
        </w:tc>
        <w:tc>
          <w:tcPr>
            <w:tcW w:w="671"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902</w:t>
            </w:r>
          </w:p>
        </w:tc>
        <w:tc>
          <w:tcPr>
            <w:tcW w:w="6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636</w:t>
            </w:r>
          </w:p>
        </w:tc>
        <w:tc>
          <w:tcPr>
            <w:tcW w:w="617"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358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418</w:t>
            </w:r>
          </w:p>
        </w:tc>
        <w:tc>
          <w:tcPr>
            <w:tcW w:w="549"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384</w:t>
            </w:r>
          </w:p>
        </w:tc>
        <w:tc>
          <w:tcPr>
            <w:tcW w:w="554" w:type="dxa"/>
            <w:tcBorders>
              <w:top w:val="single" w:sz="4" w:space="0" w:color="auto"/>
              <w:left w:val="single" w:sz="4" w:space="0" w:color="auto"/>
              <w:bottom w:val="single" w:sz="4" w:space="0" w:color="auto"/>
              <w:right w:val="single" w:sz="4" w:space="0" w:color="auto"/>
            </w:tcBorders>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378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F535D" w:rsidRDefault="002F535D">
            <w:pPr>
              <w:jc w:val="center"/>
              <w:rPr>
                <w:rFonts w:ascii="Times New Roman" w:hAnsi="Times New Roman" w:cs="Times New Roman"/>
                <w:b/>
                <w:kern w:val="0"/>
                <w:sz w:val="18"/>
                <w:szCs w:val="18"/>
              </w:rPr>
            </w:pPr>
          </w:p>
        </w:tc>
      </w:tr>
      <w:tr w:rsidR="002F535D">
        <w:trPr>
          <w:trHeight w:val="279"/>
          <w:jc w:val="center"/>
        </w:trPr>
        <w:tc>
          <w:tcPr>
            <w:tcW w:w="2547" w:type="dxa"/>
            <w:gridSpan w:val="3"/>
            <w:tcBorders>
              <w:top w:val="single" w:sz="4" w:space="0" w:color="auto"/>
              <w:left w:val="single" w:sz="4" w:space="0" w:color="auto"/>
              <w:bottom w:val="single" w:sz="4" w:space="0" w:color="auto"/>
              <w:right w:val="single" w:sz="4" w:space="0" w:color="auto"/>
            </w:tcBorders>
            <w:shd w:val="clear" w:color="auto" w:fill="auto"/>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实习实践教学</w:t>
            </w: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w:t>
            </w:r>
            <w:r>
              <w:rPr>
                <w:rFonts w:ascii="Times New Roman" w:hAnsi="Times New Roman" w:cs="Times New Roman"/>
                <w:b/>
                <w:kern w:val="0"/>
                <w:sz w:val="18"/>
                <w:szCs w:val="18"/>
              </w:rPr>
              <w:t>9</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w:t>
            </w:r>
            <w:r>
              <w:rPr>
                <w:rFonts w:ascii="Times New Roman" w:hAnsi="Times New Roman" w:cs="Times New Roman"/>
                <w:b/>
                <w:kern w:val="0"/>
                <w:sz w:val="18"/>
                <w:szCs w:val="18"/>
              </w:rPr>
              <w:t>068</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w:t>
            </w:r>
            <w:r>
              <w:rPr>
                <w:rFonts w:ascii="Times New Roman" w:hAnsi="Times New Roman" w:cs="Times New Roman"/>
                <w:b/>
                <w:kern w:val="0"/>
                <w:sz w:val="18"/>
                <w:szCs w:val="18"/>
              </w:rPr>
              <w:t>068</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2547" w:type="dxa"/>
            <w:gridSpan w:val="3"/>
            <w:tcBorders>
              <w:top w:val="single" w:sz="4" w:space="0" w:color="auto"/>
              <w:left w:val="single" w:sz="4" w:space="0" w:color="auto"/>
              <w:bottom w:val="single" w:sz="4" w:space="0" w:color="auto"/>
              <w:right w:val="single" w:sz="4" w:space="0" w:color="auto"/>
            </w:tcBorders>
            <w:shd w:val="clear" w:color="auto" w:fill="auto"/>
          </w:tcPr>
          <w:p w:rsidR="002F535D" w:rsidRDefault="002F535D">
            <w:pPr>
              <w:jc w:val="center"/>
              <w:rPr>
                <w:rFonts w:ascii="Times New Roman" w:hAnsi="Times New Roman" w:cs="Times New Roman"/>
                <w:b/>
                <w:kern w:val="0"/>
                <w:sz w:val="18"/>
                <w:szCs w:val="18"/>
              </w:rPr>
            </w:pPr>
          </w:p>
        </w:tc>
        <w:tc>
          <w:tcPr>
            <w:tcW w:w="418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b/>
                <w:kern w:val="0"/>
                <w:sz w:val="18"/>
                <w:szCs w:val="18"/>
              </w:rPr>
              <w:t>130</w:t>
            </w:r>
          </w:p>
        </w:tc>
        <w:tc>
          <w:tcPr>
            <w:tcW w:w="590" w:type="dxa"/>
            <w:tcBorders>
              <w:top w:val="single" w:sz="4" w:space="0" w:color="auto"/>
              <w:left w:val="single" w:sz="4" w:space="0" w:color="auto"/>
              <w:bottom w:val="single" w:sz="4" w:space="0" w:color="auto"/>
              <w:right w:val="single" w:sz="4" w:space="0" w:color="auto"/>
            </w:tcBorders>
            <w:shd w:val="clear" w:color="auto" w:fill="auto"/>
          </w:tcPr>
          <w:p w:rsidR="002F535D" w:rsidRDefault="002F535D">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2F535D" w:rsidRDefault="002F535D">
            <w:pPr>
              <w:jc w:val="center"/>
              <w:rPr>
                <w:rFonts w:ascii="Times New Roman" w:hAnsi="Times New Roman" w:cs="Times New Roman"/>
                <w:b/>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w:t>
            </w:r>
            <w:r>
              <w:rPr>
                <w:rFonts w:ascii="Times New Roman" w:hAnsi="Times New Roman" w:cs="Times New Roman"/>
                <w:b/>
                <w:kern w:val="0"/>
                <w:sz w:val="18"/>
                <w:szCs w:val="18"/>
              </w:rPr>
              <w:t>606</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9</w:t>
            </w:r>
            <w:r>
              <w:rPr>
                <w:rFonts w:ascii="Times New Roman" w:hAnsi="Times New Roman" w:cs="Times New Roman"/>
                <w:b/>
                <w:kern w:val="0"/>
                <w:sz w:val="18"/>
                <w:szCs w:val="18"/>
              </w:rPr>
              <w:t>02</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3F683E">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w:t>
            </w:r>
            <w:r>
              <w:rPr>
                <w:rFonts w:ascii="Times New Roman" w:hAnsi="Times New Roman" w:cs="Times New Roman"/>
                <w:b/>
                <w:kern w:val="0"/>
                <w:sz w:val="18"/>
                <w:szCs w:val="18"/>
              </w:rPr>
              <w:t>704</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535D" w:rsidRDefault="002F535D">
            <w:pPr>
              <w:jc w:val="center"/>
              <w:rPr>
                <w:rFonts w:ascii="Times New Roman" w:hAnsi="Times New Roman" w:cs="Times New Roman"/>
                <w:kern w:val="0"/>
                <w:sz w:val="22"/>
              </w:rPr>
            </w:pPr>
          </w:p>
        </w:tc>
      </w:tr>
      <w:tr w:rsidR="002F535D">
        <w:trPr>
          <w:trHeight w:val="279"/>
          <w:jc w:val="center"/>
        </w:trPr>
        <w:tc>
          <w:tcPr>
            <w:tcW w:w="2547" w:type="dxa"/>
            <w:gridSpan w:val="3"/>
            <w:tcBorders>
              <w:top w:val="single" w:sz="4" w:space="0" w:color="auto"/>
              <w:left w:val="single" w:sz="4" w:space="0" w:color="auto"/>
              <w:bottom w:val="single" w:sz="4" w:space="0" w:color="auto"/>
              <w:right w:val="single" w:sz="4" w:space="0" w:color="auto"/>
            </w:tcBorders>
          </w:tcPr>
          <w:p w:rsidR="002F535D" w:rsidRDefault="002F535D">
            <w:pPr>
              <w:jc w:val="center"/>
              <w:textAlignment w:val="center"/>
              <w:rPr>
                <w:rFonts w:ascii="Times New Roman" w:hAnsi="Times New Roman" w:cs="Times New Roman"/>
                <w:kern w:val="0"/>
                <w:sz w:val="18"/>
                <w:szCs w:val="18"/>
              </w:rPr>
            </w:pPr>
          </w:p>
        </w:tc>
        <w:tc>
          <w:tcPr>
            <w:tcW w:w="11671" w:type="dxa"/>
            <w:gridSpan w:val="13"/>
            <w:tcBorders>
              <w:top w:val="single" w:sz="4" w:space="0" w:color="auto"/>
              <w:left w:val="single" w:sz="4" w:space="0" w:color="auto"/>
              <w:bottom w:val="single" w:sz="4" w:space="0" w:color="auto"/>
              <w:right w:val="single" w:sz="4" w:space="0" w:color="auto"/>
            </w:tcBorders>
            <w:vAlign w:val="center"/>
          </w:tcPr>
          <w:p w:rsidR="002F535D" w:rsidRDefault="003F683E">
            <w:pPr>
              <w:jc w:val="center"/>
              <w:textAlignment w:val="center"/>
              <w:rPr>
                <w:rFonts w:ascii="Times New Roman" w:hAnsi="Times New Roman" w:cs="Times New Roman"/>
                <w:sz w:val="24"/>
              </w:rPr>
            </w:pPr>
            <w:r>
              <w:rPr>
                <w:rFonts w:ascii="Times New Roman" w:hAnsi="Times New Roman" w:cs="Times New Roman"/>
                <w:kern w:val="0"/>
                <w:sz w:val="18"/>
                <w:szCs w:val="18"/>
              </w:rPr>
              <w:t>毕业设计</w:t>
            </w:r>
          </w:p>
        </w:tc>
      </w:tr>
    </w:tbl>
    <w:p w:rsidR="002F535D" w:rsidRDefault="003F683E">
      <w:pPr>
        <w:spacing w:line="440" w:lineRule="exact"/>
        <w:rPr>
          <w:rFonts w:ascii="Times New Roman" w:hAnsi="Times New Roman" w:cs="Times New Roman"/>
          <w:b/>
          <w:sz w:val="24"/>
        </w:rPr>
      </w:pPr>
      <w:r>
        <w:rPr>
          <w:rFonts w:ascii="Times New Roman" w:hAnsi="Times New Roman" w:cs="Times New Roman"/>
          <w:sz w:val="24"/>
        </w:rPr>
        <w:br w:type="page"/>
      </w:r>
      <w:r>
        <w:rPr>
          <w:rFonts w:ascii="Times New Roman" w:hAnsi="Times New Roman" w:cs="Times New Roman"/>
          <w:sz w:val="24"/>
        </w:rPr>
        <w:lastRenderedPageBreak/>
        <w:t>附表三</w:t>
      </w:r>
      <w:r>
        <w:rPr>
          <w:rFonts w:ascii="Times New Roman" w:hAnsi="Times New Roman" w:cs="Times New Roman"/>
          <w:sz w:val="24"/>
        </w:rPr>
        <w:t xml:space="preserve">                                      </w:t>
      </w:r>
      <w:r>
        <w:rPr>
          <w:rFonts w:ascii="Times New Roman" w:hAnsi="Times New Roman" w:cs="Times New Roman"/>
          <w:b/>
          <w:sz w:val="24"/>
        </w:rPr>
        <w:t>实习实践教学安排表</w:t>
      </w:r>
    </w:p>
    <w:p w:rsidR="002F535D" w:rsidRDefault="002F535D">
      <w:pPr>
        <w:spacing w:line="440" w:lineRule="exact"/>
        <w:rPr>
          <w:rFonts w:ascii="Times New Roman" w:hAnsi="Times New Roman" w:cs="Times New Roman"/>
          <w:b/>
          <w:sz w:val="24"/>
        </w:rPr>
      </w:pPr>
    </w:p>
    <w:tbl>
      <w:tblPr>
        <w:tblW w:w="14002" w:type="dxa"/>
        <w:jc w:val="center"/>
        <w:tblLayout w:type="fixed"/>
        <w:tblLook w:val="04A0" w:firstRow="1" w:lastRow="0" w:firstColumn="1" w:lastColumn="0" w:noHBand="0" w:noVBand="1"/>
      </w:tblPr>
      <w:tblGrid>
        <w:gridCol w:w="735"/>
        <w:gridCol w:w="1697"/>
        <w:gridCol w:w="3827"/>
        <w:gridCol w:w="683"/>
        <w:gridCol w:w="763"/>
        <w:gridCol w:w="1079"/>
        <w:gridCol w:w="850"/>
        <w:gridCol w:w="4368"/>
      </w:tblGrid>
      <w:tr w:rsidR="002F535D">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周数</w:t>
            </w:r>
          </w:p>
        </w:tc>
        <w:tc>
          <w:tcPr>
            <w:tcW w:w="1079" w:type="dxa"/>
            <w:tcBorders>
              <w:top w:val="single" w:sz="4" w:space="0" w:color="000000"/>
              <w:left w:val="single" w:sz="4" w:space="0" w:color="000000"/>
              <w:bottom w:val="single" w:sz="4" w:space="0" w:color="000000"/>
              <w:right w:val="nil"/>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实习实践学时</w:t>
            </w:r>
          </w:p>
        </w:tc>
        <w:tc>
          <w:tcPr>
            <w:tcW w:w="850" w:type="dxa"/>
            <w:tcBorders>
              <w:top w:val="single" w:sz="4" w:space="0" w:color="000000"/>
              <w:left w:val="single" w:sz="4" w:space="0" w:color="000000"/>
              <w:bottom w:val="single" w:sz="4" w:space="0" w:color="000000"/>
              <w:right w:val="nil"/>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开设学期</w:t>
            </w:r>
          </w:p>
        </w:tc>
        <w:tc>
          <w:tcPr>
            <w:tcW w:w="4368" w:type="dxa"/>
            <w:tcBorders>
              <w:top w:val="single" w:sz="4" w:space="0" w:color="000000"/>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备注</w:t>
            </w:r>
          </w:p>
        </w:tc>
      </w:tr>
      <w:tr w:rsidR="002F535D">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112</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368" w:type="dxa"/>
            <w:tcBorders>
              <w:top w:val="single" w:sz="4" w:space="0" w:color="auto"/>
              <w:left w:val="single" w:sz="4" w:space="0" w:color="000000"/>
              <w:bottom w:val="single" w:sz="4" w:space="0" w:color="000000"/>
              <w:right w:val="single" w:sz="4" w:space="0" w:color="auto"/>
            </w:tcBorders>
            <w:noWrap/>
            <w:vAlign w:val="center"/>
          </w:tcPr>
          <w:p w:rsidR="002F535D" w:rsidRDefault="002F535D">
            <w:pPr>
              <w:spacing w:line="440" w:lineRule="exact"/>
              <w:jc w:val="left"/>
              <w:rPr>
                <w:rFonts w:ascii="Times New Roman" w:hAnsi="Times New Roman" w:cs="Times New Roman"/>
                <w:kern w:val="0"/>
                <w:sz w:val="18"/>
                <w:szCs w:val="18"/>
              </w:rPr>
            </w:pPr>
          </w:p>
        </w:tc>
      </w:tr>
      <w:tr w:rsidR="002F535D">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368" w:type="dxa"/>
            <w:vMerge w:val="restart"/>
            <w:tcBorders>
              <w:top w:val="single" w:sz="4" w:space="0" w:color="auto"/>
              <w:left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学生即可参加教师组织的实践教学，也可通过提交思政理论学习相关的实践成果获得学分。</w:t>
            </w:r>
          </w:p>
        </w:tc>
      </w:tr>
      <w:tr w:rsidR="002F535D">
        <w:trPr>
          <w:trHeight w:val="378"/>
          <w:jc w:val="center"/>
        </w:trPr>
        <w:tc>
          <w:tcPr>
            <w:tcW w:w="735" w:type="dxa"/>
            <w:vMerge/>
            <w:tcBorders>
              <w:left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c>
          <w:tcPr>
            <w:tcW w:w="1697" w:type="dxa"/>
            <w:vMerge/>
            <w:tcBorders>
              <w:left w:val="single" w:sz="4" w:space="0" w:color="000000"/>
              <w:right w:val="single" w:sz="4" w:space="0" w:color="auto"/>
            </w:tcBorders>
            <w:noWrap/>
            <w:vAlign w:val="center"/>
          </w:tcPr>
          <w:p w:rsidR="002F535D" w:rsidRDefault="002F535D">
            <w:pPr>
              <w:spacing w:line="440" w:lineRule="exact"/>
              <w:jc w:val="left"/>
              <w:rPr>
                <w:rFonts w:ascii="Times New Roman" w:hAnsi="Times New Roman" w:cs="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2F535D" w:rsidRDefault="002F535D">
            <w:pPr>
              <w:spacing w:line="440" w:lineRule="exact"/>
              <w:jc w:val="center"/>
              <w:rPr>
                <w:rFonts w:ascii="Times New Roman" w:hAnsi="Times New Roman" w:cs="Times New Roman"/>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4368" w:type="dxa"/>
            <w:vMerge/>
            <w:tcBorders>
              <w:left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r>
      <w:tr w:rsidR="002F535D">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2F535D" w:rsidRDefault="002F535D">
            <w:pPr>
              <w:spacing w:line="440" w:lineRule="exact"/>
              <w:jc w:val="left"/>
              <w:rPr>
                <w:rFonts w:ascii="Times New Roman" w:hAnsi="Times New Roman" w:cs="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2F535D" w:rsidRDefault="002F535D">
            <w:pPr>
              <w:spacing w:line="440" w:lineRule="exact"/>
              <w:jc w:val="center"/>
              <w:rPr>
                <w:rFonts w:ascii="Times New Roman" w:hAnsi="Times New Roman" w:cs="Times New Roman"/>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368" w:type="dxa"/>
            <w:vMerge/>
            <w:tcBorders>
              <w:left w:val="single" w:sz="4" w:space="0" w:color="000000"/>
              <w:bottom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r>
      <w:tr w:rsidR="002F535D">
        <w:trPr>
          <w:trHeight w:val="555"/>
          <w:jc w:val="center"/>
        </w:trPr>
        <w:tc>
          <w:tcPr>
            <w:tcW w:w="735" w:type="dxa"/>
            <w:tcBorders>
              <w:top w:val="single" w:sz="4" w:space="0" w:color="auto"/>
              <w:left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w:t>
            </w:r>
            <w:r>
              <w:rPr>
                <w:rFonts w:ascii="Times New Roman" w:hAnsi="Times New Roman" w:cs="Times New Roman" w:hint="eastAsia"/>
                <w:kern w:val="0"/>
                <w:sz w:val="18"/>
                <w:szCs w:val="18"/>
              </w:rPr>
              <w:t>认知实习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供热通风与空调工程技术空调</w:t>
            </w:r>
            <w:r>
              <w:rPr>
                <w:rFonts w:ascii="Times New Roman" w:hAnsi="Times New Roman" w:cs="Times New Roman" w:hint="eastAsia"/>
                <w:kern w:val="0"/>
                <w:sz w:val="18"/>
                <w:szCs w:val="18"/>
              </w:rPr>
              <w:t>专业</w:t>
            </w:r>
            <w:r>
              <w:rPr>
                <w:rFonts w:ascii="Times New Roman" w:hAnsi="Times New Roman" w:cs="Times New Roman"/>
                <w:kern w:val="0"/>
                <w:sz w:val="18"/>
                <w:szCs w:val="18"/>
              </w:rPr>
              <w:t>认知</w:t>
            </w:r>
          </w:p>
        </w:tc>
        <w:tc>
          <w:tcPr>
            <w:tcW w:w="68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26</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368"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了解</w:t>
            </w:r>
            <w:r>
              <w:rPr>
                <w:rFonts w:ascii="Times New Roman" w:hAnsi="Times New Roman" w:cs="Times New Roman"/>
                <w:kern w:val="0"/>
                <w:sz w:val="18"/>
                <w:szCs w:val="18"/>
              </w:rPr>
              <w:t>建筑</w:t>
            </w:r>
            <w:r>
              <w:rPr>
                <w:rFonts w:ascii="Times New Roman" w:hAnsi="Times New Roman" w:cs="Times New Roman" w:hint="eastAsia"/>
                <w:kern w:val="0"/>
                <w:sz w:val="18"/>
                <w:szCs w:val="18"/>
              </w:rPr>
              <w:t>给排水工程、供热工程、通风与空调工程、建筑电气工程</w:t>
            </w:r>
            <w:r>
              <w:rPr>
                <w:rFonts w:ascii="Times New Roman" w:hAnsi="Times New Roman" w:cs="Times New Roman"/>
                <w:kern w:val="0"/>
                <w:sz w:val="18"/>
                <w:szCs w:val="18"/>
              </w:rPr>
              <w:t>等</w:t>
            </w:r>
            <w:r>
              <w:rPr>
                <w:rFonts w:ascii="Times New Roman" w:hAnsi="Times New Roman" w:cs="Times New Roman" w:hint="eastAsia"/>
                <w:kern w:val="0"/>
                <w:sz w:val="18"/>
                <w:szCs w:val="18"/>
              </w:rPr>
              <w:t>专业的工作</w:t>
            </w:r>
            <w:r>
              <w:rPr>
                <w:rFonts w:ascii="Times New Roman" w:hAnsi="Times New Roman" w:cs="Times New Roman"/>
                <w:kern w:val="0"/>
                <w:sz w:val="18"/>
                <w:szCs w:val="18"/>
              </w:rPr>
              <w:t>内容</w:t>
            </w:r>
            <w:r>
              <w:rPr>
                <w:rFonts w:ascii="Times New Roman" w:hAnsi="Times New Roman" w:cs="Times New Roman" w:hint="eastAsia"/>
                <w:kern w:val="0"/>
                <w:sz w:val="18"/>
                <w:szCs w:val="18"/>
              </w:rPr>
              <w:t>和要求</w:t>
            </w:r>
            <w:r>
              <w:rPr>
                <w:rFonts w:ascii="Times New Roman" w:hAnsi="Times New Roman" w:cs="Times New Roman"/>
                <w:kern w:val="0"/>
                <w:sz w:val="18"/>
                <w:szCs w:val="18"/>
              </w:rPr>
              <w:t>。</w:t>
            </w:r>
          </w:p>
        </w:tc>
      </w:tr>
      <w:tr w:rsidR="002F535D">
        <w:trPr>
          <w:trHeight w:val="555"/>
          <w:jc w:val="center"/>
        </w:trPr>
        <w:tc>
          <w:tcPr>
            <w:tcW w:w="735" w:type="dxa"/>
            <w:tcBorders>
              <w:top w:val="single" w:sz="4" w:space="0" w:color="auto"/>
              <w:left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建筑工程测量实训</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建筑工程测量实训</w:t>
            </w:r>
          </w:p>
        </w:tc>
        <w:tc>
          <w:tcPr>
            <w:tcW w:w="68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6</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4368"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能熟练操作水准仪、经纬仪和全站仪等仪器，完成小范围水准测量、导线测量和高程测量的实习实训。</w:t>
            </w:r>
          </w:p>
        </w:tc>
      </w:tr>
      <w:tr w:rsidR="002F535D">
        <w:trPr>
          <w:trHeight w:val="555"/>
          <w:jc w:val="center"/>
        </w:trPr>
        <w:tc>
          <w:tcPr>
            <w:tcW w:w="735" w:type="dxa"/>
            <w:tcBorders>
              <w:top w:val="single" w:sz="4" w:space="0" w:color="auto"/>
              <w:left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p>
        </w:tc>
        <w:tc>
          <w:tcPr>
            <w:tcW w:w="1697" w:type="dxa"/>
            <w:tcBorders>
              <w:top w:val="single" w:sz="4" w:space="0" w:color="auto"/>
              <w:left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工种操作实训</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水暖工、空调工实训</w:t>
            </w:r>
          </w:p>
        </w:tc>
        <w:tc>
          <w:tcPr>
            <w:tcW w:w="68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368"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rPr>
                <w:rFonts w:ascii="Times New Roman" w:hAnsi="Times New Roman" w:cs="Times New Roman"/>
                <w:kern w:val="0"/>
                <w:sz w:val="18"/>
                <w:szCs w:val="18"/>
              </w:rPr>
            </w:pPr>
            <w:r>
              <w:rPr>
                <w:rFonts w:ascii="Times New Roman" w:hAnsi="Times New Roman" w:cs="Times New Roman" w:hint="eastAsia"/>
                <w:kern w:val="0"/>
                <w:sz w:val="18"/>
                <w:szCs w:val="18"/>
              </w:rPr>
              <w:t>水暖工程常用管材管件、阀门附件、采暖设备、卫生器具的认识，各种管材的加工，管道、附件的连接训练，室内给排水系统的安装（卫生器具的安装）实训，采暖系统的认识与安装实训，中央空调系统实训等。</w:t>
            </w:r>
          </w:p>
        </w:tc>
      </w:tr>
      <w:tr w:rsidR="002F535D">
        <w:trPr>
          <w:trHeight w:val="360"/>
          <w:jc w:val="center"/>
        </w:trPr>
        <w:tc>
          <w:tcPr>
            <w:tcW w:w="735" w:type="dxa"/>
            <w:tcBorders>
              <w:top w:val="single" w:sz="4" w:space="0" w:color="auto"/>
              <w:left w:val="single" w:sz="4" w:space="0" w:color="000000"/>
              <w:bottom w:val="single" w:sz="4" w:space="0" w:color="auto"/>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1697" w:type="dxa"/>
            <w:tcBorders>
              <w:top w:val="single" w:sz="4" w:space="0" w:color="auto"/>
              <w:left w:val="single" w:sz="4" w:space="0" w:color="000000"/>
              <w:bottom w:val="single" w:sz="4" w:space="0" w:color="auto"/>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识图</w:t>
            </w:r>
            <w:r>
              <w:rPr>
                <w:rFonts w:ascii="Times New Roman" w:hAnsi="Times New Roman" w:cs="Times New Roman"/>
                <w:kern w:val="0"/>
                <w:sz w:val="18"/>
                <w:szCs w:val="18"/>
              </w:rPr>
              <w:t>实训</w:t>
            </w:r>
          </w:p>
        </w:tc>
        <w:tc>
          <w:tcPr>
            <w:tcW w:w="3827" w:type="dxa"/>
            <w:tcBorders>
              <w:top w:val="single" w:sz="4" w:space="0" w:color="auto"/>
              <w:left w:val="single" w:sz="4" w:space="0" w:color="000000"/>
              <w:bottom w:val="single" w:sz="4" w:space="0" w:color="auto"/>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暖通空调工程施工图识读实训</w:t>
            </w:r>
          </w:p>
        </w:tc>
        <w:tc>
          <w:tcPr>
            <w:tcW w:w="683" w:type="dxa"/>
            <w:tcBorders>
              <w:top w:val="single" w:sz="4" w:space="0" w:color="auto"/>
              <w:left w:val="single" w:sz="4" w:space="0" w:color="000000"/>
              <w:bottom w:val="single" w:sz="4" w:space="0" w:color="auto"/>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63" w:type="dxa"/>
            <w:tcBorders>
              <w:top w:val="single" w:sz="4" w:space="0" w:color="auto"/>
              <w:left w:val="single" w:sz="4" w:space="0" w:color="000000"/>
              <w:bottom w:val="single" w:sz="4" w:space="0" w:color="auto"/>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079" w:type="dxa"/>
            <w:tcBorders>
              <w:top w:val="single" w:sz="4" w:space="0" w:color="auto"/>
              <w:left w:val="single" w:sz="4" w:space="0" w:color="000000"/>
              <w:bottom w:val="single" w:sz="4" w:space="0" w:color="auto"/>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850" w:type="dxa"/>
            <w:tcBorders>
              <w:top w:val="single" w:sz="4" w:space="0" w:color="auto"/>
              <w:left w:val="single" w:sz="4" w:space="0" w:color="000000"/>
              <w:bottom w:val="single" w:sz="4" w:space="0" w:color="auto"/>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4368" w:type="dxa"/>
            <w:tcBorders>
              <w:top w:val="single" w:sz="4" w:space="0" w:color="auto"/>
              <w:left w:val="single" w:sz="4" w:space="0" w:color="000000"/>
              <w:bottom w:val="single" w:sz="4" w:space="0" w:color="auto"/>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掌握供热通风与空调工程技术空调工程图的基本知识，熟悉施工图安装工艺识图的识读方法和识读过程，学会供热系统、给排水系统和空调通风系统的常规施工图的识读技巧和分析方法。</w:t>
            </w:r>
          </w:p>
        </w:tc>
      </w:tr>
      <w:tr w:rsidR="002F535D">
        <w:trPr>
          <w:trHeight w:val="360"/>
          <w:jc w:val="center"/>
        </w:trPr>
        <w:tc>
          <w:tcPr>
            <w:tcW w:w="735" w:type="dxa"/>
            <w:tcBorders>
              <w:top w:val="single" w:sz="4" w:space="0" w:color="auto"/>
              <w:left w:val="single" w:sz="4" w:space="0" w:color="auto"/>
              <w:bottom w:val="single" w:sz="4" w:space="0" w:color="auto"/>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lastRenderedPageBreak/>
              <w:t>7</w:t>
            </w:r>
          </w:p>
        </w:tc>
        <w:tc>
          <w:tcPr>
            <w:tcW w:w="1697" w:type="dxa"/>
            <w:tcBorders>
              <w:top w:val="single" w:sz="4" w:space="0" w:color="auto"/>
              <w:left w:val="single" w:sz="4" w:space="0" w:color="auto"/>
              <w:bottom w:val="single" w:sz="4" w:space="0" w:color="auto"/>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岗位实习</w:t>
            </w:r>
          </w:p>
        </w:tc>
        <w:tc>
          <w:tcPr>
            <w:tcW w:w="3827" w:type="dxa"/>
            <w:tcBorders>
              <w:top w:val="single" w:sz="4" w:space="0" w:color="auto"/>
              <w:left w:val="single" w:sz="4" w:space="0" w:color="auto"/>
              <w:bottom w:val="single" w:sz="4" w:space="0" w:color="auto"/>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供热通风与空调工程技术工程施工员、质量员、安全员、材料员、资料员岗位实践</w:t>
            </w:r>
          </w:p>
        </w:tc>
        <w:tc>
          <w:tcPr>
            <w:tcW w:w="683"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763" w:type="dxa"/>
            <w:tcBorders>
              <w:top w:val="single" w:sz="4" w:space="0" w:color="auto"/>
              <w:left w:val="single" w:sz="4" w:space="0" w:color="auto"/>
              <w:bottom w:val="single" w:sz="4" w:space="0" w:color="auto"/>
              <w:right w:val="single" w:sz="4" w:space="0" w:color="auto"/>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1079" w:type="dxa"/>
            <w:tcBorders>
              <w:top w:val="single" w:sz="4" w:space="0" w:color="auto"/>
              <w:left w:val="single" w:sz="4" w:space="0" w:color="auto"/>
              <w:bottom w:val="single" w:sz="4" w:space="0" w:color="auto"/>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728</w:t>
            </w:r>
          </w:p>
        </w:tc>
        <w:tc>
          <w:tcPr>
            <w:tcW w:w="850" w:type="dxa"/>
            <w:tcBorders>
              <w:top w:val="single" w:sz="4" w:space="0" w:color="auto"/>
              <w:left w:val="single" w:sz="4" w:space="0" w:color="auto"/>
              <w:bottom w:val="single" w:sz="4" w:space="0" w:color="auto"/>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4368" w:type="dxa"/>
            <w:tcBorders>
              <w:top w:val="single" w:sz="4" w:space="0" w:color="auto"/>
              <w:left w:val="single" w:sz="4" w:space="0" w:color="auto"/>
              <w:bottom w:val="single" w:sz="4" w:space="0" w:color="auto"/>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在项目经理和企业导师指导下，从事工程施工的质量、进度、成本控制，以及安全管理、合同管理、信息管理等工作，参与工程参建各方的协调工作。</w:t>
            </w:r>
          </w:p>
        </w:tc>
      </w:tr>
      <w:tr w:rsidR="002F535D">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毕业设计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F535D" w:rsidRDefault="002F535D">
            <w:pPr>
              <w:spacing w:line="440" w:lineRule="exact"/>
              <w:jc w:val="left"/>
              <w:rPr>
                <w:rFonts w:ascii="Times New Roman" w:hAnsi="Times New Roman" w:cs="Times New Roman"/>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4368" w:type="dxa"/>
            <w:tcBorders>
              <w:top w:val="single" w:sz="4" w:space="0" w:color="auto"/>
              <w:left w:val="single" w:sz="4" w:space="0" w:color="000000"/>
              <w:bottom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r>
      <w:tr w:rsidR="002F535D">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ind w:firstLineChars="1050" w:firstLine="1890"/>
              <w:jc w:val="left"/>
              <w:rPr>
                <w:rFonts w:ascii="Times New Roman" w:hAnsi="Times New Roman" w:cs="Times New Roman"/>
                <w:kern w:val="0"/>
                <w:sz w:val="18"/>
                <w:szCs w:val="18"/>
              </w:rPr>
            </w:pPr>
            <w:r>
              <w:rPr>
                <w:rFonts w:ascii="Times New Roman" w:hAnsi="Times New Roman" w:cs="Times New Roman"/>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9</w:t>
            </w:r>
          </w:p>
        </w:tc>
        <w:tc>
          <w:tcPr>
            <w:tcW w:w="763" w:type="dxa"/>
            <w:tcBorders>
              <w:top w:val="single" w:sz="4" w:space="0" w:color="auto"/>
              <w:left w:val="single" w:sz="4" w:space="0" w:color="000000"/>
              <w:bottom w:val="single" w:sz="4" w:space="0" w:color="000000"/>
              <w:right w:val="single" w:sz="4" w:space="0" w:color="000000"/>
            </w:tcBorders>
          </w:tcPr>
          <w:p w:rsidR="002F535D" w:rsidRDefault="002F535D">
            <w:pPr>
              <w:spacing w:line="440" w:lineRule="exact"/>
              <w:jc w:val="center"/>
              <w:rPr>
                <w:rFonts w:ascii="Times New Roman" w:hAnsi="Times New Roman" w:cs="Times New Roman"/>
                <w:kern w:val="0"/>
                <w:sz w:val="18"/>
                <w:szCs w:val="18"/>
              </w:rPr>
            </w:pPr>
          </w:p>
        </w:tc>
        <w:tc>
          <w:tcPr>
            <w:tcW w:w="1079" w:type="dxa"/>
            <w:tcBorders>
              <w:top w:val="single" w:sz="4" w:space="0" w:color="auto"/>
              <w:left w:val="single" w:sz="4" w:space="0" w:color="000000"/>
              <w:bottom w:val="single" w:sz="4" w:space="0" w:color="000000"/>
              <w:right w:val="single" w:sz="4" w:space="0" w:color="auto"/>
            </w:tcBorders>
            <w:noWrap/>
            <w:vAlign w:val="center"/>
          </w:tcPr>
          <w:p w:rsidR="002F535D" w:rsidRDefault="003F683E">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kern w:val="0"/>
                <w:sz w:val="18"/>
                <w:szCs w:val="18"/>
              </w:rPr>
              <w:t>068</w:t>
            </w:r>
          </w:p>
        </w:tc>
        <w:tc>
          <w:tcPr>
            <w:tcW w:w="850" w:type="dxa"/>
            <w:tcBorders>
              <w:top w:val="single" w:sz="4" w:space="0" w:color="auto"/>
              <w:left w:val="single" w:sz="4" w:space="0" w:color="000000"/>
              <w:bottom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c>
          <w:tcPr>
            <w:tcW w:w="4368" w:type="dxa"/>
            <w:tcBorders>
              <w:top w:val="single" w:sz="4" w:space="0" w:color="auto"/>
              <w:left w:val="single" w:sz="4" w:space="0" w:color="000000"/>
              <w:bottom w:val="single" w:sz="4" w:space="0" w:color="000000"/>
              <w:right w:val="single" w:sz="4" w:space="0" w:color="auto"/>
            </w:tcBorders>
            <w:noWrap/>
            <w:vAlign w:val="center"/>
          </w:tcPr>
          <w:p w:rsidR="002F535D" w:rsidRDefault="002F535D">
            <w:pPr>
              <w:spacing w:line="440" w:lineRule="exact"/>
              <w:jc w:val="center"/>
              <w:rPr>
                <w:rFonts w:ascii="Times New Roman" w:hAnsi="Times New Roman" w:cs="Times New Roman"/>
                <w:kern w:val="0"/>
                <w:sz w:val="18"/>
                <w:szCs w:val="18"/>
              </w:rPr>
            </w:pPr>
          </w:p>
        </w:tc>
      </w:tr>
    </w:tbl>
    <w:p w:rsidR="002F535D" w:rsidRDefault="002F535D">
      <w:pPr>
        <w:spacing w:line="440" w:lineRule="exact"/>
        <w:rPr>
          <w:rFonts w:ascii="Times New Roman" w:hAnsi="Times New Roman" w:cs="Times New Roman"/>
          <w:b/>
          <w:sz w:val="24"/>
        </w:rPr>
        <w:sectPr w:rsidR="002F535D">
          <w:pgSz w:w="16838" w:h="11906" w:orient="landscape"/>
          <w:pgMar w:top="1247" w:right="1440" w:bottom="1304" w:left="1440" w:header="851" w:footer="992" w:gutter="0"/>
          <w:cols w:space="720"/>
          <w:docGrid w:type="lines" w:linePitch="312"/>
        </w:sectPr>
      </w:pPr>
    </w:p>
    <w:p w:rsidR="002F535D" w:rsidRDefault="003F683E">
      <w:pPr>
        <w:jc w:val="left"/>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lastRenderedPageBreak/>
        <w:t>附表四</w:t>
      </w:r>
    </w:p>
    <w:p w:rsidR="002F535D" w:rsidRDefault="003F683E">
      <w:pPr>
        <w:jc w:val="center"/>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公共选修课程</w:t>
      </w:r>
    </w:p>
    <w:tbl>
      <w:tblPr>
        <w:tblW w:w="5635"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4"/>
        <w:gridCol w:w="1208"/>
        <w:gridCol w:w="3624"/>
        <w:gridCol w:w="1252"/>
        <w:gridCol w:w="1411"/>
        <w:gridCol w:w="2114"/>
      </w:tblGrid>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编号</w:t>
            </w:r>
          </w:p>
        </w:tc>
        <w:tc>
          <w:tcPr>
            <w:tcW w:w="57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课程名称</w:t>
            </w:r>
          </w:p>
        </w:tc>
        <w:tc>
          <w:tcPr>
            <w:tcW w:w="600"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学分</w:t>
            </w:r>
          </w:p>
        </w:tc>
        <w:tc>
          <w:tcPr>
            <w:tcW w:w="676"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学时</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授课学期</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57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当代大学生国家安全教育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移动互联网时代的信息安全与防护</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w:t>
            </w:r>
          </w:p>
        </w:tc>
        <w:tc>
          <w:tcPr>
            <w:tcW w:w="57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食品营养与食品安全</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生命安全与救援</w:t>
            </w:r>
          </w:p>
        </w:tc>
        <w:tc>
          <w:tcPr>
            <w:tcW w:w="600"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5</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全球变化生态学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6</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家园的治理：环境科学概论</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7</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全球变化与地球系统科学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8</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垃圾分类</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9</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经济决策思维与原理</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10</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经济与社会：如何用决策思维洞察生活</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32</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11</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经济学百年</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12</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法社会学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13</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 w:val="18"/>
                <w:szCs w:val="21"/>
              </w:rPr>
              <w:t>中国民间艺术的奇妙之旅（民间艺术赏析）</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现代人口管理学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15</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民俗资源与旅游</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16</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中国音乐简史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17</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人力资源管理：基于创新创业视角</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海洋与人类文明</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19</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合唱艺术</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20</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智慧海洋</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21</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内部控制与风险管理</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22</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textAlignment w:val="bottom"/>
              <w:rPr>
                <w:rFonts w:ascii="Times New Roman" w:hAnsi="Times New Roman" w:cs="Times New Roman"/>
                <w:sz w:val="22"/>
                <w:szCs w:val="22"/>
              </w:rPr>
            </w:pPr>
            <w:r>
              <w:rPr>
                <w:rFonts w:ascii="Times New Roman" w:hAnsi="Times New Roman" w:cs="Times New Roman"/>
                <w:kern w:val="0"/>
                <w:sz w:val="16"/>
                <w:szCs w:val="22"/>
                <w:lang w:bidi="ar"/>
              </w:rPr>
              <w:t>管理素质与能力的五项修炼</w:t>
            </w:r>
            <w:r>
              <w:rPr>
                <w:rFonts w:ascii="Times New Roman" w:hAnsi="Times New Roman" w:cs="Times New Roman"/>
                <w:kern w:val="0"/>
                <w:sz w:val="16"/>
                <w:szCs w:val="22"/>
                <w:lang w:bidi="ar"/>
              </w:rPr>
              <w:t>——</w:t>
            </w:r>
            <w:r>
              <w:rPr>
                <w:rFonts w:ascii="Times New Roman" w:hAnsi="Times New Roman" w:cs="Times New Roman"/>
                <w:kern w:val="0"/>
                <w:sz w:val="16"/>
                <w:szCs w:val="22"/>
                <w:lang w:bidi="ar"/>
              </w:rPr>
              <w:t>跟我学</w:t>
            </w:r>
            <w:r>
              <w:rPr>
                <w:rFonts w:ascii="Times New Roman" w:hAnsi="Times New Roman" w:cs="Times New Roman"/>
                <w:kern w:val="0"/>
                <w:sz w:val="16"/>
                <w:szCs w:val="22"/>
                <w:lang w:bidi="ar"/>
              </w:rPr>
              <w:t>“</w:t>
            </w:r>
            <w:r>
              <w:rPr>
                <w:rFonts w:ascii="Times New Roman" w:hAnsi="Times New Roman" w:cs="Times New Roman"/>
                <w:kern w:val="0"/>
                <w:sz w:val="16"/>
                <w:szCs w:val="22"/>
                <w:lang w:bidi="ar"/>
              </w:rPr>
              <w:t>管理学</w:t>
            </w:r>
            <w:r>
              <w:rPr>
                <w:rFonts w:ascii="Times New Roman" w:hAnsi="Times New Roman" w:cs="Times New Roman"/>
                <w:kern w:val="0"/>
                <w:sz w:val="16"/>
                <w:szCs w:val="22"/>
                <w:lang w:bidi="ar"/>
              </w:rPr>
              <w:t>”</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23</w:t>
            </w:r>
          </w:p>
        </w:tc>
        <w:tc>
          <w:tcPr>
            <w:tcW w:w="579"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行政管理学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24</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中国历史人文地理（上）</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25</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Fonts w:ascii="Times New Roman" w:hAnsi="Times New Roman" w:cs="Times New Roman"/>
              </w:rPr>
              <w:t>中国历史人文地理（下）</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26</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设计与人文：当代公共艺术</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27</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人文智能</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28</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生态文明</w:t>
            </w:r>
            <w:r>
              <w:rPr>
                <w:rFonts w:ascii="Times New Roman" w:hAnsi="Times New Roman" w:cs="Times New Roman"/>
                <w:kern w:val="0"/>
                <w:sz w:val="22"/>
                <w:szCs w:val="22"/>
                <w:lang w:bidi="ar"/>
              </w:rPr>
              <w:t>——</w:t>
            </w:r>
            <w:r>
              <w:rPr>
                <w:rFonts w:ascii="Times New Roman" w:hAnsi="Times New Roman" w:cs="Times New Roman"/>
                <w:kern w:val="0"/>
                <w:sz w:val="22"/>
                <w:szCs w:val="22"/>
                <w:lang w:bidi="ar"/>
              </w:rPr>
              <w:t>撑起美丽中国梦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29</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名侦探柯南与化学探秘</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30</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大数据算法</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31</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人工智能</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《高等数学》专升本</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33</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《时间简史》导读</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34</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《英语》专升本</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35</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F535D" w:rsidRDefault="003F683E">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舌尖上的植物学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36</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Fonts w:ascii="Times New Roman" w:hAnsi="Times New Roman" w:cs="Times New Roman"/>
                <w:szCs w:val="21"/>
              </w:rPr>
              <w:t>婚恋</w:t>
            </w:r>
            <w:r>
              <w:rPr>
                <w:rFonts w:ascii="Times New Roman" w:hAnsi="Times New Roman" w:cs="Times New Roman"/>
                <w:szCs w:val="21"/>
              </w:rPr>
              <w:t>-</w:t>
            </w:r>
            <w:r>
              <w:rPr>
                <w:rFonts w:ascii="Times New Roman" w:hAnsi="Times New Roman" w:cs="Times New Roman"/>
                <w:szCs w:val="21"/>
              </w:rPr>
              <w:t>职场</w:t>
            </w:r>
            <w:r>
              <w:rPr>
                <w:rFonts w:ascii="Times New Roman" w:hAnsi="Times New Roman" w:cs="Times New Roman"/>
                <w:szCs w:val="21"/>
              </w:rPr>
              <w:t>-</w:t>
            </w:r>
            <w:r>
              <w:rPr>
                <w:rFonts w:ascii="Times New Roman" w:hAnsi="Times New Roman" w:cs="Times New Roman"/>
                <w:szCs w:val="21"/>
              </w:rPr>
              <w:t>人格</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lastRenderedPageBreak/>
              <w:t>37</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Fonts w:ascii="Times New Roman" w:hAnsi="Times New Roman" w:cs="Times New Roman"/>
                <w:szCs w:val="21"/>
              </w:rPr>
              <w:t>礼行天下</w:t>
            </w:r>
            <w:r>
              <w:rPr>
                <w:rFonts w:ascii="Times New Roman" w:hAnsi="Times New Roman" w:cs="Times New Roman"/>
                <w:szCs w:val="21"/>
              </w:rPr>
              <w:t xml:space="preserve"> </w:t>
            </w:r>
            <w:r>
              <w:rPr>
                <w:rFonts w:ascii="Times New Roman" w:hAnsi="Times New Roman" w:cs="Times New Roman"/>
                <w:szCs w:val="21"/>
              </w:rPr>
              <w:t>仪见倾心</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38</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社会心理学</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39</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大学生心理健康与发展</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40</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大学生安全教育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41</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42</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创新创业大赛赛前特训</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43</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党史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44</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新中国史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45</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改革开放史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46</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社会主义发展史</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47</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Fonts w:ascii="Times New Roman" w:hAnsi="Times New Roman" w:cs="Times New Roman"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hint="eastAsia"/>
                <w:bCs/>
                <w:szCs w:val="21"/>
              </w:rPr>
              <w:t>建筑欣赏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hint="eastAsia"/>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hint="eastAsia"/>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hint="eastAsia"/>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48</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书法鉴赏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49</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戏剧鉴赏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50</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艺术导论</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51</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音乐鉴赏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52</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美术鉴赏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53</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影视鉴赏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szCs w:val="21"/>
              </w:rPr>
            </w:pPr>
            <w:r>
              <w:rPr>
                <w:rStyle w:val="NormalCharacter"/>
                <w:rFonts w:ascii="Times New Roman" w:hAnsi="Times New Roman" w:cs="Times New Roman"/>
                <w:szCs w:val="21"/>
              </w:rPr>
              <w:t>54</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舞蹈鉴赏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szCs w:val="21"/>
              </w:rPr>
            </w:pPr>
            <w:r>
              <w:rPr>
                <w:rStyle w:val="NormalCharacter"/>
                <w:rFonts w:ascii="Times New Roman" w:hAnsi="Times New Roman" w:cs="Times New Roman"/>
                <w:szCs w:val="21"/>
              </w:rPr>
              <w:t>5</w:t>
            </w:r>
            <w:r>
              <w:rPr>
                <w:rStyle w:val="NormalCharacter"/>
                <w:rFonts w:ascii="Times New Roman" w:hAnsi="Times New Roman" w:cs="Times New Roman" w:hint="eastAsia"/>
                <w:szCs w:val="21"/>
              </w:rPr>
              <w:t>5</w:t>
            </w:r>
          </w:p>
        </w:tc>
        <w:tc>
          <w:tcPr>
            <w:tcW w:w="579"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F535D" w:rsidRDefault="003F683E">
            <w:pPr>
              <w:jc w:val="center"/>
              <w:rPr>
                <w:rFonts w:ascii="Times New Roman" w:hAnsi="Times New Roman" w:cs="Times New Roman"/>
                <w:kern w:val="0"/>
                <w:szCs w:val="21"/>
              </w:rPr>
            </w:pPr>
            <w:r>
              <w:rPr>
                <w:rStyle w:val="NormalCharacter"/>
                <w:rFonts w:ascii="Times New Roman" w:hAnsi="Times New Roman" w:cs="Times New Roman"/>
                <w:kern w:val="0"/>
                <w:szCs w:val="21"/>
              </w:rPr>
              <w:t>戏曲鉴赏</w:t>
            </w:r>
          </w:p>
        </w:tc>
        <w:tc>
          <w:tcPr>
            <w:tcW w:w="600"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6" w:type="pct"/>
            <w:tcBorders>
              <w:top w:val="single" w:sz="6" w:space="0" w:color="000000"/>
              <w:left w:val="single" w:sz="6" w:space="0" w:color="000000"/>
              <w:bottom w:val="single" w:sz="6" w:space="0" w:color="000000"/>
              <w:right w:val="single" w:sz="6" w:space="0" w:color="000000"/>
            </w:tcBorders>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9" w:type="pct"/>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2F535D">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2F535D" w:rsidRDefault="003F683E">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公共选修课程采用动态管理方式，根据实际需要按照学年进行调整</w:t>
            </w:r>
          </w:p>
        </w:tc>
      </w:tr>
    </w:tbl>
    <w:p w:rsidR="002F535D" w:rsidRDefault="003F683E">
      <w:pPr>
        <w:ind w:firstLineChars="200" w:firstLine="640"/>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注：学生在</w:t>
      </w:r>
      <w:r>
        <w:rPr>
          <w:rStyle w:val="NormalCharacter"/>
          <w:rFonts w:ascii="Times New Roman" w:eastAsia="仿宋" w:hAnsi="Times New Roman" w:cs="Times New Roman"/>
          <w:sz w:val="32"/>
          <w:szCs w:val="32"/>
        </w:rPr>
        <w:t>1-4</w:t>
      </w:r>
      <w:r>
        <w:rPr>
          <w:rStyle w:val="NormalCharacter"/>
          <w:rFonts w:ascii="Times New Roman" w:eastAsia="仿宋" w:hAnsi="Times New Roman" w:cs="Times New Roman"/>
          <w:sz w:val="32"/>
          <w:szCs w:val="32"/>
        </w:rPr>
        <w:t>学期，需要在选修课模块中任选修读完成</w:t>
      </w:r>
      <w:r>
        <w:rPr>
          <w:rStyle w:val="NormalCharacter"/>
          <w:rFonts w:ascii="Times New Roman" w:eastAsia="仿宋" w:hAnsi="Times New Roman" w:cs="Times New Roman"/>
          <w:sz w:val="32"/>
          <w:szCs w:val="32"/>
        </w:rPr>
        <w:t>6</w:t>
      </w:r>
      <w:r>
        <w:rPr>
          <w:rStyle w:val="NormalCharacter"/>
          <w:rFonts w:ascii="Times New Roman" w:eastAsia="仿宋" w:hAnsi="Times New Roman" w:cs="Times New Roman"/>
          <w:sz w:val="32"/>
          <w:szCs w:val="32"/>
        </w:rPr>
        <w:t>个以上学分课程，其中限选课至少完成</w:t>
      </w:r>
      <w:r>
        <w:rPr>
          <w:rStyle w:val="NormalCharacter"/>
          <w:rFonts w:ascii="Times New Roman" w:eastAsia="仿宋" w:hAnsi="Times New Roman" w:cs="Times New Roman"/>
          <w:sz w:val="32"/>
          <w:szCs w:val="32"/>
        </w:rPr>
        <w:t>3</w:t>
      </w:r>
      <w:r>
        <w:rPr>
          <w:rStyle w:val="NormalCharacter"/>
          <w:rFonts w:ascii="Times New Roman" w:eastAsia="仿宋" w:hAnsi="Times New Roman" w:cs="Times New Roman"/>
          <w:sz w:val="32"/>
          <w:szCs w:val="32"/>
        </w:rPr>
        <w:t>学分。</w:t>
      </w: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2F535D">
      <w:pPr>
        <w:jc w:val="left"/>
        <w:rPr>
          <w:rStyle w:val="NormalCharacter"/>
          <w:rFonts w:ascii="Times New Roman" w:eastAsia="仿宋" w:hAnsi="Times New Roman" w:cs="Times New Roman"/>
          <w:sz w:val="32"/>
          <w:szCs w:val="32"/>
        </w:rPr>
      </w:pPr>
    </w:p>
    <w:p w:rsidR="002F535D" w:rsidRDefault="003F683E">
      <w:pPr>
        <w:jc w:val="left"/>
        <w:rPr>
          <w:rFonts w:ascii="Times New Roman" w:hAnsi="Times New Roman" w:cs="Times New Roman"/>
          <w:sz w:val="32"/>
          <w:szCs w:val="32"/>
        </w:rPr>
      </w:pPr>
      <w:r>
        <w:rPr>
          <w:rStyle w:val="NormalCharacter"/>
          <w:rFonts w:ascii="Times New Roman" w:eastAsia="仿宋" w:hAnsi="Times New Roman" w:cs="Times New Roman"/>
          <w:sz w:val="32"/>
          <w:szCs w:val="32"/>
        </w:rPr>
        <w:lastRenderedPageBreak/>
        <w:t>附表五</w:t>
      </w:r>
    </w:p>
    <w:p w:rsidR="002F535D" w:rsidRDefault="003F683E">
      <w:pPr>
        <w:jc w:val="center"/>
        <w:rPr>
          <w:rStyle w:val="NormalCharacter"/>
          <w:rFonts w:ascii="Times New Roman" w:eastAsia="仿宋" w:hAnsi="Times New Roman" w:cs="Times New Roman"/>
        </w:rPr>
      </w:pPr>
      <w:r>
        <w:rPr>
          <w:rStyle w:val="NormalCharacter"/>
          <w:rFonts w:ascii="Times New Roman" w:eastAsia="仿宋" w:hAnsi="Times New Roman" w:cs="Times New Roman"/>
          <w:sz w:val="32"/>
          <w:szCs w:val="32"/>
        </w:rPr>
        <w:t>学时比例表</w:t>
      </w:r>
    </w:p>
    <w:tbl>
      <w:tblPr>
        <w:tblStyle w:val="ab"/>
        <w:tblW w:w="5000" w:type="pct"/>
        <w:tblLook w:val="04A0" w:firstRow="1" w:lastRow="0" w:firstColumn="1" w:lastColumn="0" w:noHBand="0" w:noVBand="1"/>
      </w:tblPr>
      <w:tblGrid>
        <w:gridCol w:w="1958"/>
        <w:gridCol w:w="709"/>
        <w:gridCol w:w="959"/>
        <w:gridCol w:w="1451"/>
        <w:gridCol w:w="1842"/>
        <w:gridCol w:w="2538"/>
      </w:tblGrid>
      <w:tr w:rsidR="002F535D">
        <w:tc>
          <w:tcPr>
            <w:tcW w:w="1035" w:type="pct"/>
            <w:vMerge w:val="restart"/>
            <w:vAlign w:val="center"/>
          </w:tcPr>
          <w:p w:rsidR="002F535D" w:rsidRDefault="003F683E">
            <w:pPr>
              <w:jc w:val="center"/>
              <w:rPr>
                <w:rFonts w:ascii="Times New Roman" w:hAnsi="Times New Roman" w:cs="Times New Roman"/>
                <w:b/>
              </w:rPr>
            </w:pPr>
            <w:r>
              <w:rPr>
                <w:rFonts w:ascii="Times New Roman" w:hAnsi="Times New Roman" w:cs="Times New Roman"/>
                <w:b/>
              </w:rPr>
              <w:t>课程模块</w:t>
            </w:r>
          </w:p>
        </w:tc>
        <w:tc>
          <w:tcPr>
            <w:tcW w:w="375" w:type="pct"/>
            <w:vMerge w:val="restart"/>
            <w:vAlign w:val="center"/>
          </w:tcPr>
          <w:p w:rsidR="002F535D" w:rsidRDefault="003F683E">
            <w:pPr>
              <w:jc w:val="center"/>
              <w:rPr>
                <w:rFonts w:ascii="Times New Roman" w:hAnsi="Times New Roman" w:cs="Times New Roman"/>
                <w:b/>
              </w:rPr>
            </w:pPr>
            <w:r>
              <w:rPr>
                <w:rFonts w:ascii="Times New Roman" w:hAnsi="Times New Roman" w:cs="Times New Roman"/>
                <w:b/>
              </w:rPr>
              <w:t>学分</w:t>
            </w:r>
          </w:p>
        </w:tc>
        <w:tc>
          <w:tcPr>
            <w:tcW w:w="507" w:type="pct"/>
            <w:vMerge w:val="restart"/>
            <w:vAlign w:val="center"/>
          </w:tcPr>
          <w:p w:rsidR="002F535D" w:rsidRDefault="003F683E">
            <w:pPr>
              <w:jc w:val="center"/>
              <w:rPr>
                <w:rFonts w:ascii="Times New Roman" w:hAnsi="Times New Roman" w:cs="Times New Roman"/>
                <w:b/>
              </w:rPr>
            </w:pPr>
            <w:r>
              <w:rPr>
                <w:rFonts w:ascii="Times New Roman" w:hAnsi="Times New Roman" w:cs="Times New Roman"/>
                <w:b/>
              </w:rPr>
              <w:t>总学时</w:t>
            </w:r>
          </w:p>
        </w:tc>
        <w:tc>
          <w:tcPr>
            <w:tcW w:w="1741" w:type="pct"/>
            <w:gridSpan w:val="2"/>
          </w:tcPr>
          <w:p w:rsidR="002F535D" w:rsidRDefault="003F683E">
            <w:pPr>
              <w:jc w:val="center"/>
              <w:rPr>
                <w:rFonts w:ascii="Times New Roman" w:hAnsi="Times New Roman" w:cs="Times New Roman"/>
                <w:b/>
              </w:rPr>
            </w:pPr>
            <w:r>
              <w:rPr>
                <w:rFonts w:ascii="Times New Roman" w:hAnsi="Times New Roman" w:cs="Times New Roman"/>
                <w:b/>
              </w:rPr>
              <w:t>课程类型</w:t>
            </w:r>
          </w:p>
        </w:tc>
        <w:tc>
          <w:tcPr>
            <w:tcW w:w="1342" w:type="pct"/>
            <w:vMerge w:val="restart"/>
            <w:vAlign w:val="center"/>
          </w:tcPr>
          <w:p w:rsidR="002F535D" w:rsidRDefault="003F683E">
            <w:pPr>
              <w:jc w:val="center"/>
              <w:rPr>
                <w:rFonts w:ascii="Times New Roman" w:hAnsi="Times New Roman" w:cs="Times New Roman"/>
                <w:b/>
              </w:rPr>
            </w:pPr>
            <w:r>
              <w:rPr>
                <w:rFonts w:ascii="Times New Roman" w:hAnsi="Times New Roman" w:cs="Times New Roman"/>
                <w:b/>
              </w:rPr>
              <w:t>各学时比例</w:t>
            </w:r>
          </w:p>
        </w:tc>
      </w:tr>
      <w:tr w:rsidR="002F535D">
        <w:tc>
          <w:tcPr>
            <w:tcW w:w="1035" w:type="pct"/>
            <w:vMerge/>
          </w:tcPr>
          <w:p w:rsidR="002F535D" w:rsidRDefault="002F535D">
            <w:pPr>
              <w:rPr>
                <w:rFonts w:ascii="Times New Roman" w:hAnsi="Times New Roman" w:cs="Times New Roman"/>
              </w:rPr>
            </w:pPr>
          </w:p>
        </w:tc>
        <w:tc>
          <w:tcPr>
            <w:tcW w:w="375" w:type="pct"/>
            <w:vMerge/>
          </w:tcPr>
          <w:p w:rsidR="002F535D" w:rsidRDefault="002F535D">
            <w:pPr>
              <w:jc w:val="center"/>
              <w:rPr>
                <w:rFonts w:ascii="Times New Roman" w:hAnsi="Times New Roman" w:cs="Times New Roman"/>
                <w:b/>
              </w:rPr>
            </w:pPr>
          </w:p>
        </w:tc>
        <w:tc>
          <w:tcPr>
            <w:tcW w:w="507" w:type="pct"/>
            <w:vMerge/>
          </w:tcPr>
          <w:p w:rsidR="002F535D" w:rsidRDefault="002F535D">
            <w:pPr>
              <w:jc w:val="center"/>
              <w:rPr>
                <w:rFonts w:ascii="Times New Roman" w:hAnsi="Times New Roman" w:cs="Times New Roman"/>
                <w:b/>
              </w:rPr>
            </w:pPr>
          </w:p>
        </w:tc>
        <w:tc>
          <w:tcPr>
            <w:tcW w:w="767" w:type="pct"/>
          </w:tcPr>
          <w:p w:rsidR="002F535D" w:rsidRDefault="003F683E">
            <w:pPr>
              <w:jc w:val="center"/>
              <w:rPr>
                <w:rFonts w:ascii="Times New Roman" w:hAnsi="Times New Roman" w:cs="Times New Roman"/>
                <w:b/>
              </w:rPr>
            </w:pPr>
            <w:r>
              <w:rPr>
                <w:rFonts w:ascii="Times New Roman" w:hAnsi="Times New Roman" w:cs="Times New Roman"/>
                <w:b/>
              </w:rPr>
              <w:t>理论学时</w:t>
            </w:r>
          </w:p>
        </w:tc>
        <w:tc>
          <w:tcPr>
            <w:tcW w:w="974" w:type="pct"/>
          </w:tcPr>
          <w:p w:rsidR="002F535D" w:rsidRDefault="003F683E">
            <w:pPr>
              <w:jc w:val="center"/>
              <w:rPr>
                <w:rFonts w:ascii="Times New Roman" w:hAnsi="Times New Roman" w:cs="Times New Roman"/>
                <w:b/>
              </w:rPr>
            </w:pPr>
            <w:r>
              <w:rPr>
                <w:rFonts w:ascii="Times New Roman" w:hAnsi="Times New Roman" w:cs="Times New Roman"/>
                <w:b/>
              </w:rPr>
              <w:t>实践学时</w:t>
            </w:r>
          </w:p>
        </w:tc>
        <w:tc>
          <w:tcPr>
            <w:tcW w:w="1342" w:type="pct"/>
            <w:vMerge/>
          </w:tcPr>
          <w:p w:rsidR="002F535D" w:rsidRDefault="002F535D">
            <w:pPr>
              <w:rPr>
                <w:rFonts w:ascii="Times New Roman" w:hAnsi="Times New Roman" w:cs="Times New Roman"/>
              </w:rPr>
            </w:pPr>
          </w:p>
        </w:tc>
      </w:tr>
      <w:tr w:rsidR="002F535D">
        <w:tc>
          <w:tcPr>
            <w:tcW w:w="1035" w:type="pct"/>
          </w:tcPr>
          <w:p w:rsidR="002F535D" w:rsidRDefault="003F683E">
            <w:pPr>
              <w:rPr>
                <w:rFonts w:ascii="Times New Roman" w:hAnsi="Times New Roman" w:cs="Times New Roman"/>
              </w:rPr>
            </w:pPr>
            <w:r>
              <w:rPr>
                <w:rFonts w:ascii="Times New Roman" w:hAnsi="Times New Roman" w:cs="Times New Roman"/>
              </w:rPr>
              <w:t>公共基础必修课程</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39</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688</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480</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208</w:t>
            </w:r>
          </w:p>
        </w:tc>
        <w:tc>
          <w:tcPr>
            <w:tcW w:w="1342" w:type="pct"/>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26.40%</w:t>
            </w:r>
          </w:p>
        </w:tc>
      </w:tr>
      <w:tr w:rsidR="002F535D">
        <w:tc>
          <w:tcPr>
            <w:tcW w:w="1035" w:type="pct"/>
          </w:tcPr>
          <w:p w:rsidR="002F535D" w:rsidRDefault="003F683E">
            <w:pPr>
              <w:rPr>
                <w:rFonts w:ascii="Times New Roman" w:hAnsi="Times New Roman" w:cs="Times New Roman"/>
              </w:rPr>
            </w:pPr>
            <w:r>
              <w:rPr>
                <w:rFonts w:ascii="Times New Roman" w:hAnsi="Times New Roman" w:cs="Times New Roman"/>
              </w:rPr>
              <w:t>公共基础选修课程</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6</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108</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108</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0</w:t>
            </w:r>
          </w:p>
        </w:tc>
        <w:tc>
          <w:tcPr>
            <w:tcW w:w="1342" w:type="pct"/>
          </w:tcPr>
          <w:p w:rsidR="002F535D" w:rsidRDefault="003F683E">
            <w:pPr>
              <w:jc w:val="center"/>
              <w:rPr>
                <w:rFonts w:ascii="Times New Roman" w:eastAsia="等线" w:hAnsi="Times New Roman" w:cs="Times New Roman"/>
              </w:rPr>
            </w:pPr>
            <w:r>
              <w:rPr>
                <w:rFonts w:ascii="Times New Roman" w:eastAsia="等线" w:hAnsi="Times New Roman" w:cs="Times New Roman"/>
              </w:rPr>
              <w:t>4.14%</w:t>
            </w:r>
          </w:p>
        </w:tc>
      </w:tr>
      <w:tr w:rsidR="002F535D">
        <w:tc>
          <w:tcPr>
            <w:tcW w:w="1035" w:type="pct"/>
          </w:tcPr>
          <w:p w:rsidR="002F535D" w:rsidRDefault="003F683E">
            <w:pPr>
              <w:rPr>
                <w:rFonts w:ascii="Times New Roman" w:hAnsi="Times New Roman" w:cs="Times New Roman"/>
              </w:rPr>
            </w:pPr>
            <w:r>
              <w:rPr>
                <w:rFonts w:ascii="Times New Roman" w:hAnsi="Times New Roman" w:cs="Times New Roman"/>
              </w:rPr>
              <w:t>专业基础课程</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18</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294</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114</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180</w:t>
            </w:r>
          </w:p>
        </w:tc>
        <w:tc>
          <w:tcPr>
            <w:tcW w:w="1342" w:type="pct"/>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11.28%</w:t>
            </w:r>
          </w:p>
        </w:tc>
      </w:tr>
      <w:tr w:rsidR="002F535D">
        <w:tc>
          <w:tcPr>
            <w:tcW w:w="1035" w:type="pct"/>
          </w:tcPr>
          <w:p w:rsidR="002F535D" w:rsidRDefault="003F683E">
            <w:pPr>
              <w:rPr>
                <w:rFonts w:ascii="Times New Roman" w:hAnsi="Times New Roman" w:cs="Times New Roman"/>
              </w:rPr>
            </w:pPr>
            <w:r>
              <w:rPr>
                <w:rFonts w:ascii="Times New Roman" w:hAnsi="Times New Roman" w:cs="Times New Roman"/>
              </w:rPr>
              <w:t>专业核心课程</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24</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384</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168</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216</w:t>
            </w:r>
          </w:p>
        </w:tc>
        <w:tc>
          <w:tcPr>
            <w:tcW w:w="1342" w:type="pct"/>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14.74%</w:t>
            </w:r>
          </w:p>
        </w:tc>
      </w:tr>
      <w:tr w:rsidR="002F535D">
        <w:tc>
          <w:tcPr>
            <w:tcW w:w="1035" w:type="pct"/>
          </w:tcPr>
          <w:p w:rsidR="002F535D" w:rsidRDefault="003F683E">
            <w:pPr>
              <w:rPr>
                <w:rFonts w:ascii="Times New Roman" w:hAnsi="Times New Roman" w:cs="Times New Roman"/>
              </w:rPr>
            </w:pPr>
            <w:r>
              <w:rPr>
                <w:rFonts w:ascii="Times New Roman" w:hAnsi="Times New Roman" w:cs="Times New Roman"/>
              </w:rPr>
              <w:t>专业拓展课程</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4</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64</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32</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32</w:t>
            </w:r>
          </w:p>
        </w:tc>
        <w:tc>
          <w:tcPr>
            <w:tcW w:w="1342" w:type="pct"/>
          </w:tcPr>
          <w:p w:rsidR="002F535D" w:rsidRDefault="003F683E">
            <w:pPr>
              <w:jc w:val="center"/>
              <w:rPr>
                <w:rFonts w:ascii="Times New Roman" w:eastAsia="等线" w:hAnsi="Times New Roman" w:cs="Times New Roman"/>
              </w:rPr>
            </w:pPr>
            <w:r>
              <w:rPr>
                <w:rFonts w:ascii="Times New Roman" w:eastAsia="等线" w:hAnsi="Times New Roman" w:cs="Times New Roman"/>
              </w:rPr>
              <w:t>2.45%</w:t>
            </w:r>
          </w:p>
        </w:tc>
      </w:tr>
      <w:tr w:rsidR="002F535D">
        <w:tc>
          <w:tcPr>
            <w:tcW w:w="1035" w:type="pct"/>
          </w:tcPr>
          <w:p w:rsidR="002F535D" w:rsidRDefault="003F683E">
            <w:pPr>
              <w:rPr>
                <w:rFonts w:ascii="Times New Roman" w:hAnsi="Times New Roman" w:cs="Times New Roman"/>
              </w:rPr>
            </w:pPr>
            <w:r>
              <w:rPr>
                <w:rFonts w:ascii="Times New Roman" w:hAnsi="Times New Roman" w:cs="Times New Roman"/>
              </w:rPr>
              <w:t>实习实训课程</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39</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1068</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0</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1068</w:t>
            </w:r>
          </w:p>
        </w:tc>
        <w:tc>
          <w:tcPr>
            <w:tcW w:w="1342" w:type="pct"/>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40.98%</w:t>
            </w:r>
          </w:p>
        </w:tc>
      </w:tr>
      <w:tr w:rsidR="002F535D">
        <w:tc>
          <w:tcPr>
            <w:tcW w:w="1035" w:type="pct"/>
          </w:tcPr>
          <w:p w:rsidR="002F535D" w:rsidRDefault="003F683E">
            <w:pPr>
              <w:jc w:val="center"/>
              <w:rPr>
                <w:rFonts w:ascii="Times New Roman" w:hAnsi="Times New Roman" w:cs="Times New Roman"/>
                <w:b/>
              </w:rPr>
            </w:pPr>
            <w:r>
              <w:rPr>
                <w:rFonts w:ascii="Times New Roman" w:hAnsi="Times New Roman" w:cs="Times New Roman"/>
                <w:b/>
              </w:rPr>
              <w:t>小计</w:t>
            </w:r>
          </w:p>
        </w:tc>
        <w:tc>
          <w:tcPr>
            <w:tcW w:w="375"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130</w:t>
            </w:r>
          </w:p>
        </w:tc>
        <w:tc>
          <w:tcPr>
            <w:tcW w:w="50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2606</w:t>
            </w: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902</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rPr>
              <w:t>1704</w:t>
            </w:r>
          </w:p>
        </w:tc>
        <w:tc>
          <w:tcPr>
            <w:tcW w:w="1342"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100%</w:t>
            </w:r>
            <w:r>
              <w:rPr>
                <w:rFonts w:ascii="Times New Roman" w:eastAsia="等线" w:hAnsi="Times New Roman" w:cs="Times New Roman"/>
              </w:rPr>
              <w:t xml:space="preserve">　</w:t>
            </w:r>
          </w:p>
        </w:tc>
      </w:tr>
      <w:tr w:rsidR="002F535D">
        <w:tc>
          <w:tcPr>
            <w:tcW w:w="1035" w:type="pct"/>
          </w:tcPr>
          <w:p w:rsidR="002F535D" w:rsidRDefault="003F683E">
            <w:pPr>
              <w:jc w:val="center"/>
              <w:rPr>
                <w:rFonts w:ascii="Times New Roman" w:hAnsi="Times New Roman" w:cs="Times New Roman"/>
                <w:b/>
              </w:rPr>
            </w:pPr>
            <w:r>
              <w:rPr>
                <w:rFonts w:ascii="Times New Roman" w:hAnsi="Times New Roman" w:cs="Times New Roman"/>
                <w:b/>
              </w:rPr>
              <w:t>总学时</w:t>
            </w:r>
          </w:p>
        </w:tc>
        <w:tc>
          <w:tcPr>
            <w:tcW w:w="3965" w:type="pct"/>
            <w:gridSpan w:val="5"/>
          </w:tcPr>
          <w:p w:rsidR="002F535D" w:rsidRDefault="003F683E">
            <w:pPr>
              <w:jc w:val="center"/>
              <w:rPr>
                <w:rFonts w:ascii="Times New Roman" w:eastAsia="等线" w:hAnsi="Times New Roman" w:cs="Times New Roman"/>
              </w:rPr>
            </w:pPr>
            <w:r>
              <w:rPr>
                <w:rFonts w:ascii="Times New Roman" w:eastAsia="等线" w:hAnsi="Times New Roman" w:cs="Times New Roman"/>
              </w:rPr>
              <w:t>2606</w:t>
            </w:r>
          </w:p>
        </w:tc>
      </w:tr>
      <w:tr w:rsidR="002F535D">
        <w:tc>
          <w:tcPr>
            <w:tcW w:w="1035" w:type="pct"/>
          </w:tcPr>
          <w:p w:rsidR="002F535D" w:rsidRDefault="003F683E">
            <w:pPr>
              <w:jc w:val="center"/>
              <w:rPr>
                <w:rFonts w:ascii="Times New Roman" w:hAnsi="Times New Roman" w:cs="Times New Roman"/>
                <w:b/>
              </w:rPr>
            </w:pPr>
            <w:r>
              <w:rPr>
                <w:rFonts w:ascii="Times New Roman" w:hAnsi="Times New Roman" w:cs="Times New Roman"/>
                <w:b/>
              </w:rPr>
              <w:t>占比</w:t>
            </w:r>
          </w:p>
        </w:tc>
        <w:tc>
          <w:tcPr>
            <w:tcW w:w="375" w:type="pct"/>
          </w:tcPr>
          <w:p w:rsidR="002F535D" w:rsidRDefault="002F535D">
            <w:pPr>
              <w:jc w:val="center"/>
              <w:rPr>
                <w:rFonts w:ascii="Times New Roman" w:eastAsia="等线" w:hAnsi="Times New Roman" w:cs="Times New Roman"/>
              </w:rPr>
            </w:pPr>
          </w:p>
        </w:tc>
        <w:tc>
          <w:tcPr>
            <w:tcW w:w="507" w:type="pct"/>
          </w:tcPr>
          <w:p w:rsidR="002F535D" w:rsidRDefault="002F535D">
            <w:pPr>
              <w:jc w:val="center"/>
              <w:rPr>
                <w:rFonts w:ascii="Times New Roman" w:eastAsia="等线" w:hAnsi="Times New Roman" w:cs="Times New Roman"/>
              </w:rPr>
            </w:pPr>
          </w:p>
        </w:tc>
        <w:tc>
          <w:tcPr>
            <w:tcW w:w="767"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34.61%</w:t>
            </w:r>
          </w:p>
        </w:tc>
        <w:tc>
          <w:tcPr>
            <w:tcW w:w="974" w:type="pct"/>
            <w:vAlign w:val="center"/>
          </w:tcPr>
          <w:p w:rsidR="002F535D" w:rsidRDefault="003F683E">
            <w:pPr>
              <w:jc w:val="center"/>
              <w:rPr>
                <w:rFonts w:ascii="Times New Roman" w:eastAsia="等线" w:hAnsi="Times New Roman" w:cs="Times New Roman"/>
              </w:rPr>
            </w:pPr>
            <w:r>
              <w:rPr>
                <w:rFonts w:ascii="Times New Roman" w:eastAsia="等线" w:hAnsi="Times New Roman" w:cs="Times New Roman" w:hint="eastAsia"/>
              </w:rPr>
              <w:t>65.39%</w:t>
            </w:r>
          </w:p>
        </w:tc>
        <w:tc>
          <w:tcPr>
            <w:tcW w:w="1342" w:type="pct"/>
          </w:tcPr>
          <w:p w:rsidR="002F535D" w:rsidRDefault="002F535D">
            <w:pPr>
              <w:jc w:val="center"/>
              <w:rPr>
                <w:rFonts w:ascii="Times New Roman" w:eastAsia="等线" w:hAnsi="Times New Roman" w:cs="Times New Roman"/>
              </w:rPr>
            </w:pPr>
          </w:p>
        </w:tc>
      </w:tr>
    </w:tbl>
    <w:p w:rsidR="002F535D" w:rsidRDefault="002F535D">
      <w:pPr>
        <w:rPr>
          <w:rFonts w:ascii="Times New Roman" w:hAnsi="Times New Roman" w:cs="Times New Roman"/>
        </w:rPr>
      </w:pPr>
    </w:p>
    <w:p w:rsidR="002F535D" w:rsidRDefault="002F535D">
      <w:pPr>
        <w:rPr>
          <w:rFonts w:ascii="Times New Roman" w:hAnsi="Times New Roman" w:cs="Times New Roman"/>
        </w:rPr>
      </w:pPr>
    </w:p>
    <w:p w:rsidR="002F535D" w:rsidRDefault="002F535D">
      <w:pPr>
        <w:rPr>
          <w:rFonts w:ascii="Times New Roman" w:hAnsi="Times New Roman" w:cs="Times New Roman"/>
        </w:rPr>
      </w:pPr>
    </w:p>
    <w:p w:rsidR="002F535D" w:rsidRDefault="002F535D">
      <w:pPr>
        <w:rPr>
          <w:rFonts w:ascii="Times New Roman" w:hAnsi="Times New Roman" w:cs="Times New Roman"/>
        </w:rPr>
      </w:pPr>
    </w:p>
    <w:p w:rsidR="002F535D" w:rsidRDefault="003F683E">
      <w:pPr>
        <w:tabs>
          <w:tab w:val="left" w:pos="634"/>
        </w:tabs>
        <w:rPr>
          <w:rFonts w:ascii="Times New Roman" w:hAnsi="Times New Roman" w:cs="Times New Roman"/>
        </w:rPr>
        <w:sectPr w:rsidR="002F535D">
          <w:pgSz w:w="11906" w:h="16838"/>
          <w:pgMar w:top="1440" w:right="1304" w:bottom="1440" w:left="1361" w:header="851" w:footer="992" w:gutter="0"/>
          <w:cols w:space="720"/>
          <w:docGrid w:type="lines" w:linePitch="318"/>
        </w:sectPr>
      </w:pPr>
      <w:r>
        <w:rPr>
          <w:rFonts w:ascii="Times New Roman" w:hAnsi="Times New Roman" w:cs="Times New Roman"/>
        </w:rPr>
        <w:tab/>
      </w:r>
    </w:p>
    <w:p w:rsidR="002F535D" w:rsidRDefault="002F535D">
      <w:pPr>
        <w:rPr>
          <w:rFonts w:ascii="Times New Roman" w:eastAsia="仿宋" w:hAnsi="Times New Roman" w:cs="Times New Roman"/>
          <w:sz w:val="32"/>
          <w:szCs w:val="32"/>
        </w:rPr>
      </w:pPr>
    </w:p>
    <w:sectPr w:rsidR="002F535D">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83E" w:rsidRDefault="003F683E">
      <w:r>
        <w:separator/>
      </w:r>
    </w:p>
  </w:endnote>
  <w:endnote w:type="continuationSeparator" w:id="0">
    <w:p w:rsidR="003F683E" w:rsidRDefault="003F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howingPlcHdr/>
    </w:sdtPr>
    <w:sdtEndPr>
      <w:rPr>
        <w:sz w:val="28"/>
        <w:szCs w:val="28"/>
      </w:rPr>
    </w:sdtEndPr>
    <w:sdtContent>
      <w:p w:rsidR="002F535D" w:rsidRDefault="003F683E">
        <w:pPr>
          <w:pStyle w:val="a7"/>
          <w:jc w:val="center"/>
          <w:rPr>
            <w:sz w:val="28"/>
            <w:szCs w:val="28"/>
          </w:rPr>
        </w:pPr>
        <w:r>
          <w:t xml:space="preserve">     </w:t>
        </w:r>
      </w:p>
    </w:sdtContent>
  </w:sdt>
  <w:p w:rsidR="002F535D" w:rsidRDefault="002F535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528817"/>
    </w:sdtPr>
    <w:sdtEndPr>
      <w:rPr>
        <w:sz w:val="28"/>
        <w:szCs w:val="28"/>
      </w:rPr>
    </w:sdtEndPr>
    <w:sdtContent>
      <w:p w:rsidR="002F535D" w:rsidRDefault="003F683E">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212220" w:rsidRPr="00212220">
          <w:rPr>
            <w:noProof/>
            <w:sz w:val="28"/>
            <w:szCs w:val="28"/>
            <w:lang w:val="zh-CN"/>
          </w:rPr>
          <w:t>23</w:t>
        </w:r>
        <w:r>
          <w:rPr>
            <w:sz w:val="28"/>
            <w:szCs w:val="28"/>
          </w:rPr>
          <w:fldChar w:fldCharType="end"/>
        </w:r>
      </w:p>
    </w:sdtContent>
  </w:sdt>
  <w:p w:rsidR="002F535D" w:rsidRDefault="002F535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83E" w:rsidRDefault="003F683E">
      <w:r>
        <w:separator/>
      </w:r>
    </w:p>
  </w:footnote>
  <w:footnote w:type="continuationSeparator" w:id="0">
    <w:p w:rsidR="003F683E" w:rsidRDefault="003F68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9"/>
  <w:displayHorizontalDrawingGridEvery w:val="2"/>
  <w:displayVerticalDrawingGridEvery w:val="2"/>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DY1NzA5NTgwNjg5MzkyMTc1ZmI1MzA3ODZjNmMifQ=="/>
  </w:docVars>
  <w:rsids>
    <w:rsidRoot w:val="002A6EF2"/>
    <w:rsid w:val="00000EE8"/>
    <w:rsid w:val="00005E1D"/>
    <w:rsid w:val="00006BBE"/>
    <w:rsid w:val="00010593"/>
    <w:rsid w:val="000105C7"/>
    <w:rsid w:val="00012B67"/>
    <w:rsid w:val="00015642"/>
    <w:rsid w:val="00016383"/>
    <w:rsid w:val="00017107"/>
    <w:rsid w:val="0002205D"/>
    <w:rsid w:val="0002267E"/>
    <w:rsid w:val="000263DE"/>
    <w:rsid w:val="00030E80"/>
    <w:rsid w:val="00032ED3"/>
    <w:rsid w:val="00034064"/>
    <w:rsid w:val="000346B4"/>
    <w:rsid w:val="0004019C"/>
    <w:rsid w:val="000404B9"/>
    <w:rsid w:val="0004171F"/>
    <w:rsid w:val="000522D3"/>
    <w:rsid w:val="0005286E"/>
    <w:rsid w:val="00054F07"/>
    <w:rsid w:val="00056713"/>
    <w:rsid w:val="0005681B"/>
    <w:rsid w:val="000604A4"/>
    <w:rsid w:val="00060969"/>
    <w:rsid w:val="0006756C"/>
    <w:rsid w:val="00067F45"/>
    <w:rsid w:val="0007170A"/>
    <w:rsid w:val="00072FBF"/>
    <w:rsid w:val="00073561"/>
    <w:rsid w:val="000745EC"/>
    <w:rsid w:val="000778DA"/>
    <w:rsid w:val="00081B73"/>
    <w:rsid w:val="000826A0"/>
    <w:rsid w:val="00086E3B"/>
    <w:rsid w:val="00091369"/>
    <w:rsid w:val="00091979"/>
    <w:rsid w:val="000926F4"/>
    <w:rsid w:val="000A29A6"/>
    <w:rsid w:val="000A55F8"/>
    <w:rsid w:val="000A5FD2"/>
    <w:rsid w:val="000B3350"/>
    <w:rsid w:val="000B4E4D"/>
    <w:rsid w:val="000B5019"/>
    <w:rsid w:val="000B5EC3"/>
    <w:rsid w:val="000C09B0"/>
    <w:rsid w:val="000D2C62"/>
    <w:rsid w:val="000D453A"/>
    <w:rsid w:val="000D5186"/>
    <w:rsid w:val="000D7096"/>
    <w:rsid w:val="000E22DF"/>
    <w:rsid w:val="000E2525"/>
    <w:rsid w:val="000E4EB7"/>
    <w:rsid w:val="000E58EA"/>
    <w:rsid w:val="000F4C39"/>
    <w:rsid w:val="000F4CC5"/>
    <w:rsid w:val="000F67B6"/>
    <w:rsid w:val="000F7CF9"/>
    <w:rsid w:val="00102150"/>
    <w:rsid w:val="00105041"/>
    <w:rsid w:val="001057BD"/>
    <w:rsid w:val="001152AC"/>
    <w:rsid w:val="00115449"/>
    <w:rsid w:val="00115871"/>
    <w:rsid w:val="001173F0"/>
    <w:rsid w:val="00133BCF"/>
    <w:rsid w:val="00144DD3"/>
    <w:rsid w:val="00147A60"/>
    <w:rsid w:val="00150504"/>
    <w:rsid w:val="00151F67"/>
    <w:rsid w:val="00154605"/>
    <w:rsid w:val="001635B3"/>
    <w:rsid w:val="00163C15"/>
    <w:rsid w:val="00167F54"/>
    <w:rsid w:val="00170669"/>
    <w:rsid w:val="00171F10"/>
    <w:rsid w:val="00180095"/>
    <w:rsid w:val="001848FB"/>
    <w:rsid w:val="0018562C"/>
    <w:rsid w:val="00190835"/>
    <w:rsid w:val="00194811"/>
    <w:rsid w:val="00196626"/>
    <w:rsid w:val="001975C8"/>
    <w:rsid w:val="00197CDF"/>
    <w:rsid w:val="001A02BE"/>
    <w:rsid w:val="001A2AB0"/>
    <w:rsid w:val="001A5632"/>
    <w:rsid w:val="001B0C57"/>
    <w:rsid w:val="001B3684"/>
    <w:rsid w:val="001C0E0D"/>
    <w:rsid w:val="001C3C37"/>
    <w:rsid w:val="001C3F4A"/>
    <w:rsid w:val="001C42A4"/>
    <w:rsid w:val="001D0D5F"/>
    <w:rsid w:val="001D1A83"/>
    <w:rsid w:val="001D37D2"/>
    <w:rsid w:val="001E4332"/>
    <w:rsid w:val="001E5A59"/>
    <w:rsid w:val="001E6FF7"/>
    <w:rsid w:val="001F0AC4"/>
    <w:rsid w:val="001F256A"/>
    <w:rsid w:val="001F7ED7"/>
    <w:rsid w:val="00201A20"/>
    <w:rsid w:val="00203DA1"/>
    <w:rsid w:val="00205664"/>
    <w:rsid w:val="00212220"/>
    <w:rsid w:val="002136FA"/>
    <w:rsid w:val="00215739"/>
    <w:rsid w:val="002210D9"/>
    <w:rsid w:val="002302FB"/>
    <w:rsid w:val="00232BE7"/>
    <w:rsid w:val="002362C3"/>
    <w:rsid w:val="002366C8"/>
    <w:rsid w:val="00242234"/>
    <w:rsid w:val="00243151"/>
    <w:rsid w:val="0024548D"/>
    <w:rsid w:val="00246E60"/>
    <w:rsid w:val="002476D4"/>
    <w:rsid w:val="0025016F"/>
    <w:rsid w:val="0025029A"/>
    <w:rsid w:val="00257046"/>
    <w:rsid w:val="00257837"/>
    <w:rsid w:val="00260444"/>
    <w:rsid w:val="00261E1C"/>
    <w:rsid w:val="00265D14"/>
    <w:rsid w:val="00267F14"/>
    <w:rsid w:val="002747B7"/>
    <w:rsid w:val="00274C14"/>
    <w:rsid w:val="00277FB8"/>
    <w:rsid w:val="00281C93"/>
    <w:rsid w:val="00281FF1"/>
    <w:rsid w:val="0028518B"/>
    <w:rsid w:val="0028607A"/>
    <w:rsid w:val="00291833"/>
    <w:rsid w:val="00291EC5"/>
    <w:rsid w:val="00294244"/>
    <w:rsid w:val="00294962"/>
    <w:rsid w:val="00295D7E"/>
    <w:rsid w:val="002963B6"/>
    <w:rsid w:val="0029655E"/>
    <w:rsid w:val="002A5A7E"/>
    <w:rsid w:val="002A6EF2"/>
    <w:rsid w:val="002B0165"/>
    <w:rsid w:val="002B23BC"/>
    <w:rsid w:val="002B4B73"/>
    <w:rsid w:val="002B6DD3"/>
    <w:rsid w:val="002B7198"/>
    <w:rsid w:val="002B795C"/>
    <w:rsid w:val="002C1925"/>
    <w:rsid w:val="002C1C40"/>
    <w:rsid w:val="002C1E6D"/>
    <w:rsid w:val="002C471A"/>
    <w:rsid w:val="002C544A"/>
    <w:rsid w:val="002C59FD"/>
    <w:rsid w:val="002D1FF1"/>
    <w:rsid w:val="002D48D4"/>
    <w:rsid w:val="002D506E"/>
    <w:rsid w:val="002D553C"/>
    <w:rsid w:val="002E0368"/>
    <w:rsid w:val="002E0C32"/>
    <w:rsid w:val="002E7E03"/>
    <w:rsid w:val="002F535D"/>
    <w:rsid w:val="002F6DC2"/>
    <w:rsid w:val="00301348"/>
    <w:rsid w:val="003044AB"/>
    <w:rsid w:val="00304E7C"/>
    <w:rsid w:val="0030539D"/>
    <w:rsid w:val="00312598"/>
    <w:rsid w:val="00321123"/>
    <w:rsid w:val="0032154D"/>
    <w:rsid w:val="00322788"/>
    <w:rsid w:val="00323326"/>
    <w:rsid w:val="00326673"/>
    <w:rsid w:val="0032750C"/>
    <w:rsid w:val="00334D92"/>
    <w:rsid w:val="00342650"/>
    <w:rsid w:val="0034270A"/>
    <w:rsid w:val="00342CDD"/>
    <w:rsid w:val="00346D74"/>
    <w:rsid w:val="0035432B"/>
    <w:rsid w:val="00356AAF"/>
    <w:rsid w:val="00356AFB"/>
    <w:rsid w:val="00357061"/>
    <w:rsid w:val="00360010"/>
    <w:rsid w:val="0036319C"/>
    <w:rsid w:val="00364032"/>
    <w:rsid w:val="00371578"/>
    <w:rsid w:val="00371F83"/>
    <w:rsid w:val="0038348E"/>
    <w:rsid w:val="0038650A"/>
    <w:rsid w:val="00386EA3"/>
    <w:rsid w:val="003927F0"/>
    <w:rsid w:val="00393FA8"/>
    <w:rsid w:val="00395D2B"/>
    <w:rsid w:val="0039644A"/>
    <w:rsid w:val="003A0964"/>
    <w:rsid w:val="003A4AE5"/>
    <w:rsid w:val="003A4C13"/>
    <w:rsid w:val="003B1654"/>
    <w:rsid w:val="003B67D3"/>
    <w:rsid w:val="003B7C13"/>
    <w:rsid w:val="003C0FF8"/>
    <w:rsid w:val="003C1581"/>
    <w:rsid w:val="003C223D"/>
    <w:rsid w:val="003C2872"/>
    <w:rsid w:val="003C6489"/>
    <w:rsid w:val="003C6554"/>
    <w:rsid w:val="003C72C6"/>
    <w:rsid w:val="003D0CBA"/>
    <w:rsid w:val="003D17D3"/>
    <w:rsid w:val="003D32C7"/>
    <w:rsid w:val="003D3E03"/>
    <w:rsid w:val="003D53DA"/>
    <w:rsid w:val="003D5542"/>
    <w:rsid w:val="003D661E"/>
    <w:rsid w:val="003D6988"/>
    <w:rsid w:val="003E1BB9"/>
    <w:rsid w:val="003E4DF8"/>
    <w:rsid w:val="003F593E"/>
    <w:rsid w:val="003F683E"/>
    <w:rsid w:val="003F6BB2"/>
    <w:rsid w:val="00400A8B"/>
    <w:rsid w:val="00405482"/>
    <w:rsid w:val="00413B0A"/>
    <w:rsid w:val="004145A0"/>
    <w:rsid w:val="00415496"/>
    <w:rsid w:val="00415DFA"/>
    <w:rsid w:val="00416830"/>
    <w:rsid w:val="00416905"/>
    <w:rsid w:val="00416942"/>
    <w:rsid w:val="004203D2"/>
    <w:rsid w:val="0042188D"/>
    <w:rsid w:val="00421AF9"/>
    <w:rsid w:val="004229F2"/>
    <w:rsid w:val="004243DE"/>
    <w:rsid w:val="00425AA6"/>
    <w:rsid w:val="00427FE5"/>
    <w:rsid w:val="004332B9"/>
    <w:rsid w:val="00433920"/>
    <w:rsid w:val="00433D10"/>
    <w:rsid w:val="00436773"/>
    <w:rsid w:val="00444008"/>
    <w:rsid w:val="004461B4"/>
    <w:rsid w:val="004462F7"/>
    <w:rsid w:val="004477EA"/>
    <w:rsid w:val="00450EC7"/>
    <w:rsid w:val="00453DAD"/>
    <w:rsid w:val="004610CE"/>
    <w:rsid w:val="004615FC"/>
    <w:rsid w:val="00464003"/>
    <w:rsid w:val="004643AD"/>
    <w:rsid w:val="004706B1"/>
    <w:rsid w:val="00471D17"/>
    <w:rsid w:val="0047238B"/>
    <w:rsid w:val="004726EF"/>
    <w:rsid w:val="00476726"/>
    <w:rsid w:val="00477E29"/>
    <w:rsid w:val="004827A9"/>
    <w:rsid w:val="004877C0"/>
    <w:rsid w:val="00490210"/>
    <w:rsid w:val="004912CE"/>
    <w:rsid w:val="0049370F"/>
    <w:rsid w:val="00495500"/>
    <w:rsid w:val="004A1A99"/>
    <w:rsid w:val="004A4231"/>
    <w:rsid w:val="004A790C"/>
    <w:rsid w:val="004B07C3"/>
    <w:rsid w:val="004B6771"/>
    <w:rsid w:val="004C018F"/>
    <w:rsid w:val="004E1C5D"/>
    <w:rsid w:val="004E5C78"/>
    <w:rsid w:val="004F464B"/>
    <w:rsid w:val="004F4D4A"/>
    <w:rsid w:val="004F76D4"/>
    <w:rsid w:val="00500123"/>
    <w:rsid w:val="0050054E"/>
    <w:rsid w:val="005036B0"/>
    <w:rsid w:val="005075CB"/>
    <w:rsid w:val="00507E96"/>
    <w:rsid w:val="005101AD"/>
    <w:rsid w:val="00512B3C"/>
    <w:rsid w:val="005131EB"/>
    <w:rsid w:val="00514450"/>
    <w:rsid w:val="00515267"/>
    <w:rsid w:val="00515327"/>
    <w:rsid w:val="0052227E"/>
    <w:rsid w:val="00523659"/>
    <w:rsid w:val="00533820"/>
    <w:rsid w:val="00535EC2"/>
    <w:rsid w:val="0053747F"/>
    <w:rsid w:val="005405FB"/>
    <w:rsid w:val="005416A1"/>
    <w:rsid w:val="005427CB"/>
    <w:rsid w:val="00542E21"/>
    <w:rsid w:val="0054537B"/>
    <w:rsid w:val="00545406"/>
    <w:rsid w:val="00545AB7"/>
    <w:rsid w:val="0055128F"/>
    <w:rsid w:val="0055181B"/>
    <w:rsid w:val="00551C14"/>
    <w:rsid w:val="00552976"/>
    <w:rsid w:val="00556247"/>
    <w:rsid w:val="00563A5A"/>
    <w:rsid w:val="0056447E"/>
    <w:rsid w:val="00565290"/>
    <w:rsid w:val="0056600A"/>
    <w:rsid w:val="005661D1"/>
    <w:rsid w:val="00566D71"/>
    <w:rsid w:val="00571DE3"/>
    <w:rsid w:val="0057607C"/>
    <w:rsid w:val="00577AD3"/>
    <w:rsid w:val="005801AA"/>
    <w:rsid w:val="00581B73"/>
    <w:rsid w:val="005846AA"/>
    <w:rsid w:val="005856D3"/>
    <w:rsid w:val="00586942"/>
    <w:rsid w:val="00592AB5"/>
    <w:rsid w:val="00595F8A"/>
    <w:rsid w:val="005974C2"/>
    <w:rsid w:val="005A0069"/>
    <w:rsid w:val="005A042C"/>
    <w:rsid w:val="005A1B7A"/>
    <w:rsid w:val="005A2EA5"/>
    <w:rsid w:val="005A4722"/>
    <w:rsid w:val="005A53F1"/>
    <w:rsid w:val="005B0943"/>
    <w:rsid w:val="005B4DC3"/>
    <w:rsid w:val="005C26A3"/>
    <w:rsid w:val="005C4AAE"/>
    <w:rsid w:val="005C5BD5"/>
    <w:rsid w:val="005C7C30"/>
    <w:rsid w:val="005D068F"/>
    <w:rsid w:val="005D0A6C"/>
    <w:rsid w:val="005E1A19"/>
    <w:rsid w:val="005E3DC7"/>
    <w:rsid w:val="005E4D5F"/>
    <w:rsid w:val="005E5723"/>
    <w:rsid w:val="005F0484"/>
    <w:rsid w:val="005F15FE"/>
    <w:rsid w:val="005F31DF"/>
    <w:rsid w:val="005F3DDE"/>
    <w:rsid w:val="005F667C"/>
    <w:rsid w:val="005F7087"/>
    <w:rsid w:val="006003B5"/>
    <w:rsid w:val="006011D3"/>
    <w:rsid w:val="00604913"/>
    <w:rsid w:val="00605E6D"/>
    <w:rsid w:val="00606D6D"/>
    <w:rsid w:val="00607DCD"/>
    <w:rsid w:val="00610D9A"/>
    <w:rsid w:val="00611025"/>
    <w:rsid w:val="00616C9A"/>
    <w:rsid w:val="00620C5E"/>
    <w:rsid w:val="00621871"/>
    <w:rsid w:val="00624A23"/>
    <w:rsid w:val="006301EE"/>
    <w:rsid w:val="006326AF"/>
    <w:rsid w:val="00633354"/>
    <w:rsid w:val="00637B48"/>
    <w:rsid w:val="00642A95"/>
    <w:rsid w:val="00643B73"/>
    <w:rsid w:val="00644791"/>
    <w:rsid w:val="00644BDC"/>
    <w:rsid w:val="00644CCC"/>
    <w:rsid w:val="006476B8"/>
    <w:rsid w:val="00647945"/>
    <w:rsid w:val="0065001D"/>
    <w:rsid w:val="00651332"/>
    <w:rsid w:val="0065422D"/>
    <w:rsid w:val="006543B2"/>
    <w:rsid w:val="006651A7"/>
    <w:rsid w:val="006736F6"/>
    <w:rsid w:val="00674500"/>
    <w:rsid w:val="0068065B"/>
    <w:rsid w:val="006823AE"/>
    <w:rsid w:val="00683542"/>
    <w:rsid w:val="0068365D"/>
    <w:rsid w:val="00684DFD"/>
    <w:rsid w:val="00687C1D"/>
    <w:rsid w:val="00690E1B"/>
    <w:rsid w:val="00691409"/>
    <w:rsid w:val="00692E29"/>
    <w:rsid w:val="00693E58"/>
    <w:rsid w:val="00697A26"/>
    <w:rsid w:val="00697A50"/>
    <w:rsid w:val="006A5BD5"/>
    <w:rsid w:val="006A7010"/>
    <w:rsid w:val="006B1989"/>
    <w:rsid w:val="006B31EF"/>
    <w:rsid w:val="006B344A"/>
    <w:rsid w:val="006C1794"/>
    <w:rsid w:val="006C3A0D"/>
    <w:rsid w:val="006C52B0"/>
    <w:rsid w:val="006D013F"/>
    <w:rsid w:val="006D0CED"/>
    <w:rsid w:val="006D2783"/>
    <w:rsid w:val="006D3B0F"/>
    <w:rsid w:val="006E0A1D"/>
    <w:rsid w:val="006E3025"/>
    <w:rsid w:val="006E44CB"/>
    <w:rsid w:val="006E7096"/>
    <w:rsid w:val="006F4156"/>
    <w:rsid w:val="006F56BB"/>
    <w:rsid w:val="006F5AA2"/>
    <w:rsid w:val="006F5B6C"/>
    <w:rsid w:val="006F5C7F"/>
    <w:rsid w:val="0070194E"/>
    <w:rsid w:val="00707639"/>
    <w:rsid w:val="007113B0"/>
    <w:rsid w:val="007115E2"/>
    <w:rsid w:val="007120AD"/>
    <w:rsid w:val="00714264"/>
    <w:rsid w:val="00715103"/>
    <w:rsid w:val="00721D9B"/>
    <w:rsid w:val="00725174"/>
    <w:rsid w:val="007264CE"/>
    <w:rsid w:val="0072773B"/>
    <w:rsid w:val="007330EE"/>
    <w:rsid w:val="0073493B"/>
    <w:rsid w:val="00736A0A"/>
    <w:rsid w:val="0074238D"/>
    <w:rsid w:val="00743C3F"/>
    <w:rsid w:val="0074476C"/>
    <w:rsid w:val="00747235"/>
    <w:rsid w:val="007475C0"/>
    <w:rsid w:val="007523F3"/>
    <w:rsid w:val="00754CD6"/>
    <w:rsid w:val="007608BF"/>
    <w:rsid w:val="00760AE7"/>
    <w:rsid w:val="0077229E"/>
    <w:rsid w:val="00774071"/>
    <w:rsid w:val="007749B0"/>
    <w:rsid w:val="00774B05"/>
    <w:rsid w:val="00776B11"/>
    <w:rsid w:val="007812E4"/>
    <w:rsid w:val="00783513"/>
    <w:rsid w:val="00783B6F"/>
    <w:rsid w:val="00790071"/>
    <w:rsid w:val="00791765"/>
    <w:rsid w:val="00793366"/>
    <w:rsid w:val="0079585A"/>
    <w:rsid w:val="00797852"/>
    <w:rsid w:val="00797E27"/>
    <w:rsid w:val="007A0DD2"/>
    <w:rsid w:val="007A3702"/>
    <w:rsid w:val="007A587F"/>
    <w:rsid w:val="007A607B"/>
    <w:rsid w:val="007B25BD"/>
    <w:rsid w:val="007B3E7C"/>
    <w:rsid w:val="007B4202"/>
    <w:rsid w:val="007C27D9"/>
    <w:rsid w:val="007C5482"/>
    <w:rsid w:val="007C6336"/>
    <w:rsid w:val="007D0F17"/>
    <w:rsid w:val="007D1934"/>
    <w:rsid w:val="007D20D3"/>
    <w:rsid w:val="007D2B82"/>
    <w:rsid w:val="007D377C"/>
    <w:rsid w:val="007D3C1D"/>
    <w:rsid w:val="007D6E29"/>
    <w:rsid w:val="007E04B0"/>
    <w:rsid w:val="007E22C3"/>
    <w:rsid w:val="007E3387"/>
    <w:rsid w:val="007E6F98"/>
    <w:rsid w:val="007F2555"/>
    <w:rsid w:val="007F26CB"/>
    <w:rsid w:val="007F3212"/>
    <w:rsid w:val="007F5F71"/>
    <w:rsid w:val="00803DE1"/>
    <w:rsid w:val="00804EEC"/>
    <w:rsid w:val="00805FDA"/>
    <w:rsid w:val="00807885"/>
    <w:rsid w:val="00807C9E"/>
    <w:rsid w:val="00807F74"/>
    <w:rsid w:val="00810227"/>
    <w:rsid w:val="00811B86"/>
    <w:rsid w:val="00811D93"/>
    <w:rsid w:val="0081309B"/>
    <w:rsid w:val="008141BB"/>
    <w:rsid w:val="0081440F"/>
    <w:rsid w:val="008223B0"/>
    <w:rsid w:val="00825B68"/>
    <w:rsid w:val="00826632"/>
    <w:rsid w:val="008277C5"/>
    <w:rsid w:val="00833E0D"/>
    <w:rsid w:val="008364DF"/>
    <w:rsid w:val="00840F91"/>
    <w:rsid w:val="00854A6A"/>
    <w:rsid w:val="0085786D"/>
    <w:rsid w:val="008603DF"/>
    <w:rsid w:val="008608A7"/>
    <w:rsid w:val="008622F8"/>
    <w:rsid w:val="00866DEF"/>
    <w:rsid w:val="008678DD"/>
    <w:rsid w:val="0087170B"/>
    <w:rsid w:val="00873D0A"/>
    <w:rsid w:val="00873EF1"/>
    <w:rsid w:val="00874032"/>
    <w:rsid w:val="008752DE"/>
    <w:rsid w:val="008773A0"/>
    <w:rsid w:val="00880B1E"/>
    <w:rsid w:val="0088133F"/>
    <w:rsid w:val="00884A81"/>
    <w:rsid w:val="00886102"/>
    <w:rsid w:val="00887E6C"/>
    <w:rsid w:val="008907FC"/>
    <w:rsid w:val="008929F4"/>
    <w:rsid w:val="00893059"/>
    <w:rsid w:val="00893BA7"/>
    <w:rsid w:val="008966C5"/>
    <w:rsid w:val="00897FEE"/>
    <w:rsid w:val="008A1385"/>
    <w:rsid w:val="008A1421"/>
    <w:rsid w:val="008A382E"/>
    <w:rsid w:val="008A6581"/>
    <w:rsid w:val="008A7695"/>
    <w:rsid w:val="008B2BB5"/>
    <w:rsid w:val="008B4D8C"/>
    <w:rsid w:val="008C6EF8"/>
    <w:rsid w:val="008D6E1F"/>
    <w:rsid w:val="008E2F01"/>
    <w:rsid w:val="008F22EE"/>
    <w:rsid w:val="008F276D"/>
    <w:rsid w:val="008F58B0"/>
    <w:rsid w:val="009023F4"/>
    <w:rsid w:val="00904716"/>
    <w:rsid w:val="00905653"/>
    <w:rsid w:val="009058F6"/>
    <w:rsid w:val="00910731"/>
    <w:rsid w:val="009112CB"/>
    <w:rsid w:val="00912A18"/>
    <w:rsid w:val="00914E66"/>
    <w:rsid w:val="00915C5A"/>
    <w:rsid w:val="00920F12"/>
    <w:rsid w:val="009221BC"/>
    <w:rsid w:val="00931667"/>
    <w:rsid w:val="009364F1"/>
    <w:rsid w:val="00936F8C"/>
    <w:rsid w:val="00942278"/>
    <w:rsid w:val="009432CA"/>
    <w:rsid w:val="00943489"/>
    <w:rsid w:val="00943B64"/>
    <w:rsid w:val="00943C79"/>
    <w:rsid w:val="00953995"/>
    <w:rsid w:val="00954499"/>
    <w:rsid w:val="00966A64"/>
    <w:rsid w:val="00971C7C"/>
    <w:rsid w:val="00972D87"/>
    <w:rsid w:val="00976012"/>
    <w:rsid w:val="00977487"/>
    <w:rsid w:val="00980695"/>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D3AD8"/>
    <w:rsid w:val="009D6FE2"/>
    <w:rsid w:val="009E03EF"/>
    <w:rsid w:val="009F2261"/>
    <w:rsid w:val="009F3D67"/>
    <w:rsid w:val="00A000A1"/>
    <w:rsid w:val="00A01A7B"/>
    <w:rsid w:val="00A02F31"/>
    <w:rsid w:val="00A034D5"/>
    <w:rsid w:val="00A034DC"/>
    <w:rsid w:val="00A10377"/>
    <w:rsid w:val="00A122D4"/>
    <w:rsid w:val="00A12649"/>
    <w:rsid w:val="00A12DA7"/>
    <w:rsid w:val="00A13EE7"/>
    <w:rsid w:val="00A26F69"/>
    <w:rsid w:val="00A272B0"/>
    <w:rsid w:val="00A27FD7"/>
    <w:rsid w:val="00A30A28"/>
    <w:rsid w:val="00A33DBB"/>
    <w:rsid w:val="00A34E76"/>
    <w:rsid w:val="00A35184"/>
    <w:rsid w:val="00A35FA9"/>
    <w:rsid w:val="00A363B5"/>
    <w:rsid w:val="00A3789C"/>
    <w:rsid w:val="00A411AC"/>
    <w:rsid w:val="00A423CE"/>
    <w:rsid w:val="00A423F9"/>
    <w:rsid w:val="00A4471B"/>
    <w:rsid w:val="00A4502A"/>
    <w:rsid w:val="00A46B8E"/>
    <w:rsid w:val="00A52444"/>
    <w:rsid w:val="00A562AE"/>
    <w:rsid w:val="00A61B00"/>
    <w:rsid w:val="00A71227"/>
    <w:rsid w:val="00A71E50"/>
    <w:rsid w:val="00A72D59"/>
    <w:rsid w:val="00A757D4"/>
    <w:rsid w:val="00A80D77"/>
    <w:rsid w:val="00A81417"/>
    <w:rsid w:val="00A90139"/>
    <w:rsid w:val="00A905AD"/>
    <w:rsid w:val="00A958FB"/>
    <w:rsid w:val="00A966A8"/>
    <w:rsid w:val="00A975CD"/>
    <w:rsid w:val="00AA1D5D"/>
    <w:rsid w:val="00AA385B"/>
    <w:rsid w:val="00AA4FA2"/>
    <w:rsid w:val="00AA63AC"/>
    <w:rsid w:val="00AA716B"/>
    <w:rsid w:val="00AB3243"/>
    <w:rsid w:val="00AC1564"/>
    <w:rsid w:val="00AC45E6"/>
    <w:rsid w:val="00AC47AC"/>
    <w:rsid w:val="00AD4616"/>
    <w:rsid w:val="00AD6870"/>
    <w:rsid w:val="00AD6C39"/>
    <w:rsid w:val="00AD780F"/>
    <w:rsid w:val="00AE2603"/>
    <w:rsid w:val="00AE2678"/>
    <w:rsid w:val="00AE6796"/>
    <w:rsid w:val="00AE7723"/>
    <w:rsid w:val="00AE7DB4"/>
    <w:rsid w:val="00AF13EE"/>
    <w:rsid w:val="00AF1812"/>
    <w:rsid w:val="00B01D08"/>
    <w:rsid w:val="00B02D1D"/>
    <w:rsid w:val="00B11B1E"/>
    <w:rsid w:val="00B20AE1"/>
    <w:rsid w:val="00B21051"/>
    <w:rsid w:val="00B22AF2"/>
    <w:rsid w:val="00B23239"/>
    <w:rsid w:val="00B31489"/>
    <w:rsid w:val="00B32642"/>
    <w:rsid w:val="00B350C3"/>
    <w:rsid w:val="00B374E7"/>
    <w:rsid w:val="00B37668"/>
    <w:rsid w:val="00B37959"/>
    <w:rsid w:val="00B4583D"/>
    <w:rsid w:val="00B45CDD"/>
    <w:rsid w:val="00B500D6"/>
    <w:rsid w:val="00B50526"/>
    <w:rsid w:val="00B51117"/>
    <w:rsid w:val="00B540AE"/>
    <w:rsid w:val="00B548A8"/>
    <w:rsid w:val="00B55E0E"/>
    <w:rsid w:val="00B57D3F"/>
    <w:rsid w:val="00B63459"/>
    <w:rsid w:val="00B721C6"/>
    <w:rsid w:val="00B81210"/>
    <w:rsid w:val="00B81D38"/>
    <w:rsid w:val="00B90215"/>
    <w:rsid w:val="00BA13F1"/>
    <w:rsid w:val="00BA1CC7"/>
    <w:rsid w:val="00BA268A"/>
    <w:rsid w:val="00BA31E5"/>
    <w:rsid w:val="00BB5C6F"/>
    <w:rsid w:val="00BC25B6"/>
    <w:rsid w:val="00BC3087"/>
    <w:rsid w:val="00BC778A"/>
    <w:rsid w:val="00BD438A"/>
    <w:rsid w:val="00BD73F6"/>
    <w:rsid w:val="00BD7E5C"/>
    <w:rsid w:val="00BE1FC4"/>
    <w:rsid w:val="00BE2716"/>
    <w:rsid w:val="00BE3AEE"/>
    <w:rsid w:val="00BE45AD"/>
    <w:rsid w:val="00BE6AC8"/>
    <w:rsid w:val="00BF655E"/>
    <w:rsid w:val="00BF7198"/>
    <w:rsid w:val="00BF73EB"/>
    <w:rsid w:val="00BF73FB"/>
    <w:rsid w:val="00C029CB"/>
    <w:rsid w:val="00C03547"/>
    <w:rsid w:val="00C050FA"/>
    <w:rsid w:val="00C0558E"/>
    <w:rsid w:val="00C05F4C"/>
    <w:rsid w:val="00C0725F"/>
    <w:rsid w:val="00C079E4"/>
    <w:rsid w:val="00C07F89"/>
    <w:rsid w:val="00C10F70"/>
    <w:rsid w:val="00C11D6D"/>
    <w:rsid w:val="00C128ED"/>
    <w:rsid w:val="00C21BBC"/>
    <w:rsid w:val="00C22B07"/>
    <w:rsid w:val="00C25264"/>
    <w:rsid w:val="00C30E69"/>
    <w:rsid w:val="00C34D93"/>
    <w:rsid w:val="00C369BF"/>
    <w:rsid w:val="00C374D1"/>
    <w:rsid w:val="00C37538"/>
    <w:rsid w:val="00C37944"/>
    <w:rsid w:val="00C42DEE"/>
    <w:rsid w:val="00C44A2B"/>
    <w:rsid w:val="00C5259F"/>
    <w:rsid w:val="00C56001"/>
    <w:rsid w:val="00C60FF2"/>
    <w:rsid w:val="00C62544"/>
    <w:rsid w:val="00C64EDF"/>
    <w:rsid w:val="00C7361D"/>
    <w:rsid w:val="00C75CCD"/>
    <w:rsid w:val="00C779C1"/>
    <w:rsid w:val="00C77E78"/>
    <w:rsid w:val="00C818C7"/>
    <w:rsid w:val="00C838F5"/>
    <w:rsid w:val="00C83D8F"/>
    <w:rsid w:val="00C84DC3"/>
    <w:rsid w:val="00C91C61"/>
    <w:rsid w:val="00C92900"/>
    <w:rsid w:val="00C940A8"/>
    <w:rsid w:val="00C976C7"/>
    <w:rsid w:val="00CA0C80"/>
    <w:rsid w:val="00CA16B8"/>
    <w:rsid w:val="00CA3D95"/>
    <w:rsid w:val="00CA587F"/>
    <w:rsid w:val="00CC517B"/>
    <w:rsid w:val="00CC7CAB"/>
    <w:rsid w:val="00CD1184"/>
    <w:rsid w:val="00CE0322"/>
    <w:rsid w:val="00CE1C3E"/>
    <w:rsid w:val="00CE5BB3"/>
    <w:rsid w:val="00CE5D47"/>
    <w:rsid w:val="00CE6115"/>
    <w:rsid w:val="00CF21A9"/>
    <w:rsid w:val="00CF296B"/>
    <w:rsid w:val="00CF7B4A"/>
    <w:rsid w:val="00D068C0"/>
    <w:rsid w:val="00D06C8E"/>
    <w:rsid w:val="00D101D2"/>
    <w:rsid w:val="00D10974"/>
    <w:rsid w:val="00D12D8C"/>
    <w:rsid w:val="00D13454"/>
    <w:rsid w:val="00D15734"/>
    <w:rsid w:val="00D17EB0"/>
    <w:rsid w:val="00D202D2"/>
    <w:rsid w:val="00D220AB"/>
    <w:rsid w:val="00D22413"/>
    <w:rsid w:val="00D237D6"/>
    <w:rsid w:val="00D24AB6"/>
    <w:rsid w:val="00D25038"/>
    <w:rsid w:val="00D25625"/>
    <w:rsid w:val="00D261EB"/>
    <w:rsid w:val="00D27406"/>
    <w:rsid w:val="00D307FB"/>
    <w:rsid w:val="00D32FE0"/>
    <w:rsid w:val="00D3440F"/>
    <w:rsid w:val="00D366CA"/>
    <w:rsid w:val="00D45B95"/>
    <w:rsid w:val="00D47ED9"/>
    <w:rsid w:val="00D516E4"/>
    <w:rsid w:val="00D53ED7"/>
    <w:rsid w:val="00D57241"/>
    <w:rsid w:val="00D60BEE"/>
    <w:rsid w:val="00D62840"/>
    <w:rsid w:val="00D63C39"/>
    <w:rsid w:val="00D64741"/>
    <w:rsid w:val="00D71090"/>
    <w:rsid w:val="00D72413"/>
    <w:rsid w:val="00D76904"/>
    <w:rsid w:val="00D7778F"/>
    <w:rsid w:val="00D77AC8"/>
    <w:rsid w:val="00D80EBA"/>
    <w:rsid w:val="00D830A2"/>
    <w:rsid w:val="00D836ED"/>
    <w:rsid w:val="00D859B4"/>
    <w:rsid w:val="00D86C7A"/>
    <w:rsid w:val="00D91333"/>
    <w:rsid w:val="00D948D8"/>
    <w:rsid w:val="00D958BB"/>
    <w:rsid w:val="00D975E9"/>
    <w:rsid w:val="00DA21D2"/>
    <w:rsid w:val="00DA31F6"/>
    <w:rsid w:val="00DA472C"/>
    <w:rsid w:val="00DB5E91"/>
    <w:rsid w:val="00DC052D"/>
    <w:rsid w:val="00DC0D3C"/>
    <w:rsid w:val="00DD17EB"/>
    <w:rsid w:val="00DD46D2"/>
    <w:rsid w:val="00DD5145"/>
    <w:rsid w:val="00DE0D9C"/>
    <w:rsid w:val="00DE1626"/>
    <w:rsid w:val="00DE431A"/>
    <w:rsid w:val="00DF12B8"/>
    <w:rsid w:val="00DF4BCE"/>
    <w:rsid w:val="00DF6378"/>
    <w:rsid w:val="00DF69E1"/>
    <w:rsid w:val="00E056B5"/>
    <w:rsid w:val="00E05B8A"/>
    <w:rsid w:val="00E13E2A"/>
    <w:rsid w:val="00E1555D"/>
    <w:rsid w:val="00E24D94"/>
    <w:rsid w:val="00E31127"/>
    <w:rsid w:val="00E3321C"/>
    <w:rsid w:val="00E3421D"/>
    <w:rsid w:val="00E36CDE"/>
    <w:rsid w:val="00E372E2"/>
    <w:rsid w:val="00E43B03"/>
    <w:rsid w:val="00E44591"/>
    <w:rsid w:val="00E45AA1"/>
    <w:rsid w:val="00E50650"/>
    <w:rsid w:val="00E57BBD"/>
    <w:rsid w:val="00E6075F"/>
    <w:rsid w:val="00E60AE2"/>
    <w:rsid w:val="00E613D9"/>
    <w:rsid w:val="00E63394"/>
    <w:rsid w:val="00E63999"/>
    <w:rsid w:val="00E653CF"/>
    <w:rsid w:val="00E66ECA"/>
    <w:rsid w:val="00E775D7"/>
    <w:rsid w:val="00E77D3D"/>
    <w:rsid w:val="00E808D0"/>
    <w:rsid w:val="00E80D3E"/>
    <w:rsid w:val="00E80F47"/>
    <w:rsid w:val="00E8145F"/>
    <w:rsid w:val="00E82CC5"/>
    <w:rsid w:val="00E90AC7"/>
    <w:rsid w:val="00E92A44"/>
    <w:rsid w:val="00E9354C"/>
    <w:rsid w:val="00E94476"/>
    <w:rsid w:val="00E959BF"/>
    <w:rsid w:val="00EA30F7"/>
    <w:rsid w:val="00EA62B3"/>
    <w:rsid w:val="00EA6ECE"/>
    <w:rsid w:val="00EB2532"/>
    <w:rsid w:val="00EB3867"/>
    <w:rsid w:val="00EB682C"/>
    <w:rsid w:val="00EB7415"/>
    <w:rsid w:val="00EC062E"/>
    <w:rsid w:val="00EC0A10"/>
    <w:rsid w:val="00EC1E4E"/>
    <w:rsid w:val="00EC5C57"/>
    <w:rsid w:val="00EC64F7"/>
    <w:rsid w:val="00EC6C03"/>
    <w:rsid w:val="00EC7A61"/>
    <w:rsid w:val="00ED2252"/>
    <w:rsid w:val="00ED28BC"/>
    <w:rsid w:val="00ED4AA7"/>
    <w:rsid w:val="00ED7130"/>
    <w:rsid w:val="00EE0D98"/>
    <w:rsid w:val="00EE24EE"/>
    <w:rsid w:val="00EE5240"/>
    <w:rsid w:val="00EF3306"/>
    <w:rsid w:val="00EF3582"/>
    <w:rsid w:val="00F06FEE"/>
    <w:rsid w:val="00F1086A"/>
    <w:rsid w:val="00F126FD"/>
    <w:rsid w:val="00F1571F"/>
    <w:rsid w:val="00F157DA"/>
    <w:rsid w:val="00F15AF9"/>
    <w:rsid w:val="00F16044"/>
    <w:rsid w:val="00F24311"/>
    <w:rsid w:val="00F24D1E"/>
    <w:rsid w:val="00F30677"/>
    <w:rsid w:val="00F30B48"/>
    <w:rsid w:val="00F34AD3"/>
    <w:rsid w:val="00F36F3C"/>
    <w:rsid w:val="00F40CDB"/>
    <w:rsid w:val="00F41B25"/>
    <w:rsid w:val="00F422D1"/>
    <w:rsid w:val="00F44D83"/>
    <w:rsid w:val="00F54A57"/>
    <w:rsid w:val="00F5766C"/>
    <w:rsid w:val="00F61A7E"/>
    <w:rsid w:val="00F67522"/>
    <w:rsid w:val="00F679D2"/>
    <w:rsid w:val="00F701B1"/>
    <w:rsid w:val="00F71F88"/>
    <w:rsid w:val="00F73CE7"/>
    <w:rsid w:val="00F74433"/>
    <w:rsid w:val="00F7608F"/>
    <w:rsid w:val="00F842A5"/>
    <w:rsid w:val="00F8570E"/>
    <w:rsid w:val="00FA05DF"/>
    <w:rsid w:val="00FA11CE"/>
    <w:rsid w:val="00FA56FC"/>
    <w:rsid w:val="00FB0E25"/>
    <w:rsid w:val="00FB345F"/>
    <w:rsid w:val="00FB46A8"/>
    <w:rsid w:val="00FB4BB6"/>
    <w:rsid w:val="00FB5221"/>
    <w:rsid w:val="00FB5F28"/>
    <w:rsid w:val="00FB6418"/>
    <w:rsid w:val="00FC2D97"/>
    <w:rsid w:val="00FC521C"/>
    <w:rsid w:val="00FC563B"/>
    <w:rsid w:val="00FC6F74"/>
    <w:rsid w:val="00FD03BD"/>
    <w:rsid w:val="00FD0ADF"/>
    <w:rsid w:val="00FD4F21"/>
    <w:rsid w:val="00FD6367"/>
    <w:rsid w:val="00FE46E1"/>
    <w:rsid w:val="00FE74F8"/>
    <w:rsid w:val="00FE77D2"/>
    <w:rsid w:val="00FE7DFA"/>
    <w:rsid w:val="00FF0051"/>
    <w:rsid w:val="00FF0BDA"/>
    <w:rsid w:val="00FF3352"/>
    <w:rsid w:val="00FF4828"/>
    <w:rsid w:val="00FF56B5"/>
    <w:rsid w:val="00FF5847"/>
    <w:rsid w:val="00FF6706"/>
    <w:rsid w:val="00FF6CA8"/>
    <w:rsid w:val="01463C70"/>
    <w:rsid w:val="01835353"/>
    <w:rsid w:val="03194B72"/>
    <w:rsid w:val="04027224"/>
    <w:rsid w:val="045907C6"/>
    <w:rsid w:val="045E7E98"/>
    <w:rsid w:val="048D643D"/>
    <w:rsid w:val="04F512AE"/>
    <w:rsid w:val="05527C69"/>
    <w:rsid w:val="068A3C77"/>
    <w:rsid w:val="06B16891"/>
    <w:rsid w:val="06E93094"/>
    <w:rsid w:val="07B727B3"/>
    <w:rsid w:val="0AE918CC"/>
    <w:rsid w:val="0B5878DE"/>
    <w:rsid w:val="0B666F70"/>
    <w:rsid w:val="0D893BC4"/>
    <w:rsid w:val="0D915FD5"/>
    <w:rsid w:val="109E5611"/>
    <w:rsid w:val="10D352A9"/>
    <w:rsid w:val="11361237"/>
    <w:rsid w:val="11767487"/>
    <w:rsid w:val="12205247"/>
    <w:rsid w:val="12A701F4"/>
    <w:rsid w:val="12C22078"/>
    <w:rsid w:val="1325766F"/>
    <w:rsid w:val="140B54CD"/>
    <w:rsid w:val="142C1BE7"/>
    <w:rsid w:val="1543262E"/>
    <w:rsid w:val="15F224D4"/>
    <w:rsid w:val="16533B2C"/>
    <w:rsid w:val="1685798A"/>
    <w:rsid w:val="179B5CE4"/>
    <w:rsid w:val="17B46DA6"/>
    <w:rsid w:val="1AC31A76"/>
    <w:rsid w:val="1C330F2E"/>
    <w:rsid w:val="1C4D49E1"/>
    <w:rsid w:val="1CD13F56"/>
    <w:rsid w:val="1D0E623C"/>
    <w:rsid w:val="1D5B5506"/>
    <w:rsid w:val="1D631C6D"/>
    <w:rsid w:val="1D7404AB"/>
    <w:rsid w:val="1E244D35"/>
    <w:rsid w:val="1EC70B52"/>
    <w:rsid w:val="1FB630C3"/>
    <w:rsid w:val="1FD9384E"/>
    <w:rsid w:val="20CF1592"/>
    <w:rsid w:val="20DF30E6"/>
    <w:rsid w:val="2206286C"/>
    <w:rsid w:val="2218297B"/>
    <w:rsid w:val="24A123DE"/>
    <w:rsid w:val="24E92342"/>
    <w:rsid w:val="255537D8"/>
    <w:rsid w:val="26205497"/>
    <w:rsid w:val="28B704A4"/>
    <w:rsid w:val="28F33FB6"/>
    <w:rsid w:val="290250E4"/>
    <w:rsid w:val="2A426494"/>
    <w:rsid w:val="2A6D34D9"/>
    <w:rsid w:val="2B9D6359"/>
    <w:rsid w:val="2C273465"/>
    <w:rsid w:val="2C325A5E"/>
    <w:rsid w:val="2D8F0DC8"/>
    <w:rsid w:val="2E0F37E4"/>
    <w:rsid w:val="2EF04D29"/>
    <w:rsid w:val="308A63B7"/>
    <w:rsid w:val="31561067"/>
    <w:rsid w:val="33721B98"/>
    <w:rsid w:val="34AF3D71"/>
    <w:rsid w:val="35031B63"/>
    <w:rsid w:val="3572028A"/>
    <w:rsid w:val="36C5227C"/>
    <w:rsid w:val="3704375D"/>
    <w:rsid w:val="37CE47A0"/>
    <w:rsid w:val="394F772A"/>
    <w:rsid w:val="39C3492C"/>
    <w:rsid w:val="39D43F8F"/>
    <w:rsid w:val="3C731890"/>
    <w:rsid w:val="3CB424E3"/>
    <w:rsid w:val="3CD32791"/>
    <w:rsid w:val="3FBE6FFA"/>
    <w:rsid w:val="402B0D8B"/>
    <w:rsid w:val="403D46F7"/>
    <w:rsid w:val="412944B5"/>
    <w:rsid w:val="415B243E"/>
    <w:rsid w:val="42A96C58"/>
    <w:rsid w:val="433938D5"/>
    <w:rsid w:val="443B6D55"/>
    <w:rsid w:val="451C5020"/>
    <w:rsid w:val="46D616BA"/>
    <w:rsid w:val="474D674C"/>
    <w:rsid w:val="47BC5C53"/>
    <w:rsid w:val="48F11010"/>
    <w:rsid w:val="49EA6246"/>
    <w:rsid w:val="4A6E382A"/>
    <w:rsid w:val="4BF867FD"/>
    <w:rsid w:val="4CE2681E"/>
    <w:rsid w:val="4E504B32"/>
    <w:rsid w:val="4F367AC5"/>
    <w:rsid w:val="4F6446C5"/>
    <w:rsid w:val="4F8E3547"/>
    <w:rsid w:val="4FE71AF7"/>
    <w:rsid w:val="50BB4EA3"/>
    <w:rsid w:val="50EC5D00"/>
    <w:rsid w:val="50F36006"/>
    <w:rsid w:val="511F5E45"/>
    <w:rsid w:val="51C45A61"/>
    <w:rsid w:val="521925D2"/>
    <w:rsid w:val="52E11882"/>
    <w:rsid w:val="53A7205C"/>
    <w:rsid w:val="53BF66F3"/>
    <w:rsid w:val="54A26F6A"/>
    <w:rsid w:val="5660156D"/>
    <w:rsid w:val="57230A6D"/>
    <w:rsid w:val="57CC7B8E"/>
    <w:rsid w:val="5829377B"/>
    <w:rsid w:val="5AE52FF0"/>
    <w:rsid w:val="5C397A0E"/>
    <w:rsid w:val="5C7E0A25"/>
    <w:rsid w:val="5CB66B2D"/>
    <w:rsid w:val="5D746848"/>
    <w:rsid w:val="5DA54794"/>
    <w:rsid w:val="5F1762C7"/>
    <w:rsid w:val="5FAF5E3A"/>
    <w:rsid w:val="60D55C73"/>
    <w:rsid w:val="61E84B06"/>
    <w:rsid w:val="62976AEB"/>
    <w:rsid w:val="64A8478F"/>
    <w:rsid w:val="668D6CDE"/>
    <w:rsid w:val="66C96E18"/>
    <w:rsid w:val="68E85E7D"/>
    <w:rsid w:val="69945B39"/>
    <w:rsid w:val="69FE3596"/>
    <w:rsid w:val="6C0C3C30"/>
    <w:rsid w:val="6CBA1DEC"/>
    <w:rsid w:val="6D7B222A"/>
    <w:rsid w:val="6DA10951"/>
    <w:rsid w:val="6FB351EA"/>
    <w:rsid w:val="70623849"/>
    <w:rsid w:val="72B67FE1"/>
    <w:rsid w:val="73723F22"/>
    <w:rsid w:val="741C399D"/>
    <w:rsid w:val="74BB4445"/>
    <w:rsid w:val="758A5382"/>
    <w:rsid w:val="76C17AC3"/>
    <w:rsid w:val="776C2C31"/>
    <w:rsid w:val="7796688B"/>
    <w:rsid w:val="788F3C1E"/>
    <w:rsid w:val="78BE2756"/>
    <w:rsid w:val="796C581D"/>
    <w:rsid w:val="7A5D440E"/>
    <w:rsid w:val="7AE161D1"/>
    <w:rsid w:val="7C2970B5"/>
    <w:rsid w:val="7CBC51FE"/>
    <w:rsid w:val="7D5568D5"/>
    <w:rsid w:val="7E796BF2"/>
    <w:rsid w:val="7F2826D7"/>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link w:val="Char5"/>
    <w:qFormat/>
    <w:pPr>
      <w:widowControl/>
      <w:spacing w:after="120"/>
      <w:ind w:firstLineChars="100" w:firstLine="420"/>
    </w:pPr>
    <w:rPr>
      <w:rFonts w:ascii="Calibri" w:hAnsi="Calibri" w:cstheme="minorBidi"/>
      <w:sz w:val="21"/>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styleId="af">
    <w:name w:val="annotation reference"/>
    <w:basedOn w:val="a0"/>
    <w:qFormat/>
    <w:rPr>
      <w:sz w:val="21"/>
      <w:szCs w:val="21"/>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0">
    <w:name w:val="List Paragraph"/>
    <w:basedOn w:val="a"/>
    <w:uiPriority w:val="99"/>
    <w:unhideWhenUsed/>
    <w:qFormat/>
    <w:pPr>
      <w:ind w:firstLineChars="200" w:firstLine="420"/>
    </w:pPr>
  </w:style>
  <w:style w:type="paragraph" w:customStyle="1" w:styleId="Other1">
    <w:name w:val="Other|1"/>
    <w:basedOn w:val="a"/>
    <w:qFormat/>
    <w:pPr>
      <w:widowControl w:val="0"/>
      <w:spacing w:line="334" w:lineRule="auto"/>
      <w:ind w:firstLine="400"/>
    </w:pPr>
    <w:rPr>
      <w:rFonts w:ascii="宋体" w:hAnsi="宋体" w:cs="宋体"/>
      <w:sz w:val="20"/>
      <w:szCs w:val="20"/>
      <w:lang w:val="zh-CN" w:bidi="zh-CN"/>
    </w:rPr>
  </w:style>
  <w:style w:type="character" w:customStyle="1" w:styleId="Char5">
    <w:name w:val="正文首行缩进 Char"/>
    <w:basedOn w:val="Char1"/>
    <w:link w:val="aa"/>
    <w:qFormat/>
    <w:rPr>
      <w:rFonts w:ascii="Calibri" w:eastAsia="宋体" w:hAnsi="Calibri" w:cstheme="minorBid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link w:val="Char5"/>
    <w:qFormat/>
    <w:pPr>
      <w:widowControl/>
      <w:spacing w:after="120"/>
      <w:ind w:firstLineChars="100" w:firstLine="420"/>
    </w:pPr>
    <w:rPr>
      <w:rFonts w:ascii="Calibri" w:hAnsi="Calibri" w:cstheme="minorBidi"/>
      <w:sz w:val="21"/>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styleId="af">
    <w:name w:val="annotation reference"/>
    <w:basedOn w:val="a0"/>
    <w:qFormat/>
    <w:rPr>
      <w:sz w:val="21"/>
      <w:szCs w:val="21"/>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0">
    <w:name w:val="List Paragraph"/>
    <w:basedOn w:val="a"/>
    <w:uiPriority w:val="99"/>
    <w:unhideWhenUsed/>
    <w:qFormat/>
    <w:pPr>
      <w:ind w:firstLineChars="200" w:firstLine="420"/>
    </w:pPr>
  </w:style>
  <w:style w:type="paragraph" w:customStyle="1" w:styleId="Other1">
    <w:name w:val="Other|1"/>
    <w:basedOn w:val="a"/>
    <w:qFormat/>
    <w:pPr>
      <w:widowControl w:val="0"/>
      <w:spacing w:line="334" w:lineRule="auto"/>
      <w:ind w:firstLine="400"/>
    </w:pPr>
    <w:rPr>
      <w:rFonts w:ascii="宋体" w:hAnsi="宋体" w:cs="宋体"/>
      <w:sz w:val="20"/>
      <w:szCs w:val="20"/>
      <w:lang w:val="zh-CN" w:bidi="zh-CN"/>
    </w:rPr>
  </w:style>
  <w:style w:type="character" w:customStyle="1" w:styleId="Char5">
    <w:name w:val="正文首行缩进 Char"/>
    <w:basedOn w:val="Char1"/>
    <w:link w:val="aa"/>
    <w:qFormat/>
    <w:rPr>
      <w:rFonts w:ascii="Calibri" w:eastAsia="宋体" w:hAnsi="Calibr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AD84B-50C5-4CFB-B088-CF824274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2504</Words>
  <Characters>14279</Characters>
  <Application>Microsoft Office Word</Application>
  <DocSecurity>0</DocSecurity>
  <Lines>118</Lines>
  <Paragraphs>33</Paragraphs>
  <ScaleCrop>false</ScaleCrop>
  <Company>china</Company>
  <LinksUpToDate>false</LinksUpToDate>
  <CharactersWithSpaces>16750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4</cp:revision>
  <cp:lastPrinted>2023-07-10T12:21:00Z</cp:lastPrinted>
  <dcterms:created xsi:type="dcterms:W3CDTF">2023-08-01T02:06:00Z</dcterms:created>
  <dcterms:modified xsi:type="dcterms:W3CDTF">2023-08-17T04:12:00Z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296B9B7FB16746ECA0B5A3A660DE1479_13</vt:lpwstr>
  </property>
</Properties>
</file>