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91A" w:rsidRDefault="00B15E28">
      <w:pPr>
        <w:pStyle w:val="UserStyle5"/>
        <w:spacing w:before="0" w:beforeAutospacing="0" w:after="0" w:afterAutospacing="0" w:line="240" w:lineRule="auto"/>
        <w:ind w:firstLineChars="0" w:firstLine="0"/>
        <w:jc w:val="center"/>
        <w:rPr>
          <w:rStyle w:val="NormalCharacter"/>
          <w:rFonts w:eastAsiaTheme="majorEastAsia"/>
          <w:b/>
          <w:sz w:val="44"/>
          <w:szCs w:val="44"/>
        </w:rPr>
      </w:pPr>
      <w:r>
        <w:rPr>
          <w:rStyle w:val="NormalCharacter"/>
          <w:rFonts w:eastAsiaTheme="majorEastAsia"/>
          <w:b/>
          <w:sz w:val="44"/>
          <w:szCs w:val="44"/>
        </w:rPr>
        <w:t>洛阳职业技术学院与白俄罗斯国立工艺大学园林工程技术合作办学专业人才培养方案编制说明</w:t>
      </w:r>
    </w:p>
    <w:p w:rsidR="0085691A" w:rsidRDefault="0085691A">
      <w:pPr>
        <w:pStyle w:val="UserStyle5"/>
        <w:spacing w:before="0" w:beforeAutospacing="0" w:after="0" w:afterAutospacing="0" w:line="240" w:lineRule="auto"/>
        <w:ind w:firstLineChars="0" w:firstLine="0"/>
        <w:jc w:val="center"/>
        <w:rPr>
          <w:rStyle w:val="NormalCharacter"/>
          <w:rFonts w:eastAsia="宋体"/>
          <w:color w:val="000000"/>
          <w:sz w:val="44"/>
          <w:szCs w:val="44"/>
        </w:rPr>
      </w:pPr>
    </w:p>
    <w:p w:rsidR="0085691A" w:rsidRDefault="00B15E28">
      <w:pPr>
        <w:widowControl/>
        <w:ind w:firstLineChars="200" w:firstLine="664"/>
        <w:rPr>
          <w:rStyle w:val="NormalCharacter"/>
          <w:rFonts w:eastAsia="仿宋"/>
          <w:spacing w:val="6"/>
          <w:kern w:val="0"/>
          <w:sz w:val="32"/>
          <w:szCs w:val="32"/>
        </w:rPr>
      </w:pPr>
      <w:r>
        <w:rPr>
          <w:rStyle w:val="NormalCharacter"/>
          <w:rFonts w:eastAsia="仿宋"/>
          <w:spacing w:val="6"/>
          <w:kern w:val="0"/>
          <w:sz w:val="32"/>
          <w:szCs w:val="32"/>
        </w:rPr>
        <w:t>本专业人才培养方案适用于三年全日制高职园林工程技术专业，由洛阳职业技术学院城建学院组织专业教师，与白俄罗斯国立工艺大学共同制订，从</w:t>
      </w:r>
      <w:r>
        <w:rPr>
          <w:rStyle w:val="NormalCharacter"/>
          <w:rFonts w:eastAsia="仿宋"/>
          <w:spacing w:val="6"/>
          <w:kern w:val="0"/>
          <w:sz w:val="32"/>
          <w:szCs w:val="32"/>
        </w:rPr>
        <w:t>2023</w:t>
      </w:r>
      <w:r>
        <w:rPr>
          <w:rStyle w:val="NormalCharacter"/>
          <w:rFonts w:eastAsia="仿宋"/>
          <w:spacing w:val="6"/>
          <w:kern w:val="0"/>
          <w:sz w:val="32"/>
          <w:szCs w:val="32"/>
        </w:rPr>
        <w:t>级园林工程技术合作办学专业学生开始实施。</w:t>
      </w:r>
    </w:p>
    <w:p w:rsidR="0085691A" w:rsidRDefault="0085691A">
      <w:pPr>
        <w:pStyle w:val="UserStyle5"/>
        <w:spacing w:before="0" w:beforeAutospacing="0" w:after="0" w:afterAutospacing="0" w:line="240" w:lineRule="auto"/>
        <w:ind w:firstLine="643"/>
        <w:jc w:val="center"/>
        <w:rPr>
          <w:rStyle w:val="NormalCharacter"/>
          <w:rFonts w:eastAsia="仿宋"/>
          <w:b/>
          <w:sz w:val="32"/>
          <w:szCs w:val="32"/>
        </w:rPr>
      </w:pPr>
    </w:p>
    <w:p w:rsidR="0085691A" w:rsidRDefault="00B15E28">
      <w:pPr>
        <w:pStyle w:val="UserStyle5"/>
        <w:spacing w:before="0" w:beforeAutospacing="0" w:after="0" w:afterAutospacing="0" w:line="240" w:lineRule="auto"/>
        <w:ind w:firstLine="643"/>
        <w:jc w:val="center"/>
        <w:rPr>
          <w:rStyle w:val="NormalCharacter"/>
          <w:rFonts w:eastAsia="仿宋"/>
          <w:b/>
          <w:sz w:val="32"/>
          <w:szCs w:val="32"/>
        </w:rPr>
      </w:pPr>
      <w:r>
        <w:rPr>
          <w:rStyle w:val="NormalCharacter"/>
          <w:rFonts w:eastAsia="仿宋"/>
          <w:b/>
          <w:sz w:val="32"/>
          <w:szCs w:val="32"/>
        </w:rPr>
        <w:t>主要编制人员一览表</w:t>
      </w:r>
    </w:p>
    <w:tbl>
      <w:tblPr>
        <w:tblW w:w="8424"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21"/>
        <w:gridCol w:w="1334"/>
        <w:gridCol w:w="1232"/>
        <w:gridCol w:w="2947"/>
        <w:gridCol w:w="2290"/>
      </w:tblGrid>
      <w:tr w:rsidR="0085691A">
        <w:trPr>
          <w:trHeight w:val="454"/>
          <w:jc w:val="center"/>
        </w:trPr>
        <w:tc>
          <w:tcPr>
            <w:tcW w:w="621" w:type="dxa"/>
            <w:vAlign w:val="center"/>
          </w:tcPr>
          <w:p w:rsidR="0085691A" w:rsidRDefault="00B15E28">
            <w:pPr>
              <w:widowControl/>
              <w:jc w:val="center"/>
              <w:rPr>
                <w:rStyle w:val="NormalCharacter"/>
                <w:rFonts w:eastAsia="仿宋"/>
                <w:b/>
                <w:szCs w:val="21"/>
              </w:rPr>
            </w:pPr>
            <w:r>
              <w:rPr>
                <w:rStyle w:val="NormalCharacter"/>
                <w:rFonts w:eastAsia="仿宋"/>
                <w:b/>
                <w:szCs w:val="21"/>
              </w:rPr>
              <w:t>序号</w:t>
            </w:r>
          </w:p>
        </w:tc>
        <w:tc>
          <w:tcPr>
            <w:tcW w:w="1334" w:type="dxa"/>
            <w:vAlign w:val="center"/>
          </w:tcPr>
          <w:p w:rsidR="0085691A" w:rsidRDefault="00B15E28">
            <w:pPr>
              <w:widowControl/>
              <w:jc w:val="center"/>
              <w:rPr>
                <w:rStyle w:val="NormalCharacter"/>
                <w:rFonts w:eastAsia="仿宋"/>
                <w:b/>
                <w:szCs w:val="21"/>
              </w:rPr>
            </w:pPr>
            <w:r>
              <w:rPr>
                <w:rStyle w:val="NormalCharacter"/>
                <w:rFonts w:eastAsia="仿宋"/>
                <w:b/>
                <w:szCs w:val="21"/>
              </w:rPr>
              <w:t>类</w:t>
            </w:r>
            <w:r>
              <w:rPr>
                <w:rStyle w:val="NormalCharacter"/>
                <w:rFonts w:eastAsia="仿宋"/>
                <w:b/>
                <w:szCs w:val="21"/>
              </w:rPr>
              <w:t xml:space="preserve">  </w:t>
            </w:r>
            <w:r>
              <w:rPr>
                <w:rStyle w:val="NormalCharacter"/>
                <w:rFonts w:eastAsia="仿宋"/>
                <w:b/>
                <w:szCs w:val="21"/>
              </w:rPr>
              <w:t>别</w:t>
            </w:r>
          </w:p>
        </w:tc>
        <w:tc>
          <w:tcPr>
            <w:tcW w:w="1232" w:type="dxa"/>
            <w:vAlign w:val="center"/>
          </w:tcPr>
          <w:p w:rsidR="0085691A" w:rsidRDefault="00B15E28">
            <w:pPr>
              <w:widowControl/>
              <w:jc w:val="center"/>
              <w:rPr>
                <w:rStyle w:val="NormalCharacter"/>
                <w:rFonts w:eastAsia="仿宋"/>
                <w:b/>
                <w:szCs w:val="21"/>
              </w:rPr>
            </w:pPr>
            <w:r>
              <w:rPr>
                <w:rStyle w:val="NormalCharacter"/>
                <w:rFonts w:eastAsia="仿宋"/>
                <w:b/>
                <w:szCs w:val="21"/>
              </w:rPr>
              <w:t>姓</w:t>
            </w:r>
            <w:r>
              <w:rPr>
                <w:rStyle w:val="NormalCharacter"/>
                <w:rFonts w:eastAsia="仿宋"/>
                <w:b/>
                <w:szCs w:val="21"/>
              </w:rPr>
              <w:t xml:space="preserve">   </w:t>
            </w:r>
            <w:r>
              <w:rPr>
                <w:rStyle w:val="NormalCharacter"/>
                <w:rFonts w:eastAsia="仿宋"/>
                <w:b/>
                <w:szCs w:val="21"/>
              </w:rPr>
              <w:t>名</w:t>
            </w:r>
          </w:p>
        </w:tc>
        <w:tc>
          <w:tcPr>
            <w:tcW w:w="2947" w:type="dxa"/>
            <w:vAlign w:val="center"/>
          </w:tcPr>
          <w:p w:rsidR="0085691A" w:rsidRDefault="00B15E28">
            <w:pPr>
              <w:widowControl/>
              <w:jc w:val="center"/>
              <w:rPr>
                <w:rStyle w:val="NormalCharacter"/>
                <w:rFonts w:eastAsia="仿宋"/>
                <w:b/>
                <w:szCs w:val="21"/>
              </w:rPr>
            </w:pPr>
            <w:r>
              <w:rPr>
                <w:rStyle w:val="NormalCharacter"/>
                <w:rFonts w:eastAsia="仿宋"/>
                <w:b/>
                <w:szCs w:val="21"/>
              </w:rPr>
              <w:t>所</w:t>
            </w:r>
            <w:r>
              <w:rPr>
                <w:rStyle w:val="NormalCharacter"/>
                <w:rFonts w:eastAsia="仿宋"/>
                <w:b/>
                <w:szCs w:val="21"/>
              </w:rPr>
              <w:t xml:space="preserve"> </w:t>
            </w:r>
            <w:r>
              <w:rPr>
                <w:rStyle w:val="NormalCharacter"/>
                <w:rFonts w:eastAsia="仿宋"/>
                <w:b/>
                <w:szCs w:val="21"/>
              </w:rPr>
              <w:t>在</w:t>
            </w:r>
            <w:r>
              <w:rPr>
                <w:rStyle w:val="NormalCharacter"/>
                <w:rFonts w:eastAsia="仿宋"/>
                <w:b/>
                <w:szCs w:val="21"/>
              </w:rPr>
              <w:t xml:space="preserve"> </w:t>
            </w:r>
            <w:r>
              <w:rPr>
                <w:rStyle w:val="NormalCharacter"/>
                <w:rFonts w:eastAsia="仿宋"/>
                <w:b/>
                <w:szCs w:val="21"/>
              </w:rPr>
              <w:t>单</w:t>
            </w:r>
            <w:r>
              <w:rPr>
                <w:rStyle w:val="NormalCharacter"/>
                <w:rFonts w:eastAsia="仿宋"/>
                <w:b/>
                <w:szCs w:val="21"/>
              </w:rPr>
              <w:t xml:space="preserve"> </w:t>
            </w:r>
            <w:r>
              <w:rPr>
                <w:rStyle w:val="NormalCharacter"/>
                <w:rFonts w:eastAsia="仿宋"/>
                <w:b/>
                <w:szCs w:val="21"/>
              </w:rPr>
              <w:t>位</w:t>
            </w:r>
          </w:p>
        </w:tc>
        <w:tc>
          <w:tcPr>
            <w:tcW w:w="2290" w:type="dxa"/>
            <w:vAlign w:val="center"/>
          </w:tcPr>
          <w:p w:rsidR="0085691A" w:rsidRDefault="00B15E28">
            <w:pPr>
              <w:widowControl/>
              <w:jc w:val="center"/>
              <w:rPr>
                <w:rStyle w:val="NormalCharacter"/>
                <w:rFonts w:eastAsia="仿宋"/>
                <w:b/>
                <w:szCs w:val="21"/>
              </w:rPr>
            </w:pPr>
            <w:r>
              <w:rPr>
                <w:rStyle w:val="NormalCharacter"/>
                <w:rFonts w:eastAsia="仿宋"/>
                <w:b/>
                <w:szCs w:val="21"/>
              </w:rPr>
              <w:t>职称</w:t>
            </w:r>
            <w:r>
              <w:rPr>
                <w:rStyle w:val="NormalCharacter"/>
                <w:rFonts w:eastAsia="仿宋"/>
                <w:b/>
                <w:szCs w:val="21"/>
              </w:rPr>
              <w:t>/</w:t>
            </w:r>
            <w:r>
              <w:rPr>
                <w:rStyle w:val="NormalCharacter"/>
                <w:rFonts w:eastAsia="仿宋"/>
                <w:b/>
                <w:szCs w:val="21"/>
              </w:rPr>
              <w:t>职务</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1</w:t>
            </w:r>
          </w:p>
        </w:tc>
        <w:tc>
          <w:tcPr>
            <w:tcW w:w="1334" w:type="dxa"/>
            <w:vAlign w:val="center"/>
          </w:tcPr>
          <w:p w:rsidR="0085691A" w:rsidRDefault="00B15E28">
            <w:pPr>
              <w:widowControl/>
              <w:jc w:val="center"/>
              <w:rPr>
                <w:rStyle w:val="NormalCharacter"/>
                <w:rFonts w:eastAsia="仿宋"/>
                <w:szCs w:val="21"/>
              </w:rPr>
            </w:pPr>
            <w:r>
              <w:rPr>
                <w:rStyle w:val="NormalCharacter"/>
                <w:rFonts w:eastAsia="仿宋"/>
                <w:szCs w:val="21"/>
              </w:rPr>
              <w:t>负责人</w:t>
            </w: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张晓阳</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副教授</w:t>
            </w:r>
            <w:r>
              <w:rPr>
                <w:rStyle w:val="NormalCharacter"/>
                <w:rFonts w:eastAsia="仿宋"/>
                <w:szCs w:val="21"/>
              </w:rPr>
              <w:t>/</w:t>
            </w:r>
            <w:r>
              <w:rPr>
                <w:rStyle w:val="NormalCharacter"/>
                <w:rFonts w:eastAsia="仿宋"/>
                <w:szCs w:val="21"/>
              </w:rPr>
              <w:t>院长</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2</w:t>
            </w:r>
          </w:p>
        </w:tc>
        <w:tc>
          <w:tcPr>
            <w:tcW w:w="1334" w:type="dxa"/>
            <w:vAlign w:val="center"/>
          </w:tcPr>
          <w:p w:rsidR="0085691A" w:rsidRDefault="00B15E28">
            <w:pPr>
              <w:widowControl/>
              <w:jc w:val="center"/>
              <w:rPr>
                <w:rStyle w:val="NormalCharacter"/>
                <w:rFonts w:eastAsia="仿宋"/>
                <w:szCs w:val="21"/>
              </w:rPr>
            </w:pPr>
            <w:r>
              <w:rPr>
                <w:rStyle w:val="NormalCharacter"/>
                <w:rFonts w:eastAsia="仿宋"/>
                <w:szCs w:val="21"/>
              </w:rPr>
              <w:t>外方负责人</w:t>
            </w: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MOROZOV A.U</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林业学院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副教授</w:t>
            </w:r>
            <w:r>
              <w:rPr>
                <w:rStyle w:val="NormalCharacter"/>
                <w:rFonts w:eastAsia="仿宋"/>
                <w:szCs w:val="21"/>
              </w:rPr>
              <w:t>/</w:t>
            </w:r>
            <w:r>
              <w:rPr>
                <w:rStyle w:val="NormalCharacter"/>
                <w:rFonts w:eastAsia="仿宋"/>
                <w:szCs w:val="21"/>
              </w:rPr>
              <w:t>院长</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3</w:t>
            </w:r>
          </w:p>
        </w:tc>
        <w:tc>
          <w:tcPr>
            <w:tcW w:w="1334" w:type="dxa"/>
            <w:vAlign w:val="center"/>
          </w:tcPr>
          <w:p w:rsidR="0085691A" w:rsidRDefault="00B15E28">
            <w:pPr>
              <w:widowControl/>
              <w:jc w:val="center"/>
              <w:rPr>
                <w:rStyle w:val="NormalCharacter"/>
                <w:rFonts w:eastAsia="仿宋"/>
                <w:szCs w:val="21"/>
              </w:rPr>
            </w:pPr>
            <w:r>
              <w:rPr>
                <w:rStyle w:val="NormalCharacter"/>
                <w:rFonts w:eastAsia="仿宋"/>
                <w:szCs w:val="21"/>
              </w:rPr>
              <w:t>审定人</w:t>
            </w: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陆敏</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国际学院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副院长</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4</w:t>
            </w:r>
          </w:p>
        </w:tc>
        <w:tc>
          <w:tcPr>
            <w:tcW w:w="1334" w:type="dxa"/>
            <w:vAlign w:val="center"/>
          </w:tcPr>
          <w:p w:rsidR="0085691A" w:rsidRDefault="00B15E28">
            <w:pPr>
              <w:widowControl/>
              <w:jc w:val="center"/>
              <w:rPr>
                <w:rStyle w:val="NormalCharacter"/>
                <w:rFonts w:eastAsia="仿宋"/>
                <w:szCs w:val="21"/>
              </w:rPr>
            </w:pPr>
            <w:r>
              <w:rPr>
                <w:rStyle w:val="NormalCharacter"/>
                <w:rFonts w:eastAsia="仿宋"/>
                <w:szCs w:val="21"/>
              </w:rPr>
              <w:t>外方审定人</w:t>
            </w: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YANUKOVICH ELENA</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国际教育学院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院长</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5</w:t>
            </w:r>
          </w:p>
        </w:tc>
        <w:tc>
          <w:tcPr>
            <w:tcW w:w="1334" w:type="dxa"/>
            <w:vAlign w:val="center"/>
          </w:tcPr>
          <w:p w:rsidR="0085691A" w:rsidRDefault="00B15E28">
            <w:pPr>
              <w:widowControl/>
              <w:jc w:val="center"/>
              <w:rPr>
                <w:rStyle w:val="NormalCharacter"/>
                <w:rFonts w:eastAsia="仿宋"/>
                <w:szCs w:val="21"/>
              </w:rPr>
            </w:pPr>
            <w:r>
              <w:rPr>
                <w:rStyle w:val="NormalCharacter"/>
                <w:rFonts w:eastAsia="仿宋"/>
                <w:szCs w:val="21"/>
              </w:rPr>
              <w:t>秘</w:t>
            </w:r>
            <w:r>
              <w:rPr>
                <w:rStyle w:val="NormalCharacter"/>
                <w:rFonts w:eastAsia="仿宋"/>
                <w:szCs w:val="21"/>
              </w:rPr>
              <w:t xml:space="preserve">  </w:t>
            </w:r>
            <w:r>
              <w:rPr>
                <w:rStyle w:val="NormalCharacter"/>
                <w:rFonts w:eastAsia="仿宋"/>
                <w:szCs w:val="21"/>
              </w:rPr>
              <w:t>书</w:t>
            </w: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张琳琳</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助</w:t>
            </w:r>
            <w:r>
              <w:rPr>
                <w:rStyle w:val="NormalCharacter"/>
                <w:rFonts w:eastAsia="仿宋"/>
                <w:szCs w:val="21"/>
              </w:rPr>
              <w:t xml:space="preserve">  </w:t>
            </w:r>
            <w:r>
              <w:rPr>
                <w:rStyle w:val="NormalCharacter"/>
                <w:rFonts w:eastAsia="仿宋"/>
                <w:szCs w:val="21"/>
              </w:rPr>
              <w:t>教</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6</w:t>
            </w:r>
          </w:p>
        </w:tc>
        <w:tc>
          <w:tcPr>
            <w:tcW w:w="1334" w:type="dxa"/>
            <w:vMerge w:val="restart"/>
            <w:vAlign w:val="center"/>
          </w:tcPr>
          <w:p w:rsidR="0085691A" w:rsidRDefault="0085691A">
            <w:pPr>
              <w:widowControl/>
              <w:jc w:val="center"/>
              <w:rPr>
                <w:rStyle w:val="NormalCharacter"/>
                <w:rFonts w:eastAsia="仿宋"/>
                <w:szCs w:val="21"/>
              </w:rPr>
            </w:pP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郁敏</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副教授</w:t>
            </w:r>
            <w:r>
              <w:rPr>
                <w:rStyle w:val="NormalCharacter"/>
                <w:rFonts w:eastAsia="仿宋"/>
                <w:szCs w:val="21"/>
              </w:rPr>
              <w:t>/</w:t>
            </w:r>
            <w:r>
              <w:rPr>
                <w:rStyle w:val="NormalCharacter"/>
                <w:rFonts w:eastAsia="仿宋"/>
                <w:szCs w:val="21"/>
              </w:rPr>
              <w:t>园林与园艺教研室主任</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7</w:t>
            </w:r>
          </w:p>
        </w:tc>
        <w:tc>
          <w:tcPr>
            <w:tcW w:w="1334" w:type="dxa"/>
            <w:vMerge/>
            <w:vAlign w:val="center"/>
          </w:tcPr>
          <w:p w:rsidR="0085691A" w:rsidRDefault="0085691A">
            <w:pPr>
              <w:widowControl/>
              <w:jc w:val="center"/>
              <w:rPr>
                <w:rStyle w:val="NormalCharacter"/>
                <w:rFonts w:eastAsia="仿宋"/>
                <w:szCs w:val="21"/>
              </w:rPr>
            </w:pP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刘田泓一</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助</w:t>
            </w:r>
            <w:r>
              <w:rPr>
                <w:rStyle w:val="NormalCharacter"/>
                <w:rFonts w:eastAsia="仿宋"/>
                <w:szCs w:val="21"/>
              </w:rPr>
              <w:t xml:space="preserve">  </w:t>
            </w:r>
            <w:r>
              <w:rPr>
                <w:rStyle w:val="NormalCharacter"/>
                <w:rFonts w:eastAsia="仿宋"/>
                <w:szCs w:val="21"/>
              </w:rPr>
              <w:t>教</w:t>
            </w:r>
            <w:r>
              <w:rPr>
                <w:rStyle w:val="NormalCharacter"/>
                <w:rFonts w:eastAsia="仿宋"/>
                <w:szCs w:val="21"/>
              </w:rPr>
              <w:t>/</w:t>
            </w:r>
            <w:r>
              <w:rPr>
                <w:rStyle w:val="NormalCharacter"/>
                <w:rFonts w:eastAsia="仿宋"/>
                <w:szCs w:val="21"/>
              </w:rPr>
              <w:t>园林与园艺教研室副主任</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8</w:t>
            </w:r>
          </w:p>
        </w:tc>
        <w:tc>
          <w:tcPr>
            <w:tcW w:w="1334" w:type="dxa"/>
            <w:vMerge/>
            <w:vAlign w:val="center"/>
          </w:tcPr>
          <w:p w:rsidR="0085691A" w:rsidRDefault="0085691A">
            <w:pPr>
              <w:widowControl/>
              <w:jc w:val="center"/>
              <w:rPr>
                <w:rStyle w:val="NormalCharacter"/>
                <w:rFonts w:eastAsia="仿宋"/>
                <w:szCs w:val="21"/>
              </w:rPr>
            </w:pPr>
          </w:p>
        </w:tc>
        <w:tc>
          <w:tcPr>
            <w:tcW w:w="1232" w:type="dxa"/>
            <w:vAlign w:val="center"/>
          </w:tcPr>
          <w:p w:rsidR="0085691A" w:rsidRDefault="00B15E28">
            <w:pPr>
              <w:widowControl/>
              <w:jc w:val="center"/>
              <w:rPr>
                <w:rFonts w:eastAsia="仿宋"/>
                <w:szCs w:val="21"/>
              </w:rPr>
            </w:pPr>
            <w:r>
              <w:rPr>
                <w:rStyle w:val="NormalCharacter"/>
                <w:rFonts w:eastAsia="仿宋"/>
                <w:szCs w:val="21"/>
              </w:rPr>
              <w:t>种洁</w:t>
            </w:r>
          </w:p>
        </w:tc>
        <w:tc>
          <w:tcPr>
            <w:tcW w:w="2947" w:type="dxa"/>
            <w:vAlign w:val="center"/>
          </w:tcPr>
          <w:p w:rsidR="0085691A" w:rsidRDefault="00B15E28">
            <w:pPr>
              <w:widowControl/>
              <w:jc w:val="center"/>
              <w:rP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Fonts w:eastAsia="仿宋"/>
                <w:szCs w:val="21"/>
              </w:rPr>
            </w:pPr>
            <w:r>
              <w:rPr>
                <w:rStyle w:val="NormalCharacter"/>
                <w:rFonts w:eastAsia="仿宋"/>
                <w:szCs w:val="21"/>
              </w:rPr>
              <w:t>书记</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9</w:t>
            </w:r>
          </w:p>
        </w:tc>
        <w:tc>
          <w:tcPr>
            <w:tcW w:w="1334" w:type="dxa"/>
            <w:vMerge/>
            <w:vAlign w:val="center"/>
          </w:tcPr>
          <w:p w:rsidR="0085691A" w:rsidRDefault="0085691A">
            <w:pPr>
              <w:widowControl/>
              <w:jc w:val="center"/>
              <w:rPr>
                <w:rStyle w:val="NormalCharacter"/>
                <w:rFonts w:eastAsia="仿宋"/>
                <w:szCs w:val="21"/>
              </w:rPr>
            </w:pP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吕俊楠</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助</w:t>
            </w:r>
            <w:r>
              <w:rPr>
                <w:rStyle w:val="NormalCharacter"/>
                <w:rFonts w:eastAsia="仿宋"/>
                <w:szCs w:val="21"/>
              </w:rPr>
              <w:t xml:space="preserve">  </w:t>
            </w:r>
            <w:r>
              <w:rPr>
                <w:rStyle w:val="NormalCharacter"/>
                <w:rFonts w:eastAsia="仿宋"/>
                <w:szCs w:val="21"/>
              </w:rPr>
              <w:t>教</w:t>
            </w:r>
          </w:p>
        </w:tc>
      </w:tr>
      <w:tr w:rsidR="0085691A">
        <w:trPr>
          <w:trHeight w:val="454"/>
          <w:jc w:val="center"/>
        </w:trPr>
        <w:tc>
          <w:tcPr>
            <w:tcW w:w="621" w:type="dxa"/>
            <w:vAlign w:val="center"/>
          </w:tcPr>
          <w:p w:rsidR="0085691A" w:rsidRDefault="00B15E28">
            <w:pPr>
              <w:widowControl/>
              <w:jc w:val="center"/>
              <w:rPr>
                <w:rStyle w:val="NormalCharacter"/>
                <w:rFonts w:eastAsia="仿宋"/>
                <w:szCs w:val="21"/>
              </w:rPr>
            </w:pPr>
            <w:r>
              <w:rPr>
                <w:rStyle w:val="NormalCharacter"/>
                <w:rFonts w:eastAsia="仿宋"/>
                <w:szCs w:val="21"/>
              </w:rPr>
              <w:t>10</w:t>
            </w:r>
          </w:p>
        </w:tc>
        <w:tc>
          <w:tcPr>
            <w:tcW w:w="1334" w:type="dxa"/>
            <w:vMerge/>
            <w:vAlign w:val="center"/>
          </w:tcPr>
          <w:p w:rsidR="0085691A" w:rsidRDefault="0085691A">
            <w:pPr>
              <w:widowControl/>
              <w:jc w:val="center"/>
              <w:rPr>
                <w:rStyle w:val="NormalCharacter"/>
                <w:rFonts w:eastAsia="仿宋"/>
                <w:szCs w:val="21"/>
              </w:rPr>
            </w:pPr>
          </w:p>
        </w:tc>
        <w:tc>
          <w:tcPr>
            <w:tcW w:w="1232" w:type="dxa"/>
            <w:vAlign w:val="center"/>
          </w:tcPr>
          <w:p w:rsidR="0085691A" w:rsidRDefault="00B15E28">
            <w:pPr>
              <w:widowControl/>
              <w:jc w:val="center"/>
              <w:rPr>
                <w:rStyle w:val="NormalCharacter"/>
                <w:rFonts w:eastAsia="仿宋"/>
                <w:szCs w:val="21"/>
              </w:rPr>
            </w:pPr>
            <w:r>
              <w:rPr>
                <w:rStyle w:val="NormalCharacter"/>
                <w:rFonts w:eastAsia="仿宋"/>
                <w:szCs w:val="21"/>
              </w:rPr>
              <w:t>辛正琦</w:t>
            </w:r>
          </w:p>
        </w:tc>
        <w:tc>
          <w:tcPr>
            <w:tcW w:w="2947" w:type="dxa"/>
            <w:vAlign w:val="center"/>
          </w:tcPr>
          <w:p w:rsidR="0085691A" w:rsidRDefault="00B15E28">
            <w:pPr>
              <w:widowControl/>
              <w:jc w:val="center"/>
              <w:rPr>
                <w:rStyle w:val="NormalCharacter"/>
                <w:rFonts w:eastAsia="仿宋"/>
                <w:szCs w:val="21"/>
              </w:rPr>
            </w:pPr>
            <w:r>
              <w:rPr>
                <w:rStyle w:val="NormalCharacter"/>
                <w:rFonts w:eastAsia="仿宋"/>
                <w:szCs w:val="21"/>
              </w:rPr>
              <w:t>城建学院</w:t>
            </w:r>
          </w:p>
        </w:tc>
        <w:tc>
          <w:tcPr>
            <w:tcW w:w="2290" w:type="dxa"/>
            <w:vAlign w:val="center"/>
          </w:tcPr>
          <w:p w:rsidR="0085691A" w:rsidRDefault="00B15E28">
            <w:pPr>
              <w:widowControl/>
              <w:jc w:val="center"/>
              <w:rPr>
                <w:rStyle w:val="NormalCharacter"/>
                <w:rFonts w:eastAsia="仿宋"/>
                <w:szCs w:val="21"/>
              </w:rPr>
            </w:pPr>
            <w:r>
              <w:rPr>
                <w:rStyle w:val="NormalCharacter"/>
                <w:rFonts w:eastAsia="仿宋"/>
                <w:szCs w:val="21"/>
              </w:rPr>
              <w:t>助</w:t>
            </w:r>
            <w:r>
              <w:rPr>
                <w:rStyle w:val="NormalCharacter"/>
                <w:rFonts w:eastAsia="仿宋"/>
                <w:szCs w:val="21"/>
              </w:rPr>
              <w:t xml:space="preserve">  </w:t>
            </w:r>
            <w:r>
              <w:rPr>
                <w:rStyle w:val="NormalCharacter"/>
                <w:rFonts w:eastAsia="仿宋"/>
                <w:szCs w:val="21"/>
              </w:rPr>
              <w:t>教</w:t>
            </w:r>
          </w:p>
        </w:tc>
      </w:tr>
    </w:tbl>
    <w:p w:rsidR="0085691A" w:rsidRDefault="0085691A">
      <w:pPr>
        <w:pStyle w:val="UserStyle5"/>
        <w:spacing w:beforeLines="50" w:before="156" w:beforeAutospacing="0" w:afterLines="50" w:after="156" w:afterAutospacing="0" w:line="240" w:lineRule="auto"/>
        <w:ind w:firstLine="643"/>
        <w:jc w:val="center"/>
        <w:rPr>
          <w:rStyle w:val="NormalCharacter"/>
          <w:rFonts w:eastAsia="宋体"/>
          <w:b/>
          <w:color w:val="000000"/>
          <w:sz w:val="32"/>
          <w:szCs w:val="32"/>
        </w:rPr>
      </w:pPr>
    </w:p>
    <w:p w:rsidR="0085691A" w:rsidRDefault="0085691A">
      <w:pPr>
        <w:pStyle w:val="UserStyle5"/>
        <w:spacing w:beforeLines="50" w:before="156" w:beforeAutospacing="0" w:afterLines="50" w:after="156" w:afterAutospacing="0" w:line="240" w:lineRule="auto"/>
        <w:ind w:firstLine="643"/>
        <w:jc w:val="center"/>
        <w:rPr>
          <w:rStyle w:val="NormalCharacter"/>
          <w:rFonts w:eastAsia="宋体"/>
          <w:b/>
          <w:color w:val="000000"/>
          <w:sz w:val="32"/>
          <w:szCs w:val="32"/>
        </w:rPr>
      </w:pPr>
    </w:p>
    <w:p w:rsidR="0085691A" w:rsidRDefault="0085691A">
      <w:pPr>
        <w:pStyle w:val="UserStyle5"/>
        <w:spacing w:beforeLines="50" w:before="156" w:beforeAutospacing="0" w:afterLines="50" w:after="156" w:afterAutospacing="0" w:line="240" w:lineRule="auto"/>
        <w:ind w:firstLine="643"/>
        <w:jc w:val="center"/>
        <w:rPr>
          <w:rStyle w:val="NormalCharacter"/>
          <w:rFonts w:eastAsia="宋体"/>
          <w:b/>
          <w:color w:val="000000"/>
          <w:sz w:val="32"/>
          <w:szCs w:val="32"/>
        </w:rPr>
      </w:pPr>
    </w:p>
    <w:p w:rsidR="0085691A" w:rsidRDefault="0085691A">
      <w:pPr>
        <w:pStyle w:val="UserStyle5"/>
        <w:spacing w:beforeLines="50" w:before="156" w:beforeAutospacing="0" w:afterLines="50" w:after="156" w:afterAutospacing="0" w:line="240" w:lineRule="auto"/>
        <w:ind w:firstLine="643"/>
        <w:jc w:val="center"/>
        <w:rPr>
          <w:rStyle w:val="NormalCharacter"/>
          <w:rFonts w:eastAsia="宋体"/>
          <w:b/>
          <w:color w:val="000000"/>
          <w:sz w:val="32"/>
          <w:szCs w:val="32"/>
        </w:rPr>
      </w:pPr>
    </w:p>
    <w:p w:rsidR="0085691A" w:rsidRDefault="00B15E28">
      <w:pPr>
        <w:widowControl/>
        <w:spacing w:line="440" w:lineRule="exact"/>
        <w:jc w:val="center"/>
        <w:rPr>
          <w:rFonts w:eastAsia="华文仿宋"/>
          <w:b/>
          <w:sz w:val="32"/>
          <w:szCs w:val="32"/>
        </w:rPr>
      </w:pPr>
      <w:bookmarkStart w:id="0" w:name="_Toc312243478"/>
      <w:r>
        <w:rPr>
          <w:rFonts w:eastAsia="华文仿宋"/>
          <w:b/>
          <w:sz w:val="32"/>
          <w:szCs w:val="32"/>
        </w:rPr>
        <w:lastRenderedPageBreak/>
        <w:t>2023</w:t>
      </w:r>
      <w:r>
        <w:rPr>
          <w:rFonts w:eastAsia="华文仿宋"/>
          <w:b/>
          <w:sz w:val="32"/>
          <w:szCs w:val="32"/>
        </w:rPr>
        <w:t>级中外合作办学园林工程技术专业人才培养方案</w:t>
      </w:r>
      <w:bookmarkEnd w:id="0"/>
    </w:p>
    <w:p w:rsidR="0085691A" w:rsidRDefault="0085691A">
      <w:pPr>
        <w:spacing w:line="440" w:lineRule="exact"/>
        <w:rPr>
          <w:sz w:val="24"/>
        </w:rPr>
      </w:pPr>
    </w:p>
    <w:p w:rsidR="0085691A" w:rsidRDefault="00B15E28">
      <w:pPr>
        <w:spacing w:beforeLines="50" w:before="156" w:line="440" w:lineRule="exact"/>
        <w:rPr>
          <w:b/>
          <w:sz w:val="24"/>
        </w:rPr>
      </w:pPr>
      <w:r>
        <w:rPr>
          <w:b/>
          <w:sz w:val="24"/>
        </w:rPr>
        <w:t>一、专业名称</w:t>
      </w:r>
      <w:r w:rsidR="003013E8">
        <w:rPr>
          <w:rFonts w:hint="eastAsia"/>
          <w:b/>
          <w:sz w:val="24"/>
        </w:rPr>
        <w:t>及</w:t>
      </w:r>
      <w:bookmarkStart w:id="1" w:name="_GoBack"/>
      <w:bookmarkEnd w:id="1"/>
      <w:r>
        <w:rPr>
          <w:b/>
          <w:sz w:val="24"/>
        </w:rPr>
        <w:t>代码</w:t>
      </w:r>
      <w:r>
        <w:rPr>
          <w:b/>
          <w:sz w:val="24"/>
        </w:rPr>
        <w:t xml:space="preserve">                    </w:t>
      </w:r>
    </w:p>
    <w:p w:rsidR="0085691A" w:rsidRDefault="00B15E28">
      <w:pPr>
        <w:spacing w:beforeLines="50" w:before="156" w:line="440" w:lineRule="exact"/>
        <w:rPr>
          <w:b/>
          <w:sz w:val="24"/>
        </w:rPr>
      </w:pPr>
      <w:r>
        <w:rPr>
          <w:sz w:val="24"/>
        </w:rPr>
        <w:t>专业名称：园林工程技术</w:t>
      </w:r>
      <w:r>
        <w:rPr>
          <w:sz w:val="24"/>
        </w:rPr>
        <w:t xml:space="preserve">                                            </w:t>
      </w:r>
    </w:p>
    <w:p w:rsidR="0085691A" w:rsidRDefault="00B15E28">
      <w:pPr>
        <w:spacing w:line="440" w:lineRule="exact"/>
        <w:rPr>
          <w:sz w:val="24"/>
        </w:rPr>
      </w:pPr>
      <w:r>
        <w:rPr>
          <w:sz w:val="24"/>
        </w:rPr>
        <w:t>专业代码：</w:t>
      </w:r>
      <w:r>
        <w:rPr>
          <w:sz w:val="24"/>
          <w:szCs w:val="24"/>
        </w:rPr>
        <w:t>440104</w:t>
      </w:r>
    </w:p>
    <w:p w:rsidR="0085691A" w:rsidRDefault="00B15E28">
      <w:pPr>
        <w:spacing w:beforeLines="50" w:before="156" w:line="440" w:lineRule="exact"/>
        <w:rPr>
          <w:b/>
          <w:sz w:val="24"/>
        </w:rPr>
      </w:pPr>
      <w:r>
        <w:rPr>
          <w:b/>
          <w:sz w:val="24"/>
        </w:rPr>
        <w:t>二、入学要求</w:t>
      </w:r>
    </w:p>
    <w:p w:rsidR="0085691A" w:rsidRDefault="00B15E28">
      <w:pPr>
        <w:spacing w:line="440" w:lineRule="exact"/>
        <w:rPr>
          <w:sz w:val="24"/>
        </w:rPr>
      </w:pPr>
      <w:r>
        <w:rPr>
          <w:sz w:val="24"/>
        </w:rPr>
        <w:t>普通高级中学毕业，中等专业学校毕业或具备同等学力</w:t>
      </w:r>
    </w:p>
    <w:p w:rsidR="0085691A" w:rsidRDefault="00B15E28">
      <w:pPr>
        <w:spacing w:beforeLines="50" w:before="156" w:line="440" w:lineRule="exact"/>
        <w:rPr>
          <w:b/>
          <w:sz w:val="24"/>
        </w:rPr>
      </w:pPr>
      <w:r>
        <w:rPr>
          <w:b/>
          <w:sz w:val="24"/>
        </w:rPr>
        <w:t>三、修业年限</w:t>
      </w:r>
    </w:p>
    <w:p w:rsidR="0085691A" w:rsidRDefault="00B15E28">
      <w:pPr>
        <w:spacing w:line="440" w:lineRule="exact"/>
        <w:rPr>
          <w:sz w:val="24"/>
        </w:rPr>
      </w:pPr>
      <w:r>
        <w:rPr>
          <w:sz w:val="24"/>
        </w:rPr>
        <w:t>学制：三年</w:t>
      </w:r>
    </w:p>
    <w:p w:rsidR="0085691A" w:rsidRDefault="00B15E28">
      <w:pPr>
        <w:spacing w:line="440" w:lineRule="exact"/>
        <w:rPr>
          <w:sz w:val="24"/>
        </w:rPr>
      </w:pPr>
      <w:r>
        <w:rPr>
          <w:sz w:val="24"/>
        </w:rPr>
        <w:t>学历：大专</w:t>
      </w:r>
    </w:p>
    <w:p w:rsidR="0085691A" w:rsidRDefault="00B15E28">
      <w:pPr>
        <w:numPr>
          <w:ilvl w:val="0"/>
          <w:numId w:val="1"/>
        </w:numPr>
        <w:spacing w:beforeLines="50" w:before="156" w:line="440" w:lineRule="exact"/>
        <w:rPr>
          <w:b/>
          <w:sz w:val="24"/>
        </w:rPr>
      </w:pPr>
      <w:r>
        <w:rPr>
          <w:b/>
          <w:sz w:val="24"/>
        </w:rPr>
        <w:t>职业面向与就业岗位</w:t>
      </w:r>
    </w:p>
    <w:p w:rsidR="0085691A" w:rsidRDefault="00B15E28">
      <w:pPr>
        <w:pStyle w:val="a0"/>
        <w:ind w:firstLine="240"/>
      </w:pPr>
      <w:r>
        <w:t>（一）职业面向</w:t>
      </w:r>
    </w:p>
    <w:p w:rsidR="0085691A" w:rsidRDefault="00B15E28">
      <w:pPr>
        <w:spacing w:beforeLines="50" w:before="156" w:line="440" w:lineRule="exact"/>
        <w:jc w:val="center"/>
        <w:rPr>
          <w:sz w:val="18"/>
        </w:rPr>
      </w:pPr>
      <w:r>
        <w:rPr>
          <w:sz w:val="18"/>
        </w:rPr>
        <w:t>表</w:t>
      </w:r>
      <w:r>
        <w:rPr>
          <w:sz w:val="18"/>
        </w:rPr>
        <w:t xml:space="preserve">1  </w:t>
      </w:r>
      <w:r>
        <w:rPr>
          <w:sz w:val="18"/>
        </w:rPr>
        <w:t>职业面向一览表</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48"/>
        <w:gridCol w:w="1160"/>
        <w:gridCol w:w="1500"/>
        <w:gridCol w:w="1431"/>
        <w:gridCol w:w="1799"/>
      </w:tblGrid>
      <w:tr w:rsidR="0085691A">
        <w:trPr>
          <w:trHeight w:hRule="exact" w:val="833"/>
        </w:trPr>
        <w:tc>
          <w:tcPr>
            <w:tcW w:w="1384" w:type="dxa"/>
            <w:vAlign w:val="center"/>
          </w:tcPr>
          <w:p w:rsidR="0085691A" w:rsidRDefault="00B15E28">
            <w:pPr>
              <w:spacing w:line="240" w:lineRule="exact"/>
              <w:rPr>
                <w:sz w:val="18"/>
                <w:szCs w:val="18"/>
              </w:rPr>
            </w:pPr>
            <w:r>
              <w:rPr>
                <w:sz w:val="18"/>
                <w:szCs w:val="18"/>
              </w:rPr>
              <w:t>所属专业大类（代码）</w:t>
            </w:r>
          </w:p>
        </w:tc>
        <w:tc>
          <w:tcPr>
            <w:tcW w:w="1248" w:type="dxa"/>
            <w:vAlign w:val="center"/>
          </w:tcPr>
          <w:p w:rsidR="0085691A" w:rsidRDefault="00B15E28">
            <w:pPr>
              <w:spacing w:line="240" w:lineRule="exact"/>
              <w:jc w:val="center"/>
              <w:rPr>
                <w:bCs/>
                <w:kern w:val="0"/>
                <w:sz w:val="18"/>
                <w:szCs w:val="18"/>
              </w:rPr>
            </w:pPr>
            <w:r>
              <w:rPr>
                <w:bCs/>
                <w:kern w:val="0"/>
                <w:sz w:val="18"/>
                <w:szCs w:val="18"/>
              </w:rPr>
              <w:t>所属专业类</w:t>
            </w:r>
          </w:p>
          <w:p w:rsidR="0085691A" w:rsidRDefault="00B15E28">
            <w:pPr>
              <w:spacing w:line="240" w:lineRule="exact"/>
              <w:jc w:val="center"/>
              <w:rPr>
                <w:bCs/>
                <w:kern w:val="0"/>
                <w:sz w:val="18"/>
                <w:szCs w:val="18"/>
              </w:rPr>
            </w:pPr>
            <w:r>
              <w:rPr>
                <w:bCs/>
                <w:kern w:val="0"/>
                <w:sz w:val="18"/>
                <w:szCs w:val="18"/>
              </w:rPr>
              <w:t>（代码）</w:t>
            </w:r>
          </w:p>
        </w:tc>
        <w:tc>
          <w:tcPr>
            <w:tcW w:w="1160" w:type="dxa"/>
            <w:vAlign w:val="center"/>
          </w:tcPr>
          <w:p w:rsidR="0085691A" w:rsidRDefault="00B15E28">
            <w:pPr>
              <w:spacing w:line="240" w:lineRule="exact"/>
              <w:jc w:val="center"/>
              <w:rPr>
                <w:bCs/>
                <w:kern w:val="0"/>
                <w:sz w:val="18"/>
                <w:szCs w:val="18"/>
              </w:rPr>
            </w:pPr>
            <w:r>
              <w:rPr>
                <w:bCs/>
                <w:kern w:val="0"/>
                <w:sz w:val="18"/>
                <w:szCs w:val="18"/>
              </w:rPr>
              <w:t>对应行业</w:t>
            </w:r>
          </w:p>
          <w:p w:rsidR="0085691A" w:rsidRDefault="00B15E28">
            <w:pPr>
              <w:spacing w:line="240" w:lineRule="exact"/>
              <w:jc w:val="center"/>
              <w:rPr>
                <w:bCs/>
                <w:kern w:val="0"/>
                <w:sz w:val="18"/>
                <w:szCs w:val="18"/>
              </w:rPr>
            </w:pPr>
            <w:r>
              <w:rPr>
                <w:bCs/>
                <w:kern w:val="0"/>
                <w:sz w:val="18"/>
                <w:szCs w:val="18"/>
              </w:rPr>
              <w:t>（代码）</w:t>
            </w:r>
          </w:p>
        </w:tc>
        <w:tc>
          <w:tcPr>
            <w:tcW w:w="1500" w:type="dxa"/>
            <w:vAlign w:val="center"/>
          </w:tcPr>
          <w:p w:rsidR="0085691A" w:rsidRDefault="00B15E28">
            <w:pPr>
              <w:spacing w:line="240" w:lineRule="exact"/>
              <w:jc w:val="center"/>
              <w:rPr>
                <w:bCs/>
                <w:kern w:val="0"/>
                <w:sz w:val="18"/>
                <w:szCs w:val="18"/>
              </w:rPr>
            </w:pPr>
            <w:r>
              <w:rPr>
                <w:bCs/>
                <w:kern w:val="0"/>
                <w:sz w:val="18"/>
                <w:szCs w:val="18"/>
              </w:rPr>
              <w:t>主要职业类别</w:t>
            </w:r>
          </w:p>
          <w:p w:rsidR="0085691A" w:rsidRDefault="00B15E28">
            <w:pPr>
              <w:spacing w:line="240" w:lineRule="exact"/>
              <w:jc w:val="center"/>
              <w:rPr>
                <w:bCs/>
                <w:kern w:val="0"/>
                <w:sz w:val="18"/>
                <w:szCs w:val="18"/>
              </w:rPr>
            </w:pPr>
            <w:r>
              <w:rPr>
                <w:bCs/>
                <w:kern w:val="0"/>
                <w:sz w:val="18"/>
                <w:szCs w:val="18"/>
              </w:rPr>
              <w:t>（代码）</w:t>
            </w:r>
          </w:p>
        </w:tc>
        <w:tc>
          <w:tcPr>
            <w:tcW w:w="1431" w:type="dxa"/>
            <w:vAlign w:val="center"/>
          </w:tcPr>
          <w:p w:rsidR="0085691A" w:rsidRDefault="00B15E28">
            <w:pPr>
              <w:spacing w:line="240" w:lineRule="exact"/>
              <w:jc w:val="center"/>
              <w:rPr>
                <w:bCs/>
                <w:kern w:val="0"/>
                <w:sz w:val="18"/>
                <w:szCs w:val="18"/>
              </w:rPr>
            </w:pPr>
            <w:r>
              <w:rPr>
                <w:bCs/>
                <w:kern w:val="0"/>
                <w:sz w:val="18"/>
                <w:szCs w:val="18"/>
              </w:rPr>
              <w:t>主要岗位类别（或技术领域）</w:t>
            </w:r>
          </w:p>
        </w:tc>
        <w:tc>
          <w:tcPr>
            <w:tcW w:w="1799" w:type="dxa"/>
            <w:vAlign w:val="center"/>
          </w:tcPr>
          <w:p w:rsidR="0085691A" w:rsidRDefault="00B15E28">
            <w:pPr>
              <w:spacing w:line="240" w:lineRule="exact"/>
              <w:jc w:val="center"/>
              <w:rPr>
                <w:bCs/>
                <w:kern w:val="0"/>
                <w:sz w:val="18"/>
                <w:szCs w:val="18"/>
              </w:rPr>
            </w:pPr>
            <w:r>
              <w:rPr>
                <w:bCs/>
                <w:kern w:val="0"/>
                <w:sz w:val="18"/>
                <w:szCs w:val="18"/>
              </w:rPr>
              <w:t>职业资格证书或技能等级证书举例</w:t>
            </w:r>
          </w:p>
        </w:tc>
      </w:tr>
      <w:tr w:rsidR="0085691A">
        <w:trPr>
          <w:trHeight w:hRule="exact" w:val="1869"/>
        </w:trPr>
        <w:tc>
          <w:tcPr>
            <w:tcW w:w="1384" w:type="dxa"/>
            <w:vAlign w:val="center"/>
          </w:tcPr>
          <w:p w:rsidR="0085691A" w:rsidRDefault="00B15E28">
            <w:pPr>
              <w:spacing w:line="240" w:lineRule="exact"/>
              <w:jc w:val="center"/>
              <w:rPr>
                <w:bCs/>
                <w:color w:val="000000"/>
                <w:kern w:val="0"/>
                <w:sz w:val="16"/>
                <w:szCs w:val="16"/>
              </w:rPr>
            </w:pPr>
            <w:r>
              <w:rPr>
                <w:bCs/>
                <w:color w:val="000000"/>
                <w:kern w:val="0"/>
                <w:sz w:val="16"/>
                <w:szCs w:val="16"/>
              </w:rPr>
              <w:t>土木建筑类</w:t>
            </w:r>
          </w:p>
          <w:p w:rsidR="0085691A" w:rsidRDefault="00B15E28">
            <w:pPr>
              <w:spacing w:line="240" w:lineRule="exact"/>
              <w:jc w:val="center"/>
              <w:rPr>
                <w:bCs/>
                <w:kern w:val="0"/>
                <w:sz w:val="18"/>
                <w:szCs w:val="18"/>
              </w:rPr>
            </w:pPr>
            <w:r>
              <w:rPr>
                <w:bCs/>
                <w:color w:val="000000"/>
                <w:kern w:val="0"/>
                <w:sz w:val="16"/>
                <w:szCs w:val="16"/>
              </w:rPr>
              <w:t>（</w:t>
            </w:r>
            <w:r>
              <w:rPr>
                <w:bCs/>
                <w:color w:val="000000"/>
                <w:kern w:val="0"/>
                <w:sz w:val="16"/>
                <w:szCs w:val="16"/>
              </w:rPr>
              <w:t>44</w:t>
            </w:r>
            <w:r>
              <w:rPr>
                <w:bCs/>
                <w:color w:val="000000"/>
                <w:kern w:val="0"/>
                <w:sz w:val="16"/>
                <w:szCs w:val="16"/>
              </w:rPr>
              <w:t>）</w:t>
            </w:r>
          </w:p>
        </w:tc>
        <w:tc>
          <w:tcPr>
            <w:tcW w:w="1248" w:type="dxa"/>
            <w:vAlign w:val="center"/>
          </w:tcPr>
          <w:p w:rsidR="0085691A" w:rsidRDefault="00B15E28">
            <w:pPr>
              <w:spacing w:line="240" w:lineRule="exact"/>
              <w:jc w:val="center"/>
              <w:rPr>
                <w:bCs/>
                <w:kern w:val="0"/>
                <w:sz w:val="16"/>
                <w:szCs w:val="16"/>
              </w:rPr>
            </w:pPr>
            <w:r>
              <w:rPr>
                <w:bCs/>
                <w:kern w:val="0"/>
                <w:sz w:val="16"/>
                <w:szCs w:val="16"/>
              </w:rPr>
              <w:t>建筑设计类</w:t>
            </w:r>
          </w:p>
          <w:p w:rsidR="0085691A" w:rsidRDefault="00B15E28">
            <w:pPr>
              <w:spacing w:line="240" w:lineRule="exact"/>
              <w:jc w:val="center"/>
              <w:rPr>
                <w:bCs/>
                <w:kern w:val="0"/>
                <w:sz w:val="18"/>
                <w:szCs w:val="18"/>
              </w:rPr>
            </w:pPr>
            <w:r>
              <w:rPr>
                <w:bCs/>
                <w:kern w:val="0"/>
                <w:sz w:val="16"/>
                <w:szCs w:val="16"/>
              </w:rPr>
              <w:t>(4401)</w:t>
            </w:r>
          </w:p>
        </w:tc>
        <w:tc>
          <w:tcPr>
            <w:tcW w:w="1160" w:type="dxa"/>
            <w:vAlign w:val="center"/>
          </w:tcPr>
          <w:p w:rsidR="0085691A" w:rsidRDefault="00B15E28">
            <w:pPr>
              <w:spacing w:line="240" w:lineRule="exact"/>
              <w:jc w:val="center"/>
              <w:rPr>
                <w:bCs/>
                <w:kern w:val="0"/>
                <w:sz w:val="18"/>
                <w:szCs w:val="18"/>
              </w:rPr>
            </w:pPr>
            <w:r>
              <w:rPr>
                <w:bCs/>
                <w:kern w:val="0"/>
                <w:sz w:val="18"/>
                <w:szCs w:val="18"/>
              </w:rPr>
              <w:t>其他土木工程建筑（</w:t>
            </w:r>
            <w:r>
              <w:rPr>
                <w:bCs/>
                <w:kern w:val="0"/>
                <w:sz w:val="18"/>
                <w:szCs w:val="18"/>
              </w:rPr>
              <w:t>489</w:t>
            </w:r>
            <w:r>
              <w:rPr>
                <w:bCs/>
                <w:kern w:val="0"/>
                <w:sz w:val="18"/>
                <w:szCs w:val="18"/>
              </w:rPr>
              <w:t>）</w:t>
            </w:r>
          </w:p>
        </w:tc>
        <w:tc>
          <w:tcPr>
            <w:tcW w:w="1500" w:type="dxa"/>
            <w:vAlign w:val="center"/>
          </w:tcPr>
          <w:p w:rsidR="0085691A" w:rsidRDefault="00B15E28">
            <w:pPr>
              <w:spacing w:line="240" w:lineRule="exact"/>
              <w:jc w:val="center"/>
              <w:rPr>
                <w:bCs/>
                <w:kern w:val="0"/>
                <w:sz w:val="16"/>
                <w:szCs w:val="16"/>
              </w:rPr>
            </w:pPr>
            <w:r>
              <w:rPr>
                <w:bCs/>
                <w:kern w:val="0"/>
                <w:sz w:val="16"/>
                <w:szCs w:val="16"/>
              </w:rPr>
              <w:t>风景园林工程技术人员（</w:t>
            </w:r>
            <w:r>
              <w:rPr>
                <w:bCs/>
                <w:kern w:val="0"/>
                <w:sz w:val="16"/>
                <w:szCs w:val="16"/>
              </w:rPr>
              <w:t>2-02-18-04</w:t>
            </w:r>
            <w:r>
              <w:rPr>
                <w:bCs/>
                <w:kern w:val="0"/>
                <w:sz w:val="16"/>
                <w:szCs w:val="16"/>
              </w:rPr>
              <w:t>）、园林绿化工程技术人员</w:t>
            </w:r>
          </w:p>
          <w:p w:rsidR="0085691A" w:rsidRDefault="00B15E28">
            <w:pPr>
              <w:spacing w:line="240" w:lineRule="exact"/>
              <w:jc w:val="center"/>
              <w:rPr>
                <w:bCs/>
                <w:kern w:val="0"/>
                <w:sz w:val="18"/>
                <w:szCs w:val="18"/>
              </w:rPr>
            </w:pPr>
            <w:r>
              <w:rPr>
                <w:bCs/>
                <w:kern w:val="0"/>
                <w:sz w:val="16"/>
                <w:szCs w:val="16"/>
              </w:rPr>
              <w:t>（</w:t>
            </w:r>
            <w:r>
              <w:rPr>
                <w:bCs/>
                <w:kern w:val="0"/>
                <w:sz w:val="16"/>
                <w:szCs w:val="16"/>
              </w:rPr>
              <w:t>2-02-20-03</w:t>
            </w:r>
            <w:r>
              <w:rPr>
                <w:bCs/>
                <w:kern w:val="0"/>
                <w:sz w:val="16"/>
                <w:szCs w:val="16"/>
              </w:rPr>
              <w:t>）</w:t>
            </w:r>
          </w:p>
        </w:tc>
        <w:tc>
          <w:tcPr>
            <w:tcW w:w="1431" w:type="dxa"/>
            <w:vAlign w:val="center"/>
          </w:tcPr>
          <w:p w:rsidR="0085691A" w:rsidRDefault="00B15E28">
            <w:pPr>
              <w:spacing w:line="240" w:lineRule="exact"/>
              <w:jc w:val="left"/>
              <w:rPr>
                <w:bCs/>
                <w:kern w:val="0"/>
                <w:sz w:val="18"/>
                <w:szCs w:val="18"/>
              </w:rPr>
            </w:pPr>
            <w:r>
              <w:rPr>
                <w:rFonts w:hint="eastAsia"/>
                <w:color w:val="000000"/>
                <w:sz w:val="18"/>
                <w:szCs w:val="18"/>
              </w:rPr>
              <w:t>园林工程施工、园林工程项目管理等</w:t>
            </w:r>
          </w:p>
        </w:tc>
        <w:tc>
          <w:tcPr>
            <w:tcW w:w="1799" w:type="dxa"/>
            <w:vAlign w:val="center"/>
          </w:tcPr>
          <w:p w:rsidR="0085691A" w:rsidRDefault="00B15E28">
            <w:pPr>
              <w:spacing w:line="240" w:lineRule="exact"/>
              <w:jc w:val="left"/>
              <w:rPr>
                <w:bCs/>
                <w:kern w:val="0"/>
                <w:sz w:val="16"/>
                <w:szCs w:val="16"/>
              </w:rPr>
            </w:pPr>
            <w:r>
              <w:rPr>
                <w:rFonts w:hint="eastAsia"/>
                <w:bCs/>
                <w:kern w:val="0"/>
                <w:sz w:val="16"/>
                <w:szCs w:val="16"/>
              </w:rPr>
              <w:t>初始岗位证书：</w:t>
            </w:r>
            <w:r>
              <w:rPr>
                <w:bCs/>
                <w:kern w:val="0"/>
                <w:sz w:val="16"/>
                <w:szCs w:val="16"/>
              </w:rPr>
              <w:t>“1+x”</w:t>
            </w:r>
            <w:r>
              <w:rPr>
                <w:bCs/>
                <w:kern w:val="0"/>
                <w:sz w:val="16"/>
                <w:szCs w:val="16"/>
              </w:rPr>
              <w:t>建筑工程识图；</w:t>
            </w:r>
          </w:p>
          <w:p w:rsidR="0085691A" w:rsidRDefault="00B15E28">
            <w:pPr>
              <w:spacing w:line="240" w:lineRule="exact"/>
              <w:jc w:val="left"/>
              <w:rPr>
                <w:bCs/>
                <w:kern w:val="0"/>
                <w:sz w:val="16"/>
                <w:szCs w:val="16"/>
              </w:rPr>
            </w:pPr>
            <w:r>
              <w:rPr>
                <w:bCs/>
                <w:kern w:val="0"/>
                <w:sz w:val="16"/>
                <w:szCs w:val="16"/>
              </w:rPr>
              <w:t>“1+x”</w:t>
            </w:r>
            <w:r>
              <w:rPr>
                <w:bCs/>
                <w:kern w:val="0"/>
                <w:sz w:val="16"/>
                <w:szCs w:val="16"/>
              </w:rPr>
              <w:t>工程测量；园林施工员；园林质量员；</w:t>
            </w:r>
          </w:p>
          <w:p w:rsidR="0085691A" w:rsidRDefault="00B15E28">
            <w:pPr>
              <w:pStyle w:val="a0"/>
              <w:ind w:firstLineChars="0" w:firstLine="0"/>
              <w:jc w:val="left"/>
              <w:rPr>
                <w:bCs/>
                <w:kern w:val="0"/>
                <w:sz w:val="16"/>
                <w:szCs w:val="16"/>
              </w:rPr>
            </w:pPr>
            <w:r>
              <w:rPr>
                <w:rFonts w:hint="eastAsia"/>
                <w:bCs/>
                <w:kern w:val="0"/>
                <w:sz w:val="16"/>
                <w:szCs w:val="16"/>
              </w:rPr>
              <w:t>发展岗位证书：</w:t>
            </w:r>
          </w:p>
          <w:p w:rsidR="0085691A" w:rsidRDefault="00B15E28">
            <w:pPr>
              <w:spacing w:line="240" w:lineRule="exact"/>
              <w:jc w:val="left"/>
              <w:rPr>
                <w:bCs/>
                <w:kern w:val="0"/>
                <w:sz w:val="18"/>
                <w:szCs w:val="18"/>
              </w:rPr>
            </w:pPr>
            <w:r>
              <w:rPr>
                <w:bCs/>
                <w:kern w:val="0"/>
                <w:sz w:val="16"/>
                <w:szCs w:val="16"/>
              </w:rPr>
              <w:t>建造师</w:t>
            </w:r>
            <w:r>
              <w:rPr>
                <w:rFonts w:hint="eastAsia"/>
                <w:bCs/>
                <w:kern w:val="0"/>
                <w:sz w:val="16"/>
                <w:szCs w:val="16"/>
              </w:rPr>
              <w:t>等</w:t>
            </w:r>
            <w:r>
              <w:rPr>
                <w:bCs/>
                <w:kern w:val="0"/>
                <w:sz w:val="16"/>
                <w:szCs w:val="16"/>
              </w:rPr>
              <w:t>；</w:t>
            </w:r>
            <w:r>
              <w:rPr>
                <w:bCs/>
                <w:kern w:val="0"/>
                <w:sz w:val="18"/>
                <w:szCs w:val="18"/>
              </w:rPr>
              <w:t xml:space="preserve"> </w:t>
            </w:r>
          </w:p>
        </w:tc>
      </w:tr>
    </w:tbl>
    <w:p w:rsidR="0085691A" w:rsidRDefault="00B15E28">
      <w:pPr>
        <w:spacing w:line="440" w:lineRule="exact"/>
        <w:ind w:firstLineChars="200" w:firstLine="480"/>
        <w:rPr>
          <w:sz w:val="24"/>
        </w:rPr>
      </w:pPr>
      <w:r>
        <w:rPr>
          <w:sz w:val="24"/>
        </w:rPr>
        <w:t>（二）岗位分析</w:t>
      </w:r>
    </w:p>
    <w:p w:rsidR="0085691A" w:rsidRDefault="00B15E28">
      <w:pPr>
        <w:spacing w:line="440" w:lineRule="exact"/>
        <w:ind w:firstLineChars="200" w:firstLine="480"/>
        <w:rPr>
          <w:sz w:val="18"/>
        </w:rPr>
      </w:pPr>
      <w:r>
        <w:rPr>
          <w:sz w:val="24"/>
        </w:rPr>
        <w:t>通过对行业、企业、学校、毕业生进行全方位职业岗位调研，并结合学校的资源配置情况，确定人才培养规格和专业定位。</w:t>
      </w:r>
    </w:p>
    <w:p w:rsidR="0085691A" w:rsidRDefault="00B15E28">
      <w:pPr>
        <w:spacing w:beforeLines="50" w:before="156" w:line="440" w:lineRule="exact"/>
        <w:jc w:val="center"/>
        <w:rPr>
          <w:sz w:val="18"/>
        </w:rPr>
      </w:pPr>
      <w:r>
        <w:rPr>
          <w:sz w:val="18"/>
        </w:rPr>
        <w:t>表</w:t>
      </w:r>
      <w:r>
        <w:rPr>
          <w:sz w:val="18"/>
        </w:rPr>
        <w:t xml:space="preserve">2 </w:t>
      </w:r>
      <w:r>
        <w:rPr>
          <w:sz w:val="18"/>
        </w:rPr>
        <w:t>园林工程技术专业职业范围、就业岗位分析表</w:t>
      </w:r>
    </w:p>
    <w:tbl>
      <w:tblPr>
        <w:tblStyle w:val="a9"/>
        <w:tblW w:w="0" w:type="auto"/>
        <w:tblLook w:val="04A0" w:firstRow="1" w:lastRow="0" w:firstColumn="1" w:lastColumn="0" w:noHBand="0" w:noVBand="1"/>
      </w:tblPr>
      <w:tblGrid>
        <w:gridCol w:w="1555"/>
        <w:gridCol w:w="1530"/>
        <w:gridCol w:w="1559"/>
        <w:gridCol w:w="3544"/>
      </w:tblGrid>
      <w:tr w:rsidR="0085691A">
        <w:tc>
          <w:tcPr>
            <w:tcW w:w="1555" w:type="dxa"/>
            <w:vAlign w:val="center"/>
          </w:tcPr>
          <w:p w:rsidR="0085691A" w:rsidRDefault="00B15E28">
            <w:pPr>
              <w:spacing w:line="440" w:lineRule="exact"/>
              <w:jc w:val="center"/>
              <w:rPr>
                <w:b/>
                <w:sz w:val="18"/>
                <w:szCs w:val="18"/>
              </w:rPr>
            </w:pPr>
            <w:r>
              <w:rPr>
                <w:rFonts w:hint="eastAsia"/>
                <w:b/>
                <w:sz w:val="18"/>
                <w:szCs w:val="18"/>
              </w:rPr>
              <w:t>岗位名称</w:t>
            </w:r>
          </w:p>
        </w:tc>
        <w:tc>
          <w:tcPr>
            <w:tcW w:w="1530" w:type="dxa"/>
            <w:vAlign w:val="center"/>
          </w:tcPr>
          <w:p w:rsidR="0085691A" w:rsidRDefault="00B15E28">
            <w:pPr>
              <w:spacing w:line="440" w:lineRule="exact"/>
              <w:jc w:val="center"/>
              <w:rPr>
                <w:b/>
                <w:sz w:val="18"/>
                <w:szCs w:val="18"/>
              </w:rPr>
            </w:pPr>
            <w:r>
              <w:rPr>
                <w:b/>
                <w:sz w:val="18"/>
                <w:szCs w:val="18"/>
              </w:rPr>
              <w:t>典型工作任务</w:t>
            </w:r>
          </w:p>
        </w:tc>
        <w:tc>
          <w:tcPr>
            <w:tcW w:w="1559" w:type="dxa"/>
            <w:vAlign w:val="center"/>
          </w:tcPr>
          <w:p w:rsidR="0085691A" w:rsidRDefault="00B15E28">
            <w:pPr>
              <w:spacing w:line="440" w:lineRule="exact"/>
              <w:jc w:val="center"/>
              <w:rPr>
                <w:b/>
                <w:sz w:val="18"/>
                <w:szCs w:val="18"/>
              </w:rPr>
            </w:pPr>
            <w:r>
              <w:rPr>
                <w:rFonts w:hint="eastAsia"/>
                <w:b/>
                <w:sz w:val="18"/>
                <w:szCs w:val="18"/>
              </w:rPr>
              <w:t>工作过程</w:t>
            </w:r>
          </w:p>
        </w:tc>
        <w:tc>
          <w:tcPr>
            <w:tcW w:w="3544" w:type="dxa"/>
            <w:vAlign w:val="center"/>
          </w:tcPr>
          <w:p w:rsidR="0085691A" w:rsidRDefault="00B15E28">
            <w:pPr>
              <w:jc w:val="center"/>
              <w:rPr>
                <w:b/>
                <w:sz w:val="18"/>
                <w:szCs w:val="18"/>
              </w:rPr>
            </w:pPr>
            <w:r>
              <w:rPr>
                <w:rFonts w:hint="eastAsia"/>
                <w:b/>
                <w:sz w:val="18"/>
                <w:szCs w:val="18"/>
              </w:rPr>
              <w:t>岗位能力要求</w:t>
            </w:r>
          </w:p>
        </w:tc>
      </w:tr>
      <w:tr w:rsidR="0085691A">
        <w:tc>
          <w:tcPr>
            <w:tcW w:w="1555" w:type="dxa"/>
          </w:tcPr>
          <w:p w:rsidR="0085691A" w:rsidRDefault="00B15E28">
            <w:pPr>
              <w:rPr>
                <w:bCs/>
                <w:kern w:val="0"/>
                <w:sz w:val="18"/>
                <w:szCs w:val="18"/>
              </w:rPr>
            </w:pPr>
            <w:r>
              <w:rPr>
                <w:bCs/>
                <w:kern w:val="0"/>
                <w:sz w:val="18"/>
                <w:szCs w:val="18"/>
              </w:rPr>
              <w:t>园林制图员</w:t>
            </w:r>
            <w:r>
              <w:rPr>
                <w:rFonts w:hint="eastAsia"/>
                <w:bCs/>
                <w:kern w:val="0"/>
                <w:sz w:val="18"/>
                <w:szCs w:val="18"/>
              </w:rPr>
              <w:t>、设计师助理</w:t>
            </w:r>
          </w:p>
        </w:tc>
        <w:tc>
          <w:tcPr>
            <w:tcW w:w="1530" w:type="dxa"/>
          </w:tcPr>
          <w:p w:rsidR="0085691A" w:rsidRDefault="00B15E28">
            <w:pPr>
              <w:rPr>
                <w:bCs/>
                <w:kern w:val="0"/>
                <w:sz w:val="18"/>
                <w:szCs w:val="18"/>
              </w:rPr>
            </w:pPr>
            <w:r>
              <w:rPr>
                <w:bCs/>
                <w:kern w:val="0"/>
                <w:sz w:val="18"/>
                <w:szCs w:val="18"/>
              </w:rPr>
              <w:t>1.</w:t>
            </w:r>
            <w:r>
              <w:rPr>
                <w:bCs/>
                <w:kern w:val="0"/>
                <w:sz w:val="18"/>
                <w:szCs w:val="18"/>
              </w:rPr>
              <w:t>中小型园林绿地施工图设计</w:t>
            </w:r>
          </w:p>
          <w:p w:rsidR="0085691A" w:rsidRDefault="00B15E28">
            <w:pPr>
              <w:rPr>
                <w:bCs/>
                <w:kern w:val="0"/>
                <w:sz w:val="18"/>
                <w:szCs w:val="18"/>
              </w:rPr>
            </w:pPr>
            <w:r>
              <w:rPr>
                <w:bCs/>
                <w:kern w:val="0"/>
                <w:sz w:val="18"/>
                <w:szCs w:val="18"/>
              </w:rPr>
              <w:t>2.</w:t>
            </w:r>
            <w:r>
              <w:rPr>
                <w:bCs/>
                <w:kern w:val="0"/>
                <w:sz w:val="18"/>
                <w:szCs w:val="18"/>
              </w:rPr>
              <w:t>中小型园林绿地竣工图制作</w:t>
            </w:r>
          </w:p>
        </w:tc>
        <w:tc>
          <w:tcPr>
            <w:tcW w:w="1559" w:type="dxa"/>
          </w:tcPr>
          <w:p w:rsidR="0085691A" w:rsidRDefault="00B15E28">
            <w:pPr>
              <w:rPr>
                <w:bCs/>
                <w:kern w:val="0"/>
                <w:sz w:val="18"/>
                <w:szCs w:val="18"/>
              </w:rPr>
            </w:pPr>
            <w:r>
              <w:rPr>
                <w:rFonts w:hint="eastAsia"/>
                <w:bCs/>
                <w:kern w:val="0"/>
                <w:sz w:val="18"/>
                <w:szCs w:val="18"/>
              </w:rPr>
              <w:t>1</w:t>
            </w:r>
            <w:r>
              <w:rPr>
                <w:bCs/>
                <w:kern w:val="0"/>
                <w:sz w:val="18"/>
                <w:szCs w:val="18"/>
              </w:rPr>
              <w:t>.</w:t>
            </w:r>
            <w:r>
              <w:rPr>
                <w:rFonts w:hint="eastAsia"/>
                <w:bCs/>
                <w:kern w:val="0"/>
                <w:sz w:val="18"/>
                <w:szCs w:val="18"/>
              </w:rPr>
              <w:t>地域环境分析；</w:t>
            </w:r>
            <w:r>
              <w:rPr>
                <w:rFonts w:hint="eastAsia"/>
                <w:bCs/>
                <w:kern w:val="0"/>
                <w:sz w:val="18"/>
                <w:szCs w:val="18"/>
              </w:rPr>
              <w:t>2</w:t>
            </w:r>
            <w:r>
              <w:rPr>
                <w:bCs/>
                <w:kern w:val="0"/>
                <w:sz w:val="18"/>
                <w:szCs w:val="18"/>
              </w:rPr>
              <w:t>.</w:t>
            </w:r>
            <w:r>
              <w:rPr>
                <w:rFonts w:hint="eastAsia"/>
                <w:bCs/>
                <w:kern w:val="0"/>
                <w:sz w:val="18"/>
                <w:szCs w:val="18"/>
              </w:rPr>
              <w:t>场地内部分析；</w:t>
            </w:r>
            <w:r>
              <w:rPr>
                <w:rFonts w:hint="eastAsia"/>
                <w:bCs/>
                <w:kern w:val="0"/>
                <w:sz w:val="18"/>
                <w:szCs w:val="18"/>
              </w:rPr>
              <w:t>3</w:t>
            </w:r>
            <w:r>
              <w:rPr>
                <w:bCs/>
                <w:kern w:val="0"/>
                <w:sz w:val="18"/>
                <w:szCs w:val="18"/>
              </w:rPr>
              <w:t>.</w:t>
            </w:r>
            <w:r>
              <w:rPr>
                <w:rFonts w:hint="eastAsia"/>
                <w:bCs/>
                <w:kern w:val="0"/>
                <w:sz w:val="18"/>
                <w:szCs w:val="18"/>
              </w:rPr>
              <w:t>设计初稿；</w:t>
            </w:r>
            <w:r>
              <w:rPr>
                <w:rFonts w:hint="eastAsia"/>
                <w:bCs/>
                <w:kern w:val="0"/>
                <w:sz w:val="18"/>
                <w:szCs w:val="18"/>
              </w:rPr>
              <w:t>4</w:t>
            </w:r>
            <w:r>
              <w:rPr>
                <w:rFonts w:hint="eastAsia"/>
                <w:bCs/>
                <w:kern w:val="0"/>
                <w:sz w:val="18"/>
                <w:szCs w:val="18"/>
              </w:rPr>
              <w:t>．设计定稿；</w:t>
            </w:r>
            <w:r>
              <w:rPr>
                <w:rFonts w:hint="eastAsia"/>
                <w:bCs/>
                <w:kern w:val="0"/>
                <w:sz w:val="18"/>
                <w:szCs w:val="18"/>
              </w:rPr>
              <w:t>5</w:t>
            </w:r>
            <w:r>
              <w:rPr>
                <w:rFonts w:hint="eastAsia"/>
                <w:bCs/>
                <w:kern w:val="0"/>
                <w:sz w:val="18"/>
                <w:szCs w:val="18"/>
              </w:rPr>
              <w:t>按照设计思路绘制图纸；</w:t>
            </w:r>
            <w:r>
              <w:rPr>
                <w:rFonts w:hint="eastAsia"/>
                <w:bCs/>
                <w:kern w:val="0"/>
                <w:sz w:val="18"/>
                <w:szCs w:val="18"/>
              </w:rPr>
              <w:t>6</w:t>
            </w:r>
            <w:r>
              <w:rPr>
                <w:bCs/>
                <w:kern w:val="0"/>
                <w:sz w:val="18"/>
                <w:szCs w:val="18"/>
              </w:rPr>
              <w:t>.</w:t>
            </w:r>
            <w:r>
              <w:rPr>
                <w:rFonts w:hint="eastAsia"/>
                <w:bCs/>
                <w:kern w:val="0"/>
                <w:sz w:val="18"/>
                <w:szCs w:val="18"/>
              </w:rPr>
              <w:t>形成汇报文本。</w:t>
            </w:r>
          </w:p>
        </w:tc>
        <w:tc>
          <w:tcPr>
            <w:tcW w:w="3544" w:type="dxa"/>
          </w:tcPr>
          <w:p w:rsidR="0085691A" w:rsidRDefault="00B15E28">
            <w:pPr>
              <w:rPr>
                <w:bCs/>
                <w:kern w:val="0"/>
                <w:sz w:val="18"/>
                <w:szCs w:val="18"/>
              </w:rPr>
            </w:pPr>
            <w:r>
              <w:rPr>
                <w:bCs/>
                <w:kern w:val="0"/>
                <w:sz w:val="18"/>
                <w:szCs w:val="18"/>
              </w:rPr>
              <w:t>1.</w:t>
            </w:r>
            <w:r>
              <w:rPr>
                <w:bCs/>
                <w:kern w:val="0"/>
                <w:sz w:val="18"/>
                <w:szCs w:val="18"/>
              </w:rPr>
              <w:t>能学握园林工程施工技术要领与要求；</w:t>
            </w:r>
          </w:p>
          <w:p w:rsidR="0085691A" w:rsidRDefault="00B15E28">
            <w:pPr>
              <w:rPr>
                <w:bCs/>
                <w:kern w:val="0"/>
                <w:sz w:val="18"/>
                <w:szCs w:val="18"/>
              </w:rPr>
            </w:pPr>
            <w:r>
              <w:rPr>
                <w:bCs/>
                <w:kern w:val="0"/>
                <w:sz w:val="18"/>
                <w:szCs w:val="18"/>
              </w:rPr>
              <w:t>2.</w:t>
            </w:r>
            <w:r>
              <w:rPr>
                <w:bCs/>
                <w:kern w:val="0"/>
                <w:sz w:val="18"/>
                <w:szCs w:val="18"/>
              </w:rPr>
              <w:t>具备制图、识图能力，具有设计能力；</w:t>
            </w:r>
          </w:p>
          <w:p w:rsidR="0085691A" w:rsidRDefault="00B15E28">
            <w:pPr>
              <w:rPr>
                <w:bCs/>
                <w:kern w:val="0"/>
                <w:sz w:val="18"/>
                <w:szCs w:val="18"/>
              </w:rPr>
            </w:pPr>
            <w:r>
              <w:rPr>
                <w:bCs/>
                <w:kern w:val="0"/>
                <w:sz w:val="18"/>
                <w:szCs w:val="18"/>
              </w:rPr>
              <w:t>4.</w:t>
            </w:r>
            <w:r>
              <w:rPr>
                <w:bCs/>
                <w:kern w:val="0"/>
                <w:sz w:val="18"/>
                <w:szCs w:val="18"/>
              </w:rPr>
              <w:t>认识植物，了解植物的形态特征和生态习性；</w:t>
            </w:r>
          </w:p>
          <w:p w:rsidR="0085691A" w:rsidRDefault="00B15E28">
            <w:pPr>
              <w:rPr>
                <w:bCs/>
                <w:kern w:val="0"/>
                <w:sz w:val="18"/>
                <w:szCs w:val="18"/>
              </w:rPr>
            </w:pPr>
            <w:r>
              <w:rPr>
                <w:bCs/>
                <w:kern w:val="0"/>
                <w:sz w:val="18"/>
                <w:szCs w:val="18"/>
              </w:rPr>
              <w:t>5.</w:t>
            </w:r>
            <w:r>
              <w:rPr>
                <w:bCs/>
                <w:kern w:val="0"/>
                <w:sz w:val="18"/>
                <w:szCs w:val="18"/>
              </w:rPr>
              <w:t>掌握常用建筑体的基本结构，学握建筑材料的基本知识；</w:t>
            </w:r>
          </w:p>
          <w:p w:rsidR="0085691A" w:rsidRDefault="00B15E28">
            <w:pPr>
              <w:pStyle w:val="a0"/>
              <w:ind w:firstLineChars="0" w:firstLine="0"/>
            </w:pPr>
            <w:r>
              <w:rPr>
                <w:bCs/>
                <w:kern w:val="0"/>
                <w:sz w:val="18"/>
                <w:szCs w:val="18"/>
              </w:rPr>
              <w:t>6.</w:t>
            </w:r>
            <w:r>
              <w:rPr>
                <w:bCs/>
                <w:kern w:val="0"/>
                <w:sz w:val="18"/>
                <w:szCs w:val="18"/>
              </w:rPr>
              <w:t>能应用</w:t>
            </w:r>
            <w:r>
              <w:rPr>
                <w:bCs/>
                <w:kern w:val="0"/>
                <w:sz w:val="18"/>
                <w:szCs w:val="18"/>
              </w:rPr>
              <w:t>CAD</w:t>
            </w:r>
            <w:r>
              <w:rPr>
                <w:bCs/>
                <w:kern w:val="0"/>
                <w:sz w:val="18"/>
                <w:szCs w:val="18"/>
              </w:rPr>
              <w:t>等软件进行园林工程设计。</w:t>
            </w:r>
          </w:p>
        </w:tc>
      </w:tr>
      <w:tr w:rsidR="0085691A">
        <w:tc>
          <w:tcPr>
            <w:tcW w:w="1555" w:type="dxa"/>
          </w:tcPr>
          <w:p w:rsidR="0085691A" w:rsidRDefault="00B15E28">
            <w:pPr>
              <w:rPr>
                <w:bCs/>
                <w:kern w:val="0"/>
                <w:sz w:val="18"/>
                <w:szCs w:val="18"/>
              </w:rPr>
            </w:pPr>
            <w:r>
              <w:rPr>
                <w:bCs/>
                <w:kern w:val="0"/>
                <w:sz w:val="18"/>
                <w:szCs w:val="18"/>
              </w:rPr>
              <w:lastRenderedPageBreak/>
              <w:t>施工员</w:t>
            </w:r>
          </w:p>
        </w:tc>
        <w:tc>
          <w:tcPr>
            <w:tcW w:w="1530" w:type="dxa"/>
          </w:tcPr>
          <w:p w:rsidR="0085691A" w:rsidRDefault="00B15E28">
            <w:pPr>
              <w:rPr>
                <w:bCs/>
                <w:kern w:val="0"/>
                <w:sz w:val="18"/>
                <w:szCs w:val="18"/>
              </w:rPr>
            </w:pPr>
            <w:r>
              <w:rPr>
                <w:bCs/>
                <w:kern w:val="0"/>
                <w:sz w:val="18"/>
                <w:szCs w:val="18"/>
              </w:rPr>
              <w:t>1.</w:t>
            </w:r>
            <w:r>
              <w:rPr>
                <w:bCs/>
                <w:kern w:val="0"/>
                <w:sz w:val="18"/>
                <w:szCs w:val="18"/>
              </w:rPr>
              <w:t>园林工程计量与计价</w:t>
            </w:r>
          </w:p>
          <w:p w:rsidR="0085691A" w:rsidRDefault="00B15E28">
            <w:pPr>
              <w:rPr>
                <w:bCs/>
                <w:kern w:val="0"/>
                <w:sz w:val="18"/>
                <w:szCs w:val="18"/>
              </w:rPr>
            </w:pPr>
            <w:r>
              <w:rPr>
                <w:bCs/>
                <w:kern w:val="0"/>
                <w:sz w:val="18"/>
                <w:szCs w:val="18"/>
              </w:rPr>
              <w:t>2.</w:t>
            </w:r>
            <w:r>
              <w:rPr>
                <w:bCs/>
                <w:kern w:val="0"/>
                <w:sz w:val="18"/>
                <w:szCs w:val="18"/>
              </w:rPr>
              <w:t>园林工程施工方案、施工组织设计编制</w:t>
            </w:r>
          </w:p>
          <w:p w:rsidR="0085691A" w:rsidRDefault="00B15E28">
            <w:pPr>
              <w:rPr>
                <w:bCs/>
                <w:kern w:val="0"/>
                <w:sz w:val="18"/>
                <w:szCs w:val="18"/>
              </w:rPr>
            </w:pPr>
            <w:r>
              <w:rPr>
                <w:bCs/>
                <w:kern w:val="0"/>
                <w:sz w:val="18"/>
                <w:szCs w:val="18"/>
              </w:rPr>
              <w:t>3.</w:t>
            </w:r>
            <w:r>
              <w:rPr>
                <w:bCs/>
                <w:kern w:val="0"/>
                <w:sz w:val="18"/>
                <w:szCs w:val="18"/>
              </w:rPr>
              <w:t>园林工程分部分项施工</w:t>
            </w:r>
          </w:p>
          <w:p w:rsidR="0085691A" w:rsidRDefault="00B15E28">
            <w:pPr>
              <w:rPr>
                <w:bCs/>
                <w:kern w:val="0"/>
                <w:sz w:val="18"/>
                <w:szCs w:val="18"/>
              </w:rPr>
            </w:pPr>
            <w:r>
              <w:rPr>
                <w:bCs/>
                <w:kern w:val="0"/>
                <w:sz w:val="18"/>
                <w:szCs w:val="18"/>
              </w:rPr>
              <w:t>4.</w:t>
            </w:r>
            <w:r>
              <w:rPr>
                <w:bCs/>
                <w:kern w:val="0"/>
                <w:sz w:val="18"/>
                <w:szCs w:val="18"/>
              </w:rPr>
              <w:t>园林工程项目管理</w:t>
            </w:r>
          </w:p>
          <w:p w:rsidR="0085691A" w:rsidRDefault="00B15E28">
            <w:pPr>
              <w:rPr>
                <w:sz w:val="18"/>
                <w:szCs w:val="18"/>
              </w:rPr>
            </w:pPr>
            <w:r>
              <w:rPr>
                <w:bCs/>
                <w:kern w:val="0"/>
                <w:sz w:val="18"/>
                <w:szCs w:val="18"/>
              </w:rPr>
              <w:t>5.</w:t>
            </w:r>
            <w:r>
              <w:rPr>
                <w:sz w:val="18"/>
                <w:szCs w:val="18"/>
              </w:rPr>
              <w:t>园林绿地中建筑设施等的简单维护</w:t>
            </w:r>
          </w:p>
        </w:tc>
        <w:tc>
          <w:tcPr>
            <w:tcW w:w="1559" w:type="dxa"/>
          </w:tcPr>
          <w:p w:rsidR="0085691A" w:rsidRDefault="00B15E28">
            <w:pPr>
              <w:rPr>
                <w:sz w:val="18"/>
                <w:szCs w:val="18"/>
              </w:rPr>
            </w:pPr>
            <w:r>
              <w:rPr>
                <w:bCs/>
                <w:kern w:val="0"/>
                <w:sz w:val="18"/>
                <w:szCs w:val="18"/>
              </w:rPr>
              <w:t>1</w:t>
            </w:r>
            <w:r>
              <w:rPr>
                <w:rFonts w:hint="eastAsia"/>
                <w:bCs/>
                <w:kern w:val="0"/>
                <w:sz w:val="18"/>
                <w:szCs w:val="18"/>
              </w:rPr>
              <w:t>．进行图纸会审；</w:t>
            </w:r>
            <w:r>
              <w:rPr>
                <w:rFonts w:hint="eastAsia"/>
                <w:bCs/>
                <w:kern w:val="0"/>
                <w:sz w:val="18"/>
                <w:szCs w:val="18"/>
              </w:rPr>
              <w:t xml:space="preserve"> </w:t>
            </w:r>
            <w:r>
              <w:rPr>
                <w:bCs/>
                <w:kern w:val="0"/>
                <w:sz w:val="18"/>
                <w:szCs w:val="18"/>
              </w:rPr>
              <w:t>2</w:t>
            </w:r>
            <w:r>
              <w:rPr>
                <w:rFonts w:hint="eastAsia"/>
                <w:bCs/>
                <w:kern w:val="0"/>
                <w:sz w:val="18"/>
                <w:szCs w:val="18"/>
              </w:rPr>
              <w:t>场地勘察测量；</w:t>
            </w:r>
            <w:r>
              <w:rPr>
                <w:rFonts w:hint="eastAsia"/>
                <w:bCs/>
                <w:kern w:val="0"/>
                <w:sz w:val="18"/>
                <w:szCs w:val="18"/>
              </w:rPr>
              <w:t>3</w:t>
            </w:r>
            <w:r>
              <w:rPr>
                <w:bCs/>
                <w:kern w:val="0"/>
                <w:sz w:val="18"/>
                <w:szCs w:val="18"/>
              </w:rPr>
              <w:t>.</w:t>
            </w:r>
            <w:r>
              <w:rPr>
                <w:rFonts w:hint="eastAsia"/>
                <w:bCs/>
                <w:kern w:val="0"/>
                <w:sz w:val="18"/>
                <w:szCs w:val="18"/>
              </w:rPr>
              <w:t>组织材料、人员、设备进场；</w:t>
            </w:r>
            <w:r>
              <w:rPr>
                <w:bCs/>
                <w:kern w:val="0"/>
                <w:sz w:val="18"/>
                <w:szCs w:val="18"/>
              </w:rPr>
              <w:t>4.</w:t>
            </w:r>
            <w:r>
              <w:rPr>
                <w:rFonts w:hint="eastAsia"/>
                <w:bCs/>
                <w:kern w:val="0"/>
                <w:sz w:val="18"/>
                <w:szCs w:val="18"/>
              </w:rPr>
              <w:t>组织现场施工；</w:t>
            </w:r>
            <w:r>
              <w:rPr>
                <w:rFonts w:hint="eastAsia"/>
                <w:bCs/>
                <w:kern w:val="0"/>
                <w:sz w:val="18"/>
                <w:szCs w:val="18"/>
              </w:rPr>
              <w:t>5</w:t>
            </w:r>
            <w:r>
              <w:rPr>
                <w:bCs/>
                <w:kern w:val="0"/>
                <w:sz w:val="18"/>
                <w:szCs w:val="18"/>
              </w:rPr>
              <w:t>.</w:t>
            </w:r>
            <w:r>
              <w:rPr>
                <w:rFonts w:hint="eastAsia"/>
                <w:bCs/>
                <w:kern w:val="0"/>
                <w:sz w:val="18"/>
                <w:szCs w:val="18"/>
              </w:rPr>
              <w:t>土方施工；</w:t>
            </w:r>
            <w:r>
              <w:rPr>
                <w:rFonts w:hint="eastAsia"/>
                <w:bCs/>
                <w:kern w:val="0"/>
                <w:sz w:val="18"/>
                <w:szCs w:val="18"/>
              </w:rPr>
              <w:t>6</w:t>
            </w:r>
            <w:r>
              <w:rPr>
                <w:bCs/>
                <w:kern w:val="0"/>
                <w:sz w:val="18"/>
                <w:szCs w:val="18"/>
              </w:rPr>
              <w:t>.</w:t>
            </w:r>
            <w:r>
              <w:rPr>
                <w:rFonts w:hint="eastAsia"/>
                <w:bCs/>
                <w:kern w:val="0"/>
                <w:sz w:val="18"/>
                <w:szCs w:val="18"/>
              </w:rPr>
              <w:t>管线工程；</w:t>
            </w:r>
            <w:r>
              <w:rPr>
                <w:rFonts w:hint="eastAsia"/>
                <w:bCs/>
                <w:kern w:val="0"/>
                <w:sz w:val="18"/>
                <w:szCs w:val="18"/>
              </w:rPr>
              <w:t>7.</w:t>
            </w:r>
            <w:r>
              <w:rPr>
                <w:rFonts w:hint="eastAsia"/>
                <w:bCs/>
                <w:kern w:val="0"/>
                <w:sz w:val="18"/>
                <w:szCs w:val="18"/>
              </w:rPr>
              <w:t>给排水施工；</w:t>
            </w:r>
            <w:r>
              <w:rPr>
                <w:rFonts w:hint="eastAsia"/>
                <w:bCs/>
                <w:kern w:val="0"/>
                <w:sz w:val="18"/>
                <w:szCs w:val="18"/>
              </w:rPr>
              <w:t>8</w:t>
            </w:r>
            <w:r>
              <w:rPr>
                <w:bCs/>
                <w:kern w:val="0"/>
                <w:sz w:val="18"/>
                <w:szCs w:val="18"/>
              </w:rPr>
              <w:t>.</w:t>
            </w:r>
            <w:r>
              <w:rPr>
                <w:rFonts w:hint="eastAsia"/>
                <w:bCs/>
                <w:kern w:val="0"/>
                <w:sz w:val="18"/>
                <w:szCs w:val="18"/>
              </w:rPr>
              <w:t>园路工程；</w:t>
            </w:r>
            <w:r>
              <w:rPr>
                <w:rFonts w:hint="eastAsia"/>
                <w:bCs/>
                <w:kern w:val="0"/>
                <w:sz w:val="18"/>
                <w:szCs w:val="18"/>
              </w:rPr>
              <w:t>9</w:t>
            </w:r>
            <w:r>
              <w:rPr>
                <w:rFonts w:hint="eastAsia"/>
                <w:bCs/>
                <w:kern w:val="0"/>
                <w:sz w:val="18"/>
                <w:szCs w:val="18"/>
              </w:rPr>
              <w:t>，园林建筑及水景施工；</w:t>
            </w:r>
            <w:r>
              <w:rPr>
                <w:rFonts w:hint="eastAsia"/>
                <w:bCs/>
                <w:kern w:val="0"/>
                <w:sz w:val="18"/>
                <w:szCs w:val="18"/>
              </w:rPr>
              <w:t>1</w:t>
            </w:r>
            <w:r>
              <w:rPr>
                <w:bCs/>
                <w:kern w:val="0"/>
                <w:sz w:val="18"/>
                <w:szCs w:val="18"/>
              </w:rPr>
              <w:t>0.</w:t>
            </w:r>
            <w:r>
              <w:rPr>
                <w:rFonts w:hint="eastAsia"/>
                <w:bCs/>
                <w:kern w:val="0"/>
                <w:sz w:val="18"/>
                <w:szCs w:val="18"/>
              </w:rPr>
              <w:t>植物种植施工</w:t>
            </w:r>
            <w:r>
              <w:rPr>
                <w:bCs/>
                <w:kern w:val="0"/>
                <w:sz w:val="18"/>
                <w:szCs w:val="18"/>
              </w:rPr>
              <w:t>11.</w:t>
            </w:r>
            <w:r>
              <w:rPr>
                <w:rFonts w:hint="eastAsia"/>
                <w:bCs/>
                <w:kern w:val="0"/>
                <w:sz w:val="18"/>
                <w:szCs w:val="18"/>
              </w:rPr>
              <w:t>组织工程验收；</w:t>
            </w:r>
          </w:p>
        </w:tc>
        <w:tc>
          <w:tcPr>
            <w:tcW w:w="3544" w:type="dxa"/>
          </w:tcPr>
          <w:p w:rsidR="0085691A" w:rsidRDefault="00B15E28">
            <w:pPr>
              <w:rPr>
                <w:bCs/>
                <w:kern w:val="0"/>
                <w:sz w:val="18"/>
                <w:szCs w:val="18"/>
              </w:rPr>
            </w:pPr>
            <w:r>
              <w:rPr>
                <w:bCs/>
                <w:kern w:val="0"/>
                <w:sz w:val="18"/>
                <w:szCs w:val="18"/>
              </w:rPr>
              <w:t>1.</w:t>
            </w:r>
            <w:r>
              <w:rPr>
                <w:bCs/>
                <w:kern w:val="0"/>
                <w:sz w:val="18"/>
                <w:szCs w:val="18"/>
              </w:rPr>
              <w:t>能读懂园林工程的设计、施工、概预算文件，看懂施工图纸；</w:t>
            </w:r>
          </w:p>
          <w:p w:rsidR="0085691A" w:rsidRDefault="00B15E28">
            <w:pPr>
              <w:rPr>
                <w:bCs/>
                <w:kern w:val="0"/>
                <w:sz w:val="18"/>
                <w:szCs w:val="18"/>
              </w:rPr>
            </w:pPr>
            <w:r>
              <w:rPr>
                <w:bCs/>
                <w:kern w:val="0"/>
                <w:sz w:val="18"/>
                <w:szCs w:val="18"/>
              </w:rPr>
              <w:t>2.</w:t>
            </w:r>
            <w:r>
              <w:rPr>
                <w:bCs/>
                <w:kern w:val="0"/>
                <w:sz w:val="18"/>
                <w:szCs w:val="18"/>
              </w:rPr>
              <w:t>能进行小型园林工程的计量与计；</w:t>
            </w:r>
          </w:p>
          <w:p w:rsidR="0085691A" w:rsidRDefault="00B15E28">
            <w:pPr>
              <w:rPr>
                <w:bCs/>
                <w:kern w:val="0"/>
                <w:sz w:val="18"/>
                <w:szCs w:val="18"/>
              </w:rPr>
            </w:pPr>
            <w:r>
              <w:rPr>
                <w:bCs/>
                <w:kern w:val="0"/>
                <w:sz w:val="18"/>
                <w:szCs w:val="18"/>
              </w:rPr>
              <w:t>3.</w:t>
            </w:r>
            <w:r>
              <w:rPr>
                <w:bCs/>
                <w:kern w:val="0"/>
                <w:sz w:val="18"/>
                <w:szCs w:val="18"/>
              </w:rPr>
              <w:t>能进行施工组织设计，编制简单工程施工方案，完成一般工程施工及管理；</w:t>
            </w:r>
          </w:p>
          <w:p w:rsidR="0085691A" w:rsidRDefault="00B15E28">
            <w:pPr>
              <w:rPr>
                <w:bCs/>
                <w:kern w:val="0"/>
                <w:sz w:val="18"/>
                <w:szCs w:val="18"/>
              </w:rPr>
            </w:pPr>
            <w:r>
              <w:rPr>
                <w:bCs/>
                <w:kern w:val="0"/>
                <w:sz w:val="18"/>
                <w:szCs w:val="18"/>
              </w:rPr>
              <w:t>4.</w:t>
            </w:r>
            <w:r>
              <w:rPr>
                <w:bCs/>
                <w:kern w:val="0"/>
                <w:sz w:val="18"/>
                <w:szCs w:val="18"/>
              </w:rPr>
              <w:t>能进行园林工程分部分项施工操作；</w:t>
            </w:r>
          </w:p>
          <w:p w:rsidR="0085691A" w:rsidRDefault="00B15E28">
            <w:pPr>
              <w:rPr>
                <w:bCs/>
                <w:kern w:val="0"/>
                <w:sz w:val="18"/>
                <w:szCs w:val="18"/>
              </w:rPr>
            </w:pPr>
            <w:r>
              <w:rPr>
                <w:bCs/>
                <w:kern w:val="0"/>
                <w:sz w:val="18"/>
                <w:szCs w:val="18"/>
              </w:rPr>
              <w:t>5.</w:t>
            </w:r>
            <w:r>
              <w:rPr>
                <w:bCs/>
                <w:kern w:val="0"/>
                <w:sz w:val="18"/>
                <w:szCs w:val="18"/>
              </w:rPr>
              <w:t>能进行园林工程项目管理；</w:t>
            </w:r>
          </w:p>
          <w:p w:rsidR="0085691A" w:rsidRDefault="00B15E28">
            <w:pPr>
              <w:rPr>
                <w:bCs/>
                <w:kern w:val="0"/>
                <w:sz w:val="18"/>
                <w:szCs w:val="18"/>
              </w:rPr>
            </w:pPr>
            <w:r>
              <w:rPr>
                <w:bCs/>
                <w:kern w:val="0"/>
                <w:sz w:val="18"/>
                <w:szCs w:val="18"/>
              </w:rPr>
              <w:t>6.</w:t>
            </w:r>
            <w:r>
              <w:rPr>
                <w:bCs/>
                <w:kern w:val="0"/>
                <w:sz w:val="18"/>
                <w:szCs w:val="18"/>
              </w:rPr>
              <w:t>能园林工程竣工验收资料整理。</w:t>
            </w:r>
          </w:p>
          <w:p w:rsidR="0085691A" w:rsidRDefault="00B15E28">
            <w:pPr>
              <w:rPr>
                <w:sz w:val="18"/>
                <w:szCs w:val="18"/>
              </w:rPr>
            </w:pPr>
            <w:r>
              <w:rPr>
                <w:bCs/>
                <w:kern w:val="0"/>
                <w:sz w:val="18"/>
                <w:szCs w:val="18"/>
              </w:rPr>
              <w:t>7.</w:t>
            </w:r>
            <w:r>
              <w:rPr>
                <w:bCs/>
                <w:kern w:val="0"/>
                <w:sz w:val="18"/>
                <w:szCs w:val="18"/>
              </w:rPr>
              <w:t>能进行园林建筑、设施等的简单维护。</w:t>
            </w:r>
          </w:p>
        </w:tc>
      </w:tr>
      <w:tr w:rsidR="0085691A">
        <w:tc>
          <w:tcPr>
            <w:tcW w:w="1555" w:type="dxa"/>
          </w:tcPr>
          <w:p w:rsidR="0085691A" w:rsidRDefault="00B15E28">
            <w:pPr>
              <w:rPr>
                <w:bCs/>
                <w:kern w:val="0"/>
                <w:sz w:val="18"/>
                <w:szCs w:val="18"/>
              </w:rPr>
            </w:pPr>
            <w:r>
              <w:rPr>
                <w:rFonts w:hint="eastAsia"/>
                <w:bCs/>
                <w:kern w:val="0"/>
                <w:sz w:val="18"/>
                <w:szCs w:val="18"/>
              </w:rPr>
              <w:t>绿化工、植保员</w:t>
            </w:r>
          </w:p>
        </w:tc>
        <w:tc>
          <w:tcPr>
            <w:tcW w:w="1530" w:type="dxa"/>
          </w:tcPr>
          <w:p w:rsidR="0085691A" w:rsidRDefault="00B15E28">
            <w:pPr>
              <w:rPr>
                <w:bCs/>
                <w:kern w:val="0"/>
                <w:sz w:val="18"/>
                <w:szCs w:val="18"/>
              </w:rPr>
            </w:pPr>
            <w:r>
              <w:rPr>
                <w:bCs/>
                <w:kern w:val="0"/>
                <w:sz w:val="18"/>
                <w:szCs w:val="18"/>
              </w:rPr>
              <w:t>1.</w:t>
            </w:r>
            <w:r>
              <w:rPr>
                <w:bCs/>
                <w:kern w:val="0"/>
                <w:sz w:val="18"/>
                <w:szCs w:val="18"/>
              </w:rPr>
              <w:t>园林树木与花卉</w:t>
            </w:r>
            <w:r>
              <w:rPr>
                <w:bCs/>
                <w:kern w:val="0"/>
                <w:sz w:val="18"/>
                <w:szCs w:val="18"/>
              </w:rPr>
              <w:t>（牡丹）的栽植与养护</w:t>
            </w:r>
          </w:p>
          <w:p w:rsidR="0085691A" w:rsidRDefault="00B15E28">
            <w:pPr>
              <w:rPr>
                <w:bCs/>
                <w:kern w:val="0"/>
                <w:sz w:val="18"/>
                <w:szCs w:val="18"/>
              </w:rPr>
            </w:pPr>
            <w:r>
              <w:rPr>
                <w:bCs/>
                <w:kern w:val="0"/>
                <w:sz w:val="18"/>
                <w:szCs w:val="18"/>
              </w:rPr>
              <w:t>2.</w:t>
            </w:r>
            <w:r>
              <w:rPr>
                <w:bCs/>
                <w:kern w:val="0"/>
                <w:sz w:val="18"/>
                <w:szCs w:val="18"/>
              </w:rPr>
              <w:t>园林植物病虫害防治</w:t>
            </w:r>
          </w:p>
          <w:p w:rsidR="0085691A" w:rsidRDefault="00B15E28">
            <w:pPr>
              <w:rPr>
                <w:bCs/>
                <w:kern w:val="0"/>
                <w:sz w:val="18"/>
                <w:szCs w:val="18"/>
              </w:rPr>
            </w:pPr>
            <w:r>
              <w:rPr>
                <w:bCs/>
                <w:kern w:val="0"/>
                <w:sz w:val="18"/>
                <w:szCs w:val="18"/>
              </w:rPr>
              <w:t>3.</w:t>
            </w:r>
            <w:r>
              <w:rPr>
                <w:bCs/>
                <w:kern w:val="0"/>
                <w:sz w:val="18"/>
                <w:szCs w:val="18"/>
              </w:rPr>
              <w:t>中小型绿地植物配置与设计</w:t>
            </w:r>
          </w:p>
          <w:p w:rsidR="0085691A" w:rsidRDefault="00B15E28">
            <w:pPr>
              <w:rPr>
                <w:sz w:val="18"/>
                <w:szCs w:val="18"/>
              </w:rPr>
            </w:pPr>
            <w:r>
              <w:rPr>
                <w:bCs/>
                <w:kern w:val="0"/>
                <w:sz w:val="18"/>
                <w:szCs w:val="18"/>
              </w:rPr>
              <w:t>4.</w:t>
            </w:r>
            <w:r>
              <w:rPr>
                <w:bCs/>
                <w:kern w:val="0"/>
                <w:sz w:val="18"/>
                <w:szCs w:val="18"/>
              </w:rPr>
              <w:t>花艺设计</w:t>
            </w:r>
          </w:p>
        </w:tc>
        <w:tc>
          <w:tcPr>
            <w:tcW w:w="1559" w:type="dxa"/>
          </w:tcPr>
          <w:p w:rsidR="0085691A" w:rsidRDefault="00B15E28">
            <w:pPr>
              <w:rPr>
                <w:bCs/>
                <w:kern w:val="0"/>
                <w:sz w:val="18"/>
                <w:szCs w:val="18"/>
              </w:rPr>
            </w:pPr>
            <w:r>
              <w:rPr>
                <w:bCs/>
                <w:kern w:val="0"/>
                <w:sz w:val="18"/>
                <w:szCs w:val="18"/>
              </w:rPr>
              <w:t>1</w:t>
            </w:r>
            <w:r>
              <w:rPr>
                <w:rFonts w:hint="eastAsia"/>
                <w:bCs/>
                <w:kern w:val="0"/>
                <w:sz w:val="18"/>
                <w:szCs w:val="18"/>
              </w:rPr>
              <w:t>．编制园林植物养护管理方案；</w:t>
            </w:r>
            <w:r>
              <w:rPr>
                <w:rFonts w:hint="eastAsia"/>
                <w:bCs/>
                <w:kern w:val="0"/>
                <w:sz w:val="18"/>
                <w:szCs w:val="18"/>
              </w:rPr>
              <w:t>2</w:t>
            </w:r>
            <w:r>
              <w:rPr>
                <w:bCs/>
                <w:kern w:val="0"/>
                <w:sz w:val="18"/>
                <w:szCs w:val="18"/>
              </w:rPr>
              <w:t>.</w:t>
            </w:r>
            <w:r>
              <w:rPr>
                <w:rFonts w:hint="eastAsia"/>
                <w:bCs/>
                <w:kern w:val="0"/>
                <w:sz w:val="18"/>
                <w:szCs w:val="18"/>
              </w:rPr>
              <w:t>进行园林植物养护管理和病虫害防治</w:t>
            </w:r>
          </w:p>
        </w:tc>
        <w:tc>
          <w:tcPr>
            <w:tcW w:w="3544" w:type="dxa"/>
          </w:tcPr>
          <w:p w:rsidR="0085691A" w:rsidRDefault="00B15E28">
            <w:pPr>
              <w:rPr>
                <w:bCs/>
                <w:kern w:val="0"/>
                <w:sz w:val="18"/>
                <w:szCs w:val="18"/>
              </w:rPr>
            </w:pPr>
            <w:r>
              <w:rPr>
                <w:bCs/>
                <w:kern w:val="0"/>
                <w:sz w:val="18"/>
                <w:szCs w:val="18"/>
              </w:rPr>
              <w:t>1.</w:t>
            </w:r>
            <w:r>
              <w:rPr>
                <w:bCs/>
                <w:kern w:val="0"/>
                <w:sz w:val="18"/>
                <w:szCs w:val="18"/>
              </w:rPr>
              <w:t>能编制园林绿地养护管理方案；</w:t>
            </w:r>
          </w:p>
          <w:p w:rsidR="0085691A" w:rsidRDefault="00B15E28">
            <w:pPr>
              <w:rPr>
                <w:bCs/>
                <w:kern w:val="0"/>
                <w:sz w:val="18"/>
                <w:szCs w:val="18"/>
              </w:rPr>
            </w:pPr>
            <w:r>
              <w:rPr>
                <w:bCs/>
                <w:kern w:val="0"/>
                <w:sz w:val="18"/>
                <w:szCs w:val="18"/>
              </w:rPr>
              <w:t>2.</w:t>
            </w:r>
            <w:r>
              <w:rPr>
                <w:bCs/>
                <w:kern w:val="0"/>
                <w:sz w:val="18"/>
                <w:szCs w:val="18"/>
              </w:rPr>
              <w:t>能识别当地常见园林植物病虫危害症状，并能用常规措施进行防治；</w:t>
            </w:r>
          </w:p>
          <w:p w:rsidR="0085691A" w:rsidRDefault="00B15E28">
            <w:pPr>
              <w:rPr>
                <w:bCs/>
                <w:kern w:val="0"/>
                <w:sz w:val="18"/>
                <w:szCs w:val="18"/>
              </w:rPr>
            </w:pPr>
            <w:r>
              <w:rPr>
                <w:bCs/>
                <w:kern w:val="0"/>
                <w:sz w:val="18"/>
                <w:szCs w:val="18"/>
              </w:rPr>
              <w:t>3.</w:t>
            </w:r>
            <w:r>
              <w:rPr>
                <w:bCs/>
                <w:kern w:val="0"/>
                <w:sz w:val="18"/>
                <w:szCs w:val="18"/>
              </w:rPr>
              <w:t>会园林植物上肥水管理及修剪造型；</w:t>
            </w:r>
          </w:p>
          <w:p w:rsidR="0085691A" w:rsidRDefault="00B15E28">
            <w:pPr>
              <w:rPr>
                <w:sz w:val="18"/>
                <w:szCs w:val="18"/>
              </w:rPr>
            </w:pPr>
            <w:r>
              <w:rPr>
                <w:bCs/>
                <w:kern w:val="0"/>
                <w:sz w:val="18"/>
                <w:szCs w:val="18"/>
              </w:rPr>
              <w:t>4.</w:t>
            </w:r>
            <w:r>
              <w:rPr>
                <w:bCs/>
                <w:kern w:val="0"/>
                <w:sz w:val="18"/>
                <w:szCs w:val="18"/>
              </w:rPr>
              <w:t>会插花及环境花艺布置</w:t>
            </w:r>
          </w:p>
        </w:tc>
      </w:tr>
    </w:tbl>
    <w:p w:rsidR="0085691A" w:rsidRDefault="00B15E28">
      <w:pPr>
        <w:spacing w:line="440" w:lineRule="exact"/>
        <w:ind w:firstLineChars="200" w:firstLine="480"/>
        <w:rPr>
          <w:sz w:val="24"/>
        </w:rPr>
      </w:pPr>
      <w:r>
        <w:rPr>
          <w:sz w:val="24"/>
        </w:rPr>
        <w:t>（三）专业特色</w:t>
      </w:r>
    </w:p>
    <w:p w:rsidR="0085691A" w:rsidRDefault="00B15E28">
      <w:pPr>
        <w:spacing w:line="440" w:lineRule="exact"/>
        <w:ind w:firstLineChars="200" w:firstLine="480"/>
        <w:rPr>
          <w:sz w:val="24"/>
        </w:rPr>
      </w:pPr>
      <w:r>
        <w:rPr>
          <w:sz w:val="24"/>
        </w:rPr>
        <w:t>突出学生国际视野，课程适应</w:t>
      </w:r>
      <w:r>
        <w:rPr>
          <w:sz w:val="24"/>
        </w:rPr>
        <w:t>“</w:t>
      </w:r>
      <w:r>
        <w:rPr>
          <w:sz w:val="24"/>
        </w:rPr>
        <w:t>一带一路</w:t>
      </w:r>
      <w:r>
        <w:rPr>
          <w:sz w:val="24"/>
        </w:rPr>
        <w:t>”</w:t>
      </w:r>
      <w:r>
        <w:rPr>
          <w:sz w:val="24"/>
        </w:rPr>
        <w:t>人才队伍建设发展需要，满足洛阳及周边区域内牡丹产业发展要求，能够对接国际，凝聚洛阳地域特色和专业优势，具备一定的</w:t>
      </w:r>
      <w:r>
        <w:rPr>
          <w:rFonts w:hint="eastAsia"/>
          <w:sz w:val="24"/>
        </w:rPr>
        <w:t>俄语</w:t>
      </w:r>
      <w:r>
        <w:rPr>
          <w:sz w:val="24"/>
        </w:rPr>
        <w:t>应用能力的，掌握风景园林工程设计、牡丹栽培养护等</w:t>
      </w:r>
      <w:r>
        <w:rPr>
          <w:rFonts w:hint="eastAsia"/>
          <w:sz w:val="24"/>
        </w:rPr>
        <w:t>技术能力</w:t>
      </w:r>
      <w:r>
        <w:rPr>
          <w:sz w:val="24"/>
        </w:rPr>
        <w:t>的国际化、复合型人才。</w:t>
      </w:r>
    </w:p>
    <w:p w:rsidR="0085691A" w:rsidRDefault="00B15E28">
      <w:pPr>
        <w:spacing w:beforeLines="50" w:before="156" w:line="440" w:lineRule="exact"/>
        <w:rPr>
          <w:b/>
          <w:sz w:val="24"/>
        </w:rPr>
      </w:pPr>
      <w:r>
        <w:rPr>
          <w:b/>
          <w:sz w:val="24"/>
        </w:rPr>
        <w:t>五、培养目标与培养规格</w:t>
      </w:r>
    </w:p>
    <w:p w:rsidR="0085691A" w:rsidRDefault="00B15E28">
      <w:pPr>
        <w:spacing w:line="440" w:lineRule="exact"/>
        <w:ind w:firstLineChars="200" w:firstLine="480"/>
        <w:rPr>
          <w:sz w:val="24"/>
        </w:rPr>
      </w:pPr>
      <w:r>
        <w:rPr>
          <w:sz w:val="24"/>
        </w:rPr>
        <w:t>（一）培养目标</w:t>
      </w:r>
    </w:p>
    <w:p w:rsidR="0085691A" w:rsidRDefault="00B15E28">
      <w:pPr>
        <w:spacing w:line="440" w:lineRule="exact"/>
        <w:ind w:firstLineChars="200" w:firstLine="480"/>
        <w:rPr>
          <w:sz w:val="24"/>
        </w:rPr>
      </w:pPr>
      <w:r>
        <w:rPr>
          <w:sz w:val="24"/>
        </w:rPr>
        <w:t>本专业培养具有社会主义核心价值观和国际视野，适应</w:t>
      </w:r>
      <w:r>
        <w:rPr>
          <w:sz w:val="24"/>
        </w:rPr>
        <w:t>“</w:t>
      </w:r>
      <w:r>
        <w:rPr>
          <w:sz w:val="24"/>
        </w:rPr>
        <w:t>一带一路</w:t>
      </w:r>
      <w:r>
        <w:rPr>
          <w:sz w:val="24"/>
        </w:rPr>
        <w:t xml:space="preserve">” </w:t>
      </w:r>
      <w:r>
        <w:rPr>
          <w:sz w:val="24"/>
        </w:rPr>
        <w:t>人才需</w:t>
      </w:r>
      <w:r>
        <w:rPr>
          <w:rFonts w:hint="eastAsia"/>
          <w:sz w:val="24"/>
        </w:rPr>
        <w:t>求</w:t>
      </w:r>
      <w:r>
        <w:rPr>
          <w:sz w:val="24"/>
        </w:rPr>
        <w:t>，具有良好的思想素质和职业道德，匠心卓越、忠于营造，具备一定的外语应用能力，掌握风景园林工程设计、牡丹植物栽培养护等专业技术，面向基础设施建设的风景园林工程技术人员、园林绿化工程技术人员等职业，能适应社会主义现代化建设需要，从事中小型园林工程施工图设计、</w:t>
      </w:r>
      <w:r>
        <w:rPr>
          <w:rFonts w:hint="eastAsia"/>
          <w:sz w:val="24"/>
        </w:rPr>
        <w:t>牡丹</w:t>
      </w:r>
      <w:r>
        <w:rPr>
          <w:sz w:val="24"/>
        </w:rPr>
        <w:t>生产与养护、园林工程施工与管理等工作的国际化、复合型人才。</w:t>
      </w:r>
    </w:p>
    <w:p w:rsidR="0085691A" w:rsidRDefault="00B15E28">
      <w:pPr>
        <w:numPr>
          <w:ilvl w:val="0"/>
          <w:numId w:val="2"/>
        </w:numPr>
        <w:spacing w:line="440" w:lineRule="exact"/>
        <w:ind w:firstLineChars="200" w:firstLine="480"/>
        <w:rPr>
          <w:sz w:val="24"/>
        </w:rPr>
      </w:pPr>
      <w:r>
        <w:rPr>
          <w:sz w:val="24"/>
        </w:rPr>
        <w:t>培养</w:t>
      </w:r>
      <w:r>
        <w:rPr>
          <w:sz w:val="24"/>
        </w:rPr>
        <w:t>规格</w:t>
      </w:r>
    </w:p>
    <w:p w:rsidR="0085691A" w:rsidRDefault="00B15E28">
      <w:pPr>
        <w:spacing w:line="360" w:lineRule="auto"/>
        <w:ind w:firstLineChars="200" w:firstLine="480"/>
        <w:rPr>
          <w:sz w:val="24"/>
        </w:rPr>
      </w:pPr>
      <w:r>
        <w:rPr>
          <w:sz w:val="24"/>
        </w:rPr>
        <w:t>本专业毕业生应在素质、知识和能力等方面达到以下要求：</w:t>
      </w:r>
    </w:p>
    <w:p w:rsidR="0085691A" w:rsidRDefault="00B15E28">
      <w:pPr>
        <w:spacing w:line="360" w:lineRule="auto"/>
        <w:ind w:firstLineChars="200" w:firstLine="480"/>
        <w:outlineLvl w:val="2"/>
        <w:rPr>
          <w:sz w:val="24"/>
        </w:rPr>
      </w:pPr>
      <w:r>
        <w:rPr>
          <w:sz w:val="24"/>
        </w:rPr>
        <w:t xml:space="preserve">1. </w:t>
      </w:r>
      <w:r>
        <w:rPr>
          <w:sz w:val="24"/>
        </w:rPr>
        <w:t>素质要求</w:t>
      </w:r>
    </w:p>
    <w:p w:rsidR="0085691A" w:rsidRDefault="00B15E28">
      <w:pPr>
        <w:spacing w:line="360" w:lineRule="auto"/>
        <w:ind w:firstLineChars="200" w:firstLine="480"/>
        <w:outlineLvl w:val="2"/>
        <w:rPr>
          <w:sz w:val="24"/>
        </w:rPr>
      </w:pPr>
      <w:bookmarkStart w:id="2" w:name="bookmark26"/>
      <w:bookmarkEnd w:id="2"/>
      <w:r>
        <w:rPr>
          <w:sz w:val="24"/>
        </w:rPr>
        <w:lastRenderedPageBreak/>
        <w:t>（</w:t>
      </w:r>
      <w:r>
        <w:rPr>
          <w:sz w:val="24"/>
        </w:rPr>
        <w:t>1</w:t>
      </w:r>
      <w:r>
        <w:rPr>
          <w:sz w:val="24"/>
        </w:rPr>
        <w:t>）坚定拥护中国共产党领导和中国特色社会主义制度，以习近平新时代中国特色社会主义思想为指导，践行社会主义核心价值观，具有坚定的理想信念、深厚的爱国情感和中华民族自豪感；</w:t>
      </w:r>
    </w:p>
    <w:p w:rsidR="0085691A" w:rsidRDefault="00B15E28">
      <w:pPr>
        <w:spacing w:line="360" w:lineRule="auto"/>
        <w:ind w:firstLineChars="200" w:firstLine="480"/>
        <w:outlineLvl w:val="2"/>
        <w:rPr>
          <w:sz w:val="24"/>
        </w:rPr>
      </w:pPr>
      <w:r>
        <w:rPr>
          <w:sz w:val="24"/>
        </w:rPr>
        <w:t>（</w:t>
      </w:r>
      <w:r>
        <w:rPr>
          <w:sz w:val="24"/>
        </w:rPr>
        <w:t>2</w:t>
      </w:r>
      <w:r>
        <w:rPr>
          <w:sz w:val="24"/>
        </w:rPr>
        <w:t>）</w:t>
      </w:r>
      <w:r>
        <w:rPr>
          <w:rFonts w:hint="eastAsia"/>
          <w:sz w:val="24"/>
        </w:rPr>
        <w:t>具有良好的职业道德、敬业精神、专业素养、标准意识，具有社会责任感和社会参与意识</w:t>
      </w:r>
      <w:r>
        <w:rPr>
          <w:rFonts w:hint="eastAsia"/>
          <w:sz w:val="24"/>
        </w:rPr>
        <w:t>;</w:t>
      </w:r>
      <w:r>
        <w:rPr>
          <w:rFonts w:hint="eastAsia"/>
          <w:sz w:val="24"/>
        </w:rPr>
        <w:t>尊重劳动、热爱劳动，具有较强的实践能力；</w:t>
      </w:r>
    </w:p>
    <w:p w:rsidR="0085691A" w:rsidRDefault="00B15E28">
      <w:pPr>
        <w:spacing w:line="360" w:lineRule="auto"/>
        <w:ind w:firstLineChars="200" w:firstLine="480"/>
        <w:outlineLvl w:val="2"/>
        <w:rPr>
          <w:sz w:val="24"/>
        </w:rPr>
      </w:pPr>
      <w:r>
        <w:rPr>
          <w:sz w:val="24"/>
        </w:rPr>
        <w:t>（</w:t>
      </w:r>
      <w:r>
        <w:rPr>
          <w:sz w:val="24"/>
        </w:rPr>
        <w:t>3</w:t>
      </w:r>
      <w:r>
        <w:rPr>
          <w:sz w:val="24"/>
        </w:rPr>
        <w:t>）掌握支撑本专业学习和可持续发展必备的大学语文、高等数学等文化基础知识，具有良好的科学素养与人文素养，具备职业生涯规划能力；</w:t>
      </w:r>
    </w:p>
    <w:p w:rsidR="0085691A" w:rsidRDefault="00B15E28">
      <w:pPr>
        <w:spacing w:line="360" w:lineRule="auto"/>
        <w:ind w:firstLineChars="200" w:firstLine="480"/>
        <w:outlineLvl w:val="2"/>
        <w:rPr>
          <w:sz w:val="24"/>
        </w:rPr>
      </w:pPr>
      <w:r>
        <w:rPr>
          <w:sz w:val="24"/>
        </w:rPr>
        <w:t>（</w:t>
      </w:r>
      <w:r>
        <w:rPr>
          <w:sz w:val="24"/>
        </w:rPr>
        <w:t>4</w:t>
      </w:r>
      <w:r>
        <w:rPr>
          <w:sz w:val="24"/>
        </w:rPr>
        <w:t>）具有良好的语言表达能力、文字表达能力、沟通合作能力，具有较强的集体意识和团队合作意识，学习一门外语并结合本专业加以运用。</w:t>
      </w:r>
    </w:p>
    <w:p w:rsidR="0085691A" w:rsidRDefault="00B15E28">
      <w:pPr>
        <w:spacing w:line="440" w:lineRule="exact"/>
        <w:ind w:firstLineChars="200" w:firstLine="480"/>
        <w:rPr>
          <w:sz w:val="24"/>
        </w:rPr>
      </w:pPr>
      <w:r>
        <w:rPr>
          <w:sz w:val="24"/>
        </w:rPr>
        <w:t>（</w:t>
      </w:r>
      <w:r>
        <w:rPr>
          <w:sz w:val="24"/>
        </w:rPr>
        <w:t>5</w:t>
      </w:r>
      <w:r>
        <w:rPr>
          <w:sz w:val="24"/>
        </w:rPr>
        <w:t>）具有良好的身心素质；具有良好的行为习惯和自我管理能力；具有健康的体魄和心理、健全的人格，养成良好的健身与卫生习惯，能够掌握基本运动知识和运动技能。</w:t>
      </w:r>
    </w:p>
    <w:p w:rsidR="0085691A" w:rsidRDefault="00B15E28">
      <w:pPr>
        <w:spacing w:line="440" w:lineRule="exact"/>
        <w:ind w:firstLineChars="200" w:firstLine="480"/>
      </w:pPr>
      <w:r>
        <w:rPr>
          <w:sz w:val="24"/>
        </w:rPr>
        <w:t>（</w:t>
      </w:r>
      <w:r>
        <w:rPr>
          <w:sz w:val="24"/>
        </w:rPr>
        <w:t>6</w:t>
      </w:r>
      <w:r>
        <w:rPr>
          <w:sz w:val="24"/>
        </w:rPr>
        <w:t>）具有感受美、表现美、鉴赏美、创造美的能力，具有一定的审美和人文素养能够形成一两项艺术特长或爱好。</w:t>
      </w:r>
    </w:p>
    <w:p w:rsidR="0085691A" w:rsidRDefault="00B15E28">
      <w:pPr>
        <w:spacing w:line="360" w:lineRule="auto"/>
        <w:ind w:firstLineChars="200" w:firstLine="480"/>
        <w:outlineLvl w:val="2"/>
        <w:rPr>
          <w:sz w:val="24"/>
        </w:rPr>
      </w:pPr>
      <w:r>
        <w:rPr>
          <w:sz w:val="24"/>
        </w:rPr>
        <w:t xml:space="preserve">2. </w:t>
      </w:r>
      <w:r>
        <w:rPr>
          <w:sz w:val="24"/>
        </w:rPr>
        <w:t>知识要求</w:t>
      </w:r>
    </w:p>
    <w:p w:rsidR="0085691A" w:rsidRDefault="00B15E28">
      <w:pPr>
        <w:spacing w:line="360" w:lineRule="auto"/>
        <w:ind w:firstLineChars="200" w:firstLine="480"/>
        <w:rPr>
          <w:sz w:val="24"/>
        </w:rPr>
      </w:pPr>
      <w:r>
        <w:rPr>
          <w:sz w:val="24"/>
        </w:rPr>
        <w:t>（</w:t>
      </w:r>
      <w:r>
        <w:rPr>
          <w:sz w:val="24"/>
        </w:rPr>
        <w:t>1</w:t>
      </w:r>
      <w:r>
        <w:rPr>
          <w:sz w:val="24"/>
        </w:rPr>
        <w:t>）掌握必备的思想政治理论、科学文化基础知识和中华优秀传统文化知识。</w:t>
      </w:r>
    </w:p>
    <w:p w:rsidR="0085691A" w:rsidRDefault="00B15E28">
      <w:pPr>
        <w:spacing w:line="360" w:lineRule="auto"/>
        <w:ind w:firstLineChars="200" w:firstLine="480"/>
        <w:rPr>
          <w:sz w:val="24"/>
        </w:rPr>
      </w:pPr>
      <w:bookmarkStart w:id="3" w:name="bookmark34"/>
      <w:bookmarkEnd w:id="3"/>
      <w:r>
        <w:rPr>
          <w:sz w:val="24"/>
        </w:rPr>
        <w:t>（</w:t>
      </w:r>
      <w:r>
        <w:rPr>
          <w:sz w:val="24"/>
        </w:rPr>
        <w:t>2</w:t>
      </w:r>
      <w:r>
        <w:rPr>
          <w:sz w:val="24"/>
        </w:rPr>
        <w:t>）了解园林美学、园林文化、中外园林</w:t>
      </w:r>
      <w:r>
        <w:rPr>
          <w:sz w:val="24"/>
        </w:rPr>
        <w:t>史等相关知识。</w:t>
      </w:r>
    </w:p>
    <w:p w:rsidR="0085691A" w:rsidRDefault="00B15E28">
      <w:pPr>
        <w:spacing w:line="360" w:lineRule="auto"/>
        <w:ind w:firstLineChars="200" w:firstLine="480"/>
        <w:rPr>
          <w:sz w:val="24"/>
        </w:rPr>
      </w:pPr>
      <w:r>
        <w:rPr>
          <w:sz w:val="24"/>
        </w:rPr>
        <w:t>（</w:t>
      </w:r>
      <w:r>
        <w:rPr>
          <w:sz w:val="24"/>
        </w:rPr>
        <w:t>3</w:t>
      </w:r>
      <w:r>
        <w:rPr>
          <w:sz w:val="24"/>
        </w:rPr>
        <w:t>）熟悉与本专业相关的法律法规以及环境保护、安全消防等知识。</w:t>
      </w:r>
    </w:p>
    <w:p w:rsidR="0085691A" w:rsidRDefault="00B15E28">
      <w:pPr>
        <w:spacing w:line="360" w:lineRule="auto"/>
        <w:ind w:firstLineChars="200" w:firstLine="480"/>
        <w:rPr>
          <w:sz w:val="24"/>
        </w:rPr>
      </w:pPr>
      <w:bookmarkStart w:id="4" w:name="bookmark35"/>
      <w:bookmarkEnd w:id="4"/>
      <w:r>
        <w:rPr>
          <w:sz w:val="24"/>
        </w:rPr>
        <w:t>（</w:t>
      </w:r>
      <w:r>
        <w:rPr>
          <w:sz w:val="24"/>
        </w:rPr>
        <w:t>4</w:t>
      </w:r>
      <w:r>
        <w:rPr>
          <w:sz w:val="24"/>
        </w:rPr>
        <w:t>）掌握园林植物生物学特性和生态学习性、园林植物生长环境、土壤、肥料、气候等知识。</w:t>
      </w:r>
    </w:p>
    <w:p w:rsidR="0085691A" w:rsidRDefault="00B15E28">
      <w:pPr>
        <w:spacing w:line="360" w:lineRule="auto"/>
        <w:ind w:firstLineChars="200" w:firstLine="480"/>
        <w:rPr>
          <w:sz w:val="24"/>
        </w:rPr>
      </w:pPr>
      <w:bookmarkStart w:id="5" w:name="bookmark36"/>
      <w:bookmarkEnd w:id="5"/>
      <w:r>
        <w:rPr>
          <w:sz w:val="24"/>
        </w:rPr>
        <w:t>（</w:t>
      </w:r>
      <w:r>
        <w:rPr>
          <w:sz w:val="24"/>
        </w:rPr>
        <w:t>5</w:t>
      </w:r>
      <w:r>
        <w:rPr>
          <w:sz w:val="24"/>
        </w:rPr>
        <w:t>）掌握牡丹等园林植物繁育、栽培、养护的基本知识。</w:t>
      </w:r>
    </w:p>
    <w:p w:rsidR="0085691A" w:rsidRDefault="00B15E28">
      <w:pPr>
        <w:spacing w:line="360" w:lineRule="auto"/>
        <w:ind w:firstLineChars="200" w:firstLine="480"/>
        <w:rPr>
          <w:sz w:val="24"/>
        </w:rPr>
      </w:pPr>
      <w:bookmarkStart w:id="6" w:name="bookmark39"/>
      <w:bookmarkStart w:id="7" w:name="bookmark37"/>
      <w:bookmarkStart w:id="8" w:name="bookmark38"/>
      <w:bookmarkEnd w:id="6"/>
      <w:bookmarkEnd w:id="7"/>
      <w:bookmarkEnd w:id="8"/>
      <w:r>
        <w:rPr>
          <w:sz w:val="24"/>
        </w:rPr>
        <w:t>（</w:t>
      </w:r>
      <w:r>
        <w:rPr>
          <w:sz w:val="24"/>
        </w:rPr>
        <w:t>6</w:t>
      </w:r>
      <w:r>
        <w:rPr>
          <w:sz w:val="24"/>
        </w:rPr>
        <w:t>）掌握园林设计、园林工程施工图设计的相关知识。</w:t>
      </w:r>
    </w:p>
    <w:p w:rsidR="0085691A" w:rsidRDefault="00B15E28">
      <w:pPr>
        <w:spacing w:line="360" w:lineRule="auto"/>
        <w:ind w:firstLineChars="200" w:firstLine="480"/>
        <w:rPr>
          <w:sz w:val="24"/>
        </w:rPr>
      </w:pPr>
      <w:bookmarkStart w:id="9" w:name="bookmark40"/>
      <w:bookmarkEnd w:id="9"/>
      <w:r>
        <w:rPr>
          <w:sz w:val="24"/>
        </w:rPr>
        <w:t>（</w:t>
      </w:r>
      <w:r>
        <w:rPr>
          <w:sz w:val="24"/>
        </w:rPr>
        <w:t>7</w:t>
      </w:r>
      <w:r>
        <w:rPr>
          <w:sz w:val="24"/>
        </w:rPr>
        <w:t>）</w:t>
      </w:r>
      <w:bookmarkStart w:id="10" w:name="bookmark41"/>
      <w:bookmarkEnd w:id="10"/>
      <w:r>
        <w:rPr>
          <w:sz w:val="24"/>
        </w:rPr>
        <w:t>掌握主要园林工程结构与材料的基本知识及适用范围。</w:t>
      </w:r>
    </w:p>
    <w:p w:rsidR="0085691A" w:rsidRDefault="00B15E28">
      <w:pPr>
        <w:spacing w:line="360" w:lineRule="auto"/>
        <w:ind w:firstLineChars="200" w:firstLine="480"/>
        <w:rPr>
          <w:sz w:val="24"/>
        </w:rPr>
      </w:pPr>
      <w:r>
        <w:rPr>
          <w:sz w:val="24"/>
        </w:rPr>
        <w:t>（</w:t>
      </w:r>
      <w:r>
        <w:rPr>
          <w:sz w:val="24"/>
        </w:rPr>
        <w:t>8</w:t>
      </w:r>
      <w:r>
        <w:rPr>
          <w:sz w:val="24"/>
        </w:rPr>
        <w:t>）掌握园林工程施工技术及施工组织与管理的相关知识。</w:t>
      </w:r>
    </w:p>
    <w:p w:rsidR="0085691A" w:rsidRDefault="00B15E28">
      <w:pPr>
        <w:spacing w:line="360" w:lineRule="auto"/>
        <w:ind w:firstLineChars="200" w:firstLine="480"/>
        <w:rPr>
          <w:sz w:val="24"/>
        </w:rPr>
      </w:pPr>
      <w:bookmarkStart w:id="11" w:name="bookmark42"/>
      <w:bookmarkEnd w:id="11"/>
      <w:r>
        <w:rPr>
          <w:sz w:val="24"/>
        </w:rPr>
        <w:t>（</w:t>
      </w:r>
      <w:r>
        <w:rPr>
          <w:sz w:val="24"/>
        </w:rPr>
        <w:t>9</w:t>
      </w:r>
      <w:r>
        <w:rPr>
          <w:sz w:val="24"/>
        </w:rPr>
        <w:t>）掌握园林工程招投标及预决算的相关知识。</w:t>
      </w:r>
    </w:p>
    <w:p w:rsidR="0085691A" w:rsidRDefault="00B15E28">
      <w:pPr>
        <w:spacing w:line="360" w:lineRule="auto"/>
        <w:ind w:firstLineChars="200" w:firstLine="480"/>
        <w:rPr>
          <w:sz w:val="24"/>
        </w:rPr>
      </w:pPr>
      <w:r>
        <w:rPr>
          <w:sz w:val="24"/>
        </w:rPr>
        <w:t>（</w:t>
      </w:r>
      <w:r>
        <w:rPr>
          <w:sz w:val="24"/>
        </w:rPr>
        <w:t>10</w:t>
      </w:r>
      <w:r>
        <w:rPr>
          <w:sz w:val="24"/>
        </w:rPr>
        <w:t>）熟练掌握</w:t>
      </w:r>
      <w:r>
        <w:rPr>
          <w:sz w:val="24"/>
        </w:rPr>
        <w:t>AutoCAD</w:t>
      </w:r>
      <w:r>
        <w:rPr>
          <w:sz w:val="24"/>
        </w:rPr>
        <w:t>、</w:t>
      </w:r>
      <w:r>
        <w:rPr>
          <w:sz w:val="24"/>
        </w:rPr>
        <w:t>Sketchup</w:t>
      </w:r>
      <w:r>
        <w:rPr>
          <w:sz w:val="24"/>
        </w:rPr>
        <w:t>、</w:t>
      </w:r>
      <w:r>
        <w:rPr>
          <w:sz w:val="24"/>
        </w:rPr>
        <w:t>Photoshop</w:t>
      </w:r>
      <w:r>
        <w:rPr>
          <w:sz w:val="24"/>
        </w:rPr>
        <w:t>等制图软件。</w:t>
      </w:r>
    </w:p>
    <w:p w:rsidR="0085691A" w:rsidRDefault="00B15E28">
      <w:pPr>
        <w:spacing w:line="360" w:lineRule="auto"/>
        <w:ind w:firstLineChars="200" w:firstLine="480"/>
        <w:rPr>
          <w:sz w:val="24"/>
        </w:rPr>
      </w:pPr>
      <w:r>
        <w:rPr>
          <w:sz w:val="24"/>
        </w:rPr>
        <w:t>（</w:t>
      </w:r>
      <w:r>
        <w:rPr>
          <w:sz w:val="24"/>
        </w:rPr>
        <w:t>11</w:t>
      </w:r>
      <w:r>
        <w:rPr>
          <w:sz w:val="24"/>
        </w:rPr>
        <w:t>）培养俄语语言能力，掌握外方优质课程和技能，了解国外先进思路和方法，学以致用，打造俄语加专业人才。</w:t>
      </w:r>
    </w:p>
    <w:p w:rsidR="0085691A" w:rsidRDefault="00B15E28">
      <w:pPr>
        <w:pStyle w:val="a0"/>
        <w:spacing w:line="360" w:lineRule="auto"/>
        <w:ind w:firstLine="240"/>
      </w:pPr>
      <w:r>
        <w:t xml:space="preserve">3. </w:t>
      </w:r>
      <w:r>
        <w:t>能力要求</w:t>
      </w:r>
    </w:p>
    <w:p w:rsidR="0085691A" w:rsidRDefault="00B15E28">
      <w:pPr>
        <w:pStyle w:val="a0"/>
        <w:spacing w:line="360" w:lineRule="auto"/>
        <w:ind w:firstLine="240"/>
      </w:pPr>
      <w:r>
        <w:lastRenderedPageBreak/>
        <w:t>（</w:t>
      </w:r>
      <w:r>
        <w:t>1</w:t>
      </w:r>
      <w:r>
        <w:t>）具有探究学习、终身学习、分析问题和解决问题的能力。</w:t>
      </w:r>
    </w:p>
    <w:p w:rsidR="0085691A" w:rsidRDefault="00B15E28">
      <w:pPr>
        <w:pStyle w:val="a0"/>
        <w:spacing w:line="360" w:lineRule="auto"/>
        <w:ind w:firstLine="240"/>
      </w:pPr>
      <w:r>
        <w:t>（</w:t>
      </w:r>
      <w:r>
        <w:t>2</w:t>
      </w:r>
      <w:r>
        <w:t>）具有良好的语言、文字表达能力和沟通能力。</w:t>
      </w:r>
    </w:p>
    <w:p w:rsidR="0085691A" w:rsidRDefault="00B15E28">
      <w:pPr>
        <w:pStyle w:val="a0"/>
        <w:spacing w:line="360" w:lineRule="auto"/>
        <w:ind w:firstLine="240"/>
      </w:pPr>
      <w:r>
        <w:t>（</w:t>
      </w:r>
      <w:r>
        <w:t>3</w:t>
      </w:r>
      <w:r>
        <w:t>）具有团队合作能力。</w:t>
      </w:r>
    </w:p>
    <w:p w:rsidR="0085691A" w:rsidRDefault="00B15E28">
      <w:pPr>
        <w:pStyle w:val="a0"/>
        <w:spacing w:line="360" w:lineRule="auto"/>
        <w:ind w:firstLine="240"/>
      </w:pPr>
      <w:r>
        <w:t>（</w:t>
      </w:r>
      <w:r>
        <w:t>4</w:t>
      </w:r>
      <w:r>
        <w:t>）具有本地区牡丹等常见的园林苗木生产与经营能力。</w:t>
      </w:r>
    </w:p>
    <w:p w:rsidR="0085691A" w:rsidRDefault="00B15E28">
      <w:pPr>
        <w:pStyle w:val="a0"/>
        <w:spacing w:line="360" w:lineRule="auto"/>
        <w:ind w:firstLine="240"/>
      </w:pPr>
      <w:r>
        <w:t>（</w:t>
      </w:r>
      <w:r>
        <w:t>5</w:t>
      </w:r>
      <w:r>
        <w:t>）具有本地区牡丹等常见的园林植物栽培与养护能力。</w:t>
      </w:r>
    </w:p>
    <w:p w:rsidR="0085691A" w:rsidRDefault="00B15E28">
      <w:pPr>
        <w:pStyle w:val="a0"/>
        <w:spacing w:line="360" w:lineRule="auto"/>
        <w:ind w:firstLine="240"/>
      </w:pPr>
      <w:r>
        <w:t>（</w:t>
      </w:r>
      <w:r>
        <w:t>6</w:t>
      </w:r>
      <w:r>
        <w:t>）具有各类园林绿地设计能力。</w:t>
      </w:r>
    </w:p>
    <w:p w:rsidR="0085691A" w:rsidRDefault="00B15E28">
      <w:pPr>
        <w:pStyle w:val="a0"/>
        <w:spacing w:line="360" w:lineRule="auto"/>
        <w:ind w:firstLine="240"/>
      </w:pPr>
      <w:r>
        <w:t>（</w:t>
      </w:r>
      <w:r>
        <w:t>7</w:t>
      </w:r>
      <w:r>
        <w:t>）具有手工绘图与计算机辅助设计能力。</w:t>
      </w:r>
    </w:p>
    <w:p w:rsidR="0085691A" w:rsidRDefault="00B15E28">
      <w:pPr>
        <w:pStyle w:val="a0"/>
        <w:spacing w:line="360" w:lineRule="auto"/>
        <w:ind w:firstLine="240"/>
      </w:pPr>
      <w:r>
        <w:t>（</w:t>
      </w:r>
      <w:r>
        <w:t>8</w:t>
      </w:r>
      <w:r>
        <w:t>）具有园林工程施工图识读与设计能力。</w:t>
      </w:r>
    </w:p>
    <w:p w:rsidR="0085691A" w:rsidRDefault="00B15E28">
      <w:pPr>
        <w:pStyle w:val="a0"/>
        <w:spacing w:line="360" w:lineRule="auto"/>
        <w:ind w:firstLine="240"/>
      </w:pPr>
      <w:r>
        <w:t>（</w:t>
      </w:r>
      <w:r>
        <w:t>9</w:t>
      </w:r>
      <w:r>
        <w:t>）具有园林工程施工及组织能力。</w:t>
      </w:r>
    </w:p>
    <w:p w:rsidR="0085691A" w:rsidRDefault="00B15E28">
      <w:pPr>
        <w:pStyle w:val="a0"/>
        <w:spacing w:line="360" w:lineRule="auto"/>
        <w:ind w:firstLine="240"/>
      </w:pPr>
      <w:r>
        <w:t>（</w:t>
      </w:r>
      <w:r>
        <w:t>10</w:t>
      </w:r>
      <w:r>
        <w:t>）能进行园林工程施工组织与管理能力，如编制小型园林工程或大中型园林工程中单项工程的劳动力计划、材料计划、工程预决算和招投标标书等能力</w:t>
      </w:r>
    </w:p>
    <w:p w:rsidR="0085691A" w:rsidRDefault="00B15E28">
      <w:pPr>
        <w:spacing w:line="440" w:lineRule="exact"/>
        <w:rPr>
          <w:b/>
          <w:sz w:val="24"/>
        </w:rPr>
      </w:pPr>
      <w:r>
        <w:rPr>
          <w:b/>
          <w:sz w:val="24"/>
        </w:rPr>
        <w:t>六、课程设置</w:t>
      </w:r>
    </w:p>
    <w:p w:rsidR="0085691A" w:rsidRDefault="00B15E28">
      <w:pPr>
        <w:spacing w:line="440" w:lineRule="exact"/>
        <w:ind w:firstLineChars="200" w:firstLine="480"/>
        <w:rPr>
          <w:sz w:val="24"/>
        </w:rPr>
      </w:pPr>
      <w:r>
        <w:rPr>
          <w:sz w:val="24"/>
        </w:rPr>
        <w:t>本专业主要包括公共基础课程和专业课程。</w:t>
      </w:r>
    </w:p>
    <w:p w:rsidR="0085691A" w:rsidRDefault="00B15E28">
      <w:pPr>
        <w:spacing w:line="440" w:lineRule="exact"/>
        <w:ind w:firstLineChars="200" w:firstLine="480"/>
        <w:rPr>
          <w:sz w:val="24"/>
        </w:rPr>
      </w:pPr>
      <w:r>
        <w:rPr>
          <w:sz w:val="24"/>
        </w:rPr>
        <w:t>（一）公共基础课程。</w:t>
      </w:r>
    </w:p>
    <w:p w:rsidR="0085691A" w:rsidRDefault="00B15E28">
      <w:pPr>
        <w:spacing w:line="440" w:lineRule="exact"/>
        <w:ind w:firstLineChars="200" w:firstLine="480"/>
        <w:rPr>
          <w:sz w:val="24"/>
        </w:rPr>
      </w:pPr>
      <w:r>
        <w:rPr>
          <w:sz w:val="24"/>
        </w:rPr>
        <w:t>公共基础课程，共</w:t>
      </w:r>
      <w:r>
        <w:rPr>
          <w:sz w:val="24"/>
        </w:rPr>
        <w:t>12</w:t>
      </w:r>
      <w:r>
        <w:rPr>
          <w:sz w:val="24"/>
        </w:rPr>
        <w:t>门，合计学分</w:t>
      </w:r>
      <w:r>
        <w:rPr>
          <w:sz w:val="24"/>
        </w:rPr>
        <w:t>31</w:t>
      </w:r>
      <w:r>
        <w:rPr>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w:t>
      </w:r>
      <w:r>
        <w:rPr>
          <w:sz w:val="24"/>
        </w:rPr>
        <w:t>新创业基础、信息技术、应用文写作。</w:t>
      </w:r>
    </w:p>
    <w:p w:rsidR="0085691A" w:rsidRDefault="00B15E28">
      <w:pPr>
        <w:spacing w:line="440" w:lineRule="exact"/>
        <w:ind w:firstLineChars="200" w:firstLine="480"/>
        <w:rPr>
          <w:sz w:val="24"/>
        </w:rPr>
      </w:pPr>
      <w:r>
        <w:rPr>
          <w:sz w:val="24"/>
        </w:rPr>
        <w:t>主要公共基础课程简介如下：</w:t>
      </w:r>
    </w:p>
    <w:p w:rsidR="0085691A" w:rsidRDefault="00B15E28">
      <w:pPr>
        <w:spacing w:line="480" w:lineRule="exact"/>
        <w:ind w:firstLineChars="200" w:firstLine="480"/>
        <w:rPr>
          <w:sz w:val="24"/>
        </w:rPr>
      </w:pPr>
      <w:r>
        <w:rPr>
          <w:sz w:val="24"/>
        </w:rPr>
        <w:t>1</w:t>
      </w:r>
      <w:r>
        <w:rPr>
          <w:sz w:val="24"/>
        </w:rPr>
        <w:t>．思想道德与法治</w:t>
      </w:r>
    </w:p>
    <w:p w:rsidR="0085691A" w:rsidRDefault="00B15E28">
      <w:pPr>
        <w:spacing w:line="480" w:lineRule="exact"/>
        <w:ind w:firstLineChars="200" w:firstLine="480"/>
        <w:rPr>
          <w:sz w:val="24"/>
        </w:rPr>
      </w:pPr>
      <w:r>
        <w:rPr>
          <w:sz w:val="24"/>
        </w:rPr>
        <w:t>第一学期开设，</w:t>
      </w:r>
      <w:r>
        <w:rPr>
          <w:sz w:val="24"/>
        </w:rPr>
        <w:t>3</w:t>
      </w:r>
      <w:r>
        <w:rPr>
          <w:sz w:val="24"/>
        </w:rPr>
        <w:t>学分，共</w:t>
      </w:r>
      <w:r>
        <w:rPr>
          <w:sz w:val="24"/>
        </w:rPr>
        <w:t>54</w:t>
      </w:r>
      <w:r>
        <w:rPr>
          <w:sz w:val="24"/>
        </w:rPr>
        <w:t>学时，其中理论</w:t>
      </w:r>
      <w:r>
        <w:rPr>
          <w:sz w:val="24"/>
        </w:rPr>
        <w:t>46</w:t>
      </w:r>
      <w:r>
        <w:rPr>
          <w:sz w:val="24"/>
        </w:rPr>
        <w:t>学时，实践</w:t>
      </w:r>
      <w:r>
        <w:rPr>
          <w:sz w:val="24"/>
        </w:rPr>
        <w:t>8</w:t>
      </w:r>
      <w:r>
        <w:rPr>
          <w:sz w:val="24"/>
        </w:rPr>
        <w:t>学时。</w:t>
      </w:r>
    </w:p>
    <w:p w:rsidR="0085691A" w:rsidRDefault="00B15E28">
      <w:pPr>
        <w:spacing w:line="480" w:lineRule="exact"/>
        <w:ind w:firstLineChars="200" w:firstLine="480"/>
        <w:rPr>
          <w:sz w:val="24"/>
        </w:rPr>
      </w:pPr>
      <w:r>
        <w:rPr>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w:t>
      </w:r>
      <w:r>
        <w:rPr>
          <w:sz w:val="24"/>
        </w:rPr>
        <w:t>和行动中感悟人生，从而提高自身的思想道德素质和法律素养。</w:t>
      </w:r>
    </w:p>
    <w:p w:rsidR="0085691A" w:rsidRDefault="00B15E28">
      <w:pPr>
        <w:spacing w:line="480" w:lineRule="exact"/>
        <w:ind w:firstLineChars="200" w:firstLine="480"/>
        <w:rPr>
          <w:sz w:val="24"/>
        </w:rPr>
      </w:pPr>
      <w:r>
        <w:rPr>
          <w:sz w:val="24"/>
        </w:rPr>
        <w:t>内容简介：本课程通过理论学习和实践体验，帮助大学生投身社会主义和谐</w:t>
      </w:r>
      <w:r>
        <w:rPr>
          <w:sz w:val="24"/>
        </w:rPr>
        <w:lastRenderedPageBreak/>
        <w:t>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85691A" w:rsidRDefault="00B15E28">
      <w:pPr>
        <w:spacing w:line="480" w:lineRule="exact"/>
        <w:ind w:firstLineChars="200" w:firstLine="480"/>
        <w:rPr>
          <w:b/>
          <w:sz w:val="24"/>
        </w:rPr>
      </w:pPr>
      <w:r>
        <w:rPr>
          <w:sz w:val="24"/>
        </w:rPr>
        <w:t>2</w:t>
      </w:r>
      <w:r>
        <w:rPr>
          <w:sz w:val="24"/>
        </w:rPr>
        <w:t>．毛泽东思想和中国特色社会主</w:t>
      </w:r>
      <w:r>
        <w:rPr>
          <w:sz w:val="24"/>
        </w:rPr>
        <w:t>义理论体系概论</w:t>
      </w:r>
    </w:p>
    <w:p w:rsidR="0085691A" w:rsidRDefault="00B15E28">
      <w:pPr>
        <w:spacing w:line="480" w:lineRule="exact"/>
        <w:ind w:firstLineChars="200" w:firstLine="480"/>
        <w:rPr>
          <w:sz w:val="24"/>
        </w:rPr>
      </w:pPr>
      <w:r>
        <w:rPr>
          <w:sz w:val="24"/>
        </w:rPr>
        <w:t>第二学期开设，</w:t>
      </w:r>
      <w:r>
        <w:rPr>
          <w:sz w:val="24"/>
        </w:rPr>
        <w:t>2</w:t>
      </w:r>
      <w:r>
        <w:rPr>
          <w:sz w:val="24"/>
        </w:rPr>
        <w:t>学分，共</w:t>
      </w:r>
      <w:r>
        <w:rPr>
          <w:sz w:val="24"/>
        </w:rPr>
        <w:t>36</w:t>
      </w:r>
      <w:r>
        <w:rPr>
          <w:sz w:val="24"/>
        </w:rPr>
        <w:t>学时，其中理论</w:t>
      </w:r>
      <w:r>
        <w:rPr>
          <w:sz w:val="24"/>
        </w:rPr>
        <w:t>32</w:t>
      </w:r>
      <w:r>
        <w:rPr>
          <w:sz w:val="24"/>
        </w:rPr>
        <w:t>学时，实践</w:t>
      </w:r>
      <w:r>
        <w:rPr>
          <w:sz w:val="24"/>
        </w:rPr>
        <w:t>4</w:t>
      </w:r>
      <w:r>
        <w:rPr>
          <w:sz w:val="24"/>
        </w:rPr>
        <w:t>学时。</w:t>
      </w:r>
    </w:p>
    <w:p w:rsidR="0085691A" w:rsidRDefault="00B15E28">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85691A" w:rsidRDefault="00B15E28">
      <w:pPr>
        <w:spacing w:line="480" w:lineRule="exact"/>
        <w:ind w:firstLineChars="200" w:firstLine="480"/>
        <w:rPr>
          <w:sz w:val="24"/>
        </w:rPr>
      </w:pPr>
      <w:r>
        <w:rPr>
          <w:sz w:val="24"/>
        </w:rPr>
        <w:t>内容简介：全面论述毛泽东思想和中国特色社会主义理论体系的科学内涵、产生形成</w:t>
      </w:r>
      <w:r>
        <w:rPr>
          <w:sz w:val="24"/>
        </w:rPr>
        <w:t>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85691A" w:rsidRDefault="00B15E28">
      <w:pPr>
        <w:spacing w:line="480" w:lineRule="exact"/>
        <w:ind w:firstLineChars="200" w:firstLine="480"/>
        <w:rPr>
          <w:sz w:val="24"/>
        </w:rPr>
      </w:pPr>
      <w:r>
        <w:rPr>
          <w:sz w:val="24"/>
        </w:rPr>
        <w:t xml:space="preserve">3. </w:t>
      </w:r>
      <w:r>
        <w:rPr>
          <w:sz w:val="24"/>
        </w:rPr>
        <w:t>习近平新时代中国特色社会主义思想概论</w:t>
      </w:r>
    </w:p>
    <w:p w:rsidR="0085691A" w:rsidRDefault="00B15E28">
      <w:pPr>
        <w:spacing w:line="480" w:lineRule="exact"/>
        <w:ind w:firstLineChars="200" w:firstLine="480"/>
        <w:rPr>
          <w:sz w:val="24"/>
        </w:rPr>
      </w:pPr>
      <w:r>
        <w:rPr>
          <w:sz w:val="24"/>
        </w:rPr>
        <w:t>第四学期开设，</w:t>
      </w:r>
      <w:r>
        <w:rPr>
          <w:sz w:val="24"/>
        </w:rPr>
        <w:t>3</w:t>
      </w:r>
      <w:r>
        <w:rPr>
          <w:sz w:val="24"/>
        </w:rPr>
        <w:t>学分，共</w:t>
      </w:r>
      <w:r>
        <w:rPr>
          <w:sz w:val="24"/>
        </w:rPr>
        <w:t>54</w:t>
      </w:r>
      <w:r>
        <w:rPr>
          <w:sz w:val="24"/>
        </w:rPr>
        <w:t>学时，其中理论</w:t>
      </w:r>
      <w:r>
        <w:rPr>
          <w:sz w:val="24"/>
        </w:rPr>
        <w:t>46</w:t>
      </w:r>
      <w:r>
        <w:rPr>
          <w:sz w:val="24"/>
        </w:rPr>
        <w:t>学时，实践</w:t>
      </w:r>
      <w:r>
        <w:rPr>
          <w:sz w:val="24"/>
        </w:rPr>
        <w:t>8</w:t>
      </w:r>
      <w:r>
        <w:rPr>
          <w:sz w:val="24"/>
        </w:rPr>
        <w:t>学时。</w:t>
      </w:r>
    </w:p>
    <w:p w:rsidR="0085691A" w:rsidRDefault="00B15E28">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w:t>
      </w:r>
      <w:r>
        <w:rPr>
          <w:sz w:val="24"/>
        </w:rPr>
        <w:t>实质、丰富内涵、重大意义、历史地位和实践要求，树牢</w:t>
      </w:r>
      <w:r>
        <w:rPr>
          <w:sz w:val="24"/>
        </w:rPr>
        <w:t>“</w:t>
      </w:r>
      <w:r>
        <w:rPr>
          <w:sz w:val="24"/>
        </w:rPr>
        <w:t>四个意识</w:t>
      </w:r>
      <w:r>
        <w:rPr>
          <w:sz w:val="24"/>
        </w:rPr>
        <w:t>”</w:t>
      </w:r>
      <w:r>
        <w:rPr>
          <w:sz w:val="24"/>
        </w:rPr>
        <w:t>，坚定</w:t>
      </w:r>
      <w:r>
        <w:rPr>
          <w:sz w:val="24"/>
        </w:rPr>
        <w:t>“</w:t>
      </w:r>
      <w:r>
        <w:rPr>
          <w:sz w:val="24"/>
        </w:rPr>
        <w:t>四个自信</w:t>
      </w:r>
      <w:r>
        <w:rPr>
          <w:sz w:val="24"/>
        </w:rPr>
        <w:t>”</w:t>
      </w:r>
      <w:r>
        <w:rPr>
          <w:sz w:val="24"/>
        </w:rPr>
        <w:t>，坚决做到</w:t>
      </w:r>
      <w:r>
        <w:rPr>
          <w:sz w:val="24"/>
        </w:rPr>
        <w:t>“</w:t>
      </w:r>
      <w:r>
        <w:rPr>
          <w:sz w:val="24"/>
        </w:rPr>
        <w:t>两个维护</w:t>
      </w:r>
      <w:r>
        <w:rPr>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85691A" w:rsidRDefault="00B15E28">
      <w:pPr>
        <w:spacing w:line="480" w:lineRule="exact"/>
        <w:ind w:firstLineChars="200" w:firstLine="480"/>
        <w:rPr>
          <w:sz w:val="24"/>
        </w:rPr>
      </w:pPr>
      <w:r>
        <w:rPr>
          <w:sz w:val="24"/>
        </w:rPr>
        <w:lastRenderedPageBreak/>
        <w:t>内容简介：本课程充分体现</w:t>
      </w:r>
      <w:r>
        <w:rPr>
          <w:sz w:val="24"/>
        </w:rPr>
        <w:t>“</w:t>
      </w:r>
      <w:r>
        <w:rPr>
          <w:sz w:val="24"/>
        </w:rPr>
        <w:t>十个明确</w:t>
      </w:r>
      <w:r>
        <w:rPr>
          <w:sz w:val="24"/>
        </w:rPr>
        <w:t>”“</w:t>
      </w:r>
      <w:r>
        <w:rPr>
          <w:sz w:val="24"/>
        </w:rPr>
        <w:t>十四个坚持</w:t>
      </w:r>
      <w:r>
        <w:rPr>
          <w:sz w:val="24"/>
        </w:rPr>
        <w:t>”</w:t>
      </w:r>
      <w:r>
        <w:rPr>
          <w:sz w:val="24"/>
        </w:rPr>
        <w:t>的核心内容，系统阐述关于新时代坚持和发展中国特色社会主义的总目标、总任务、总体布局、战略布局和发展方向、发展方式、发展动力、战略步骤、外部条件、政治保证等基本</w:t>
      </w:r>
      <w:r>
        <w:rPr>
          <w:sz w:val="24"/>
        </w:rPr>
        <w:t>观点，全面介绍习近平总书记对经济、政治、法治、科技、文化、教育、民生、民族、宗教、社会、生态文明、国家安全、国防和军队、</w:t>
      </w:r>
      <w:r>
        <w:rPr>
          <w:sz w:val="24"/>
        </w:rPr>
        <w:t>“</w:t>
      </w:r>
      <w:r>
        <w:rPr>
          <w:sz w:val="24"/>
        </w:rPr>
        <w:t>一国两制</w:t>
      </w:r>
      <w:r>
        <w:rPr>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85691A" w:rsidRDefault="00B15E28">
      <w:pPr>
        <w:spacing w:line="480" w:lineRule="exact"/>
        <w:ind w:firstLineChars="200" w:firstLine="480"/>
        <w:rPr>
          <w:sz w:val="24"/>
        </w:rPr>
      </w:pPr>
      <w:r>
        <w:rPr>
          <w:sz w:val="24"/>
        </w:rPr>
        <w:t>4</w:t>
      </w:r>
      <w:r>
        <w:rPr>
          <w:sz w:val="24"/>
        </w:rPr>
        <w:t>．形势与政策</w:t>
      </w:r>
    </w:p>
    <w:p w:rsidR="0085691A" w:rsidRDefault="00B15E28">
      <w:pPr>
        <w:spacing w:line="480" w:lineRule="exact"/>
        <w:ind w:firstLineChars="200" w:firstLine="480"/>
        <w:rPr>
          <w:sz w:val="24"/>
        </w:rPr>
      </w:pPr>
      <w:r>
        <w:rPr>
          <w:sz w:val="24"/>
        </w:rPr>
        <w:t>第一至四学期开设，</w:t>
      </w:r>
      <w:r>
        <w:rPr>
          <w:sz w:val="24"/>
        </w:rPr>
        <w:t>2</w:t>
      </w:r>
      <w:r>
        <w:rPr>
          <w:sz w:val="24"/>
        </w:rPr>
        <w:t>学分，每学期</w:t>
      </w:r>
      <w:r>
        <w:rPr>
          <w:sz w:val="24"/>
        </w:rPr>
        <w:t>8</w:t>
      </w:r>
      <w:r>
        <w:rPr>
          <w:sz w:val="24"/>
        </w:rPr>
        <w:t>学时，共</w:t>
      </w:r>
      <w:r>
        <w:rPr>
          <w:sz w:val="24"/>
        </w:rPr>
        <w:t>32</w:t>
      </w:r>
      <w:r>
        <w:rPr>
          <w:sz w:val="24"/>
        </w:rPr>
        <w:t>学时，其中理论</w:t>
      </w:r>
      <w:r>
        <w:rPr>
          <w:sz w:val="24"/>
        </w:rPr>
        <w:t>32</w:t>
      </w:r>
      <w:r>
        <w:rPr>
          <w:sz w:val="24"/>
        </w:rPr>
        <w:t>学时。</w:t>
      </w:r>
    </w:p>
    <w:p w:rsidR="0085691A" w:rsidRDefault="00B15E28">
      <w:pPr>
        <w:spacing w:line="480" w:lineRule="exact"/>
        <w:ind w:firstLineChars="200" w:firstLine="480"/>
        <w:rPr>
          <w:sz w:val="24"/>
        </w:rPr>
      </w:pPr>
      <w:r>
        <w:rPr>
          <w:sz w:val="24"/>
        </w:rPr>
        <w:t>课程目标：本课程是高校思想政治理论课的重要组成部分，是对大学生进行比较系统的党的路</w:t>
      </w:r>
      <w:r>
        <w:rPr>
          <w:sz w:val="24"/>
        </w:rPr>
        <w:t>线、方针和政策教育、国内形势教育、国际形势和我国对外政策教育的主渠道、主阵地，在大学生思想政治教育中担负着重要使命，是每个大学生的必修课程。</w:t>
      </w:r>
    </w:p>
    <w:p w:rsidR="0085691A" w:rsidRDefault="00B15E28">
      <w:pPr>
        <w:spacing w:line="480" w:lineRule="exact"/>
        <w:ind w:firstLineChars="200" w:firstLine="480"/>
        <w:rPr>
          <w:sz w:val="24"/>
        </w:rPr>
      </w:pPr>
      <w:r>
        <w:rPr>
          <w:sz w:val="24"/>
        </w:rPr>
        <w:t>内容简介：本课程主要以马克思列宁主义、毛泽东思想、邓小平理论、</w:t>
      </w:r>
      <w:r>
        <w:rPr>
          <w:sz w:val="24"/>
        </w:rPr>
        <w:t>“</w:t>
      </w:r>
      <w:r>
        <w:rPr>
          <w:sz w:val="24"/>
        </w:rPr>
        <w:t>三个代表</w:t>
      </w:r>
      <w:r>
        <w:rPr>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w:t>
      </w:r>
      <w:r>
        <w:rPr>
          <w:sz w:val="24"/>
        </w:rPr>
        <w:t>力和适应能力。</w:t>
      </w:r>
    </w:p>
    <w:p w:rsidR="0085691A" w:rsidRDefault="00B15E28">
      <w:pPr>
        <w:spacing w:line="480" w:lineRule="exact"/>
        <w:ind w:firstLineChars="200" w:firstLine="480"/>
        <w:rPr>
          <w:sz w:val="24"/>
        </w:rPr>
      </w:pPr>
      <w:r>
        <w:rPr>
          <w:sz w:val="24"/>
        </w:rPr>
        <w:t>5</w:t>
      </w:r>
      <w:r>
        <w:rPr>
          <w:sz w:val="24"/>
        </w:rPr>
        <w:t>．大学生职业发展与就业指导</w:t>
      </w:r>
    </w:p>
    <w:p w:rsidR="0085691A" w:rsidRDefault="00B15E28">
      <w:pPr>
        <w:spacing w:line="480" w:lineRule="exact"/>
        <w:ind w:firstLineChars="200" w:firstLine="480"/>
        <w:rPr>
          <w:sz w:val="24"/>
        </w:rPr>
      </w:pPr>
      <w:r>
        <w:rPr>
          <w:sz w:val="24"/>
        </w:rPr>
        <w:t>第一至四学期开设，</w:t>
      </w:r>
      <w:r>
        <w:rPr>
          <w:sz w:val="24"/>
        </w:rPr>
        <w:t>2</w:t>
      </w:r>
      <w:r>
        <w:rPr>
          <w:sz w:val="24"/>
        </w:rPr>
        <w:t>学分，每学期</w:t>
      </w:r>
      <w:r>
        <w:rPr>
          <w:sz w:val="24"/>
        </w:rPr>
        <w:t>8</w:t>
      </w:r>
      <w:r>
        <w:rPr>
          <w:sz w:val="24"/>
        </w:rPr>
        <w:t>学时，共</w:t>
      </w:r>
      <w:r>
        <w:rPr>
          <w:sz w:val="24"/>
        </w:rPr>
        <w:t>32</w:t>
      </w:r>
      <w:r>
        <w:rPr>
          <w:sz w:val="24"/>
        </w:rPr>
        <w:t>学时，其中理论</w:t>
      </w:r>
      <w:r>
        <w:rPr>
          <w:sz w:val="24"/>
        </w:rPr>
        <w:t>16</w:t>
      </w:r>
      <w:r>
        <w:rPr>
          <w:sz w:val="24"/>
        </w:rPr>
        <w:t>学时，实践</w:t>
      </w:r>
      <w:r>
        <w:rPr>
          <w:sz w:val="24"/>
        </w:rPr>
        <w:t>16</w:t>
      </w:r>
      <w:r>
        <w:rPr>
          <w:sz w:val="24"/>
        </w:rPr>
        <w:t>学时。</w:t>
      </w:r>
    </w:p>
    <w:p w:rsidR="0085691A" w:rsidRDefault="00B15E28">
      <w:pPr>
        <w:spacing w:line="480" w:lineRule="exact"/>
        <w:ind w:firstLineChars="200" w:firstLine="480"/>
        <w:rPr>
          <w:sz w:val="24"/>
        </w:rPr>
      </w:pPr>
      <w:r>
        <w:rPr>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85691A" w:rsidRDefault="00B15E28">
      <w:pPr>
        <w:spacing w:line="480" w:lineRule="exact"/>
        <w:ind w:firstLineChars="200" w:firstLine="480"/>
        <w:rPr>
          <w:sz w:val="24"/>
        </w:rPr>
      </w:pPr>
      <w:r>
        <w:rPr>
          <w:sz w:val="24"/>
        </w:rPr>
        <w:lastRenderedPageBreak/>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sz w:val="24"/>
        </w:rPr>
        <w:t>“</w:t>
      </w:r>
      <w:r>
        <w:rPr>
          <w:sz w:val="24"/>
        </w:rPr>
        <w:t>职业人</w:t>
      </w:r>
      <w:r>
        <w:rPr>
          <w:sz w:val="24"/>
        </w:rPr>
        <w:t>”</w:t>
      </w:r>
      <w:r>
        <w:rPr>
          <w:sz w:val="24"/>
        </w:rPr>
        <w:t>转换的各种准备，帮助大学生树立正确的成才和就业观念。</w:t>
      </w:r>
    </w:p>
    <w:p w:rsidR="0085691A" w:rsidRDefault="00B15E28">
      <w:pPr>
        <w:spacing w:line="480" w:lineRule="exact"/>
        <w:ind w:firstLineChars="200" w:firstLine="480"/>
        <w:rPr>
          <w:sz w:val="24"/>
        </w:rPr>
      </w:pPr>
      <w:r>
        <w:rPr>
          <w:sz w:val="24"/>
        </w:rPr>
        <w:t>6</w:t>
      </w:r>
      <w:r>
        <w:rPr>
          <w:sz w:val="24"/>
        </w:rPr>
        <w:t>．大学生创新创业基础</w:t>
      </w:r>
    </w:p>
    <w:p w:rsidR="0085691A" w:rsidRDefault="00B15E28">
      <w:pPr>
        <w:spacing w:line="480" w:lineRule="exact"/>
        <w:ind w:firstLineChars="200" w:firstLine="480"/>
        <w:rPr>
          <w:sz w:val="24"/>
        </w:rPr>
      </w:pPr>
      <w:r>
        <w:rPr>
          <w:sz w:val="24"/>
        </w:rPr>
        <w:t>第一至四学期开设，</w:t>
      </w:r>
      <w:r>
        <w:rPr>
          <w:sz w:val="24"/>
        </w:rPr>
        <w:t>2</w:t>
      </w:r>
      <w:r>
        <w:rPr>
          <w:sz w:val="24"/>
        </w:rPr>
        <w:t>学分，每学期</w:t>
      </w:r>
      <w:r>
        <w:rPr>
          <w:sz w:val="24"/>
        </w:rPr>
        <w:t>8</w:t>
      </w:r>
      <w:r>
        <w:rPr>
          <w:sz w:val="24"/>
        </w:rPr>
        <w:t>学时，共</w:t>
      </w:r>
      <w:r>
        <w:rPr>
          <w:sz w:val="24"/>
        </w:rPr>
        <w:t>32</w:t>
      </w:r>
      <w:r>
        <w:rPr>
          <w:sz w:val="24"/>
        </w:rPr>
        <w:t>学时，其中理论</w:t>
      </w:r>
      <w:r>
        <w:rPr>
          <w:sz w:val="24"/>
        </w:rPr>
        <w:t>16</w:t>
      </w:r>
      <w:r>
        <w:rPr>
          <w:sz w:val="24"/>
        </w:rPr>
        <w:t>学时，实践</w:t>
      </w:r>
      <w:r>
        <w:rPr>
          <w:sz w:val="24"/>
        </w:rPr>
        <w:t>16</w:t>
      </w:r>
      <w:r>
        <w:rPr>
          <w:sz w:val="24"/>
        </w:rPr>
        <w:t>学时。</w:t>
      </w:r>
    </w:p>
    <w:p w:rsidR="0085691A" w:rsidRDefault="00B15E28">
      <w:pPr>
        <w:spacing w:line="480" w:lineRule="exact"/>
        <w:ind w:firstLineChars="200" w:firstLine="480"/>
        <w:rPr>
          <w:sz w:val="24"/>
        </w:rPr>
      </w:pPr>
      <w:r>
        <w:rPr>
          <w:sz w:val="24"/>
        </w:rPr>
        <w:t>课程目标：本课程是面向全校大专学生</w:t>
      </w:r>
      <w:r>
        <w:rPr>
          <w:sz w:val="24"/>
        </w:rPr>
        <w:t>开设的公共必修课程，是对高校学生进行创业教育的主渠道。通过</w:t>
      </w:r>
      <w:r>
        <w:rPr>
          <w:sz w:val="24"/>
        </w:rPr>
        <w:t>“</w:t>
      </w:r>
      <w:r>
        <w:rPr>
          <w:sz w:val="24"/>
        </w:rPr>
        <w:t>创业基础</w:t>
      </w:r>
      <w:r>
        <w:rPr>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85691A" w:rsidRDefault="00B15E28">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w:t>
      </w:r>
      <w:r>
        <w:rPr>
          <w:sz w:val="24"/>
        </w:rPr>
        <w:t>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85691A" w:rsidRDefault="00B15E28">
      <w:pPr>
        <w:spacing w:line="480" w:lineRule="exact"/>
        <w:ind w:firstLineChars="200" w:firstLine="480"/>
        <w:rPr>
          <w:sz w:val="24"/>
        </w:rPr>
      </w:pPr>
      <w:r>
        <w:rPr>
          <w:sz w:val="24"/>
        </w:rPr>
        <w:t xml:space="preserve">7. </w:t>
      </w:r>
      <w:r>
        <w:rPr>
          <w:sz w:val="24"/>
        </w:rPr>
        <w:t>大学生心理健康</w:t>
      </w:r>
    </w:p>
    <w:p w:rsidR="0085691A" w:rsidRDefault="00B15E28">
      <w:pPr>
        <w:spacing w:line="480" w:lineRule="exact"/>
        <w:ind w:firstLineChars="200" w:firstLine="480"/>
        <w:rPr>
          <w:sz w:val="24"/>
        </w:rPr>
      </w:pPr>
      <w:r>
        <w:rPr>
          <w:sz w:val="24"/>
        </w:rPr>
        <w:t>第二学期开设，</w:t>
      </w:r>
      <w:r>
        <w:rPr>
          <w:sz w:val="24"/>
        </w:rPr>
        <w:t>2</w:t>
      </w:r>
      <w:r>
        <w:rPr>
          <w:sz w:val="24"/>
        </w:rPr>
        <w:t>学分，共</w:t>
      </w:r>
      <w:r>
        <w:rPr>
          <w:sz w:val="24"/>
        </w:rPr>
        <w:t>36</w:t>
      </w:r>
      <w:r>
        <w:rPr>
          <w:sz w:val="24"/>
        </w:rPr>
        <w:t>学时，其中理论</w:t>
      </w:r>
      <w:r>
        <w:rPr>
          <w:sz w:val="24"/>
        </w:rPr>
        <w:t>30</w:t>
      </w:r>
      <w:r>
        <w:rPr>
          <w:sz w:val="24"/>
        </w:rPr>
        <w:t>学时，实践</w:t>
      </w:r>
      <w:r>
        <w:rPr>
          <w:sz w:val="24"/>
        </w:rPr>
        <w:t>6</w:t>
      </w:r>
      <w:r>
        <w:rPr>
          <w:sz w:val="24"/>
        </w:rPr>
        <w:t>学时。</w:t>
      </w:r>
    </w:p>
    <w:p w:rsidR="0085691A" w:rsidRDefault="00B15E28">
      <w:pPr>
        <w:spacing w:line="480" w:lineRule="exact"/>
        <w:ind w:firstLineChars="200" w:firstLine="480"/>
        <w:rPr>
          <w:sz w:val="24"/>
        </w:rPr>
      </w:pPr>
      <w:r>
        <w:rPr>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w:t>
      </w:r>
      <w:r>
        <w:rPr>
          <w:sz w:val="24"/>
        </w:rPr>
        <w:t>能力、人际沟通能力、自我调节能力，切实提高心理素质，促进学生全面发展。</w:t>
      </w:r>
    </w:p>
    <w:p w:rsidR="0085691A" w:rsidRDefault="00B15E28">
      <w:pPr>
        <w:spacing w:line="480" w:lineRule="exact"/>
        <w:ind w:firstLineChars="200" w:firstLine="480"/>
        <w:rPr>
          <w:sz w:val="24"/>
        </w:rPr>
      </w:pPr>
      <w:r>
        <w:rPr>
          <w:sz w:val="24"/>
        </w:rPr>
        <w:lastRenderedPageBreak/>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85691A" w:rsidRDefault="00B15E28">
      <w:pPr>
        <w:spacing w:line="480" w:lineRule="exact"/>
        <w:ind w:firstLineChars="200" w:firstLine="480"/>
        <w:rPr>
          <w:sz w:val="24"/>
        </w:rPr>
      </w:pPr>
      <w:r>
        <w:rPr>
          <w:sz w:val="24"/>
        </w:rPr>
        <w:t>8.</w:t>
      </w:r>
      <w:r>
        <w:rPr>
          <w:sz w:val="24"/>
        </w:rPr>
        <w:t>大学体育</w:t>
      </w:r>
    </w:p>
    <w:p w:rsidR="0085691A" w:rsidRDefault="00B15E28">
      <w:pPr>
        <w:spacing w:line="480" w:lineRule="exact"/>
        <w:ind w:firstLineChars="200" w:firstLine="480"/>
        <w:rPr>
          <w:sz w:val="24"/>
        </w:rPr>
      </w:pPr>
      <w:r>
        <w:rPr>
          <w:sz w:val="24"/>
        </w:rPr>
        <w:t>第一、第二、第四学期开设，</w:t>
      </w:r>
      <w:r>
        <w:rPr>
          <w:sz w:val="24"/>
        </w:rPr>
        <w:t>6</w:t>
      </w:r>
      <w:r>
        <w:rPr>
          <w:sz w:val="24"/>
        </w:rPr>
        <w:t>学分，共</w:t>
      </w:r>
      <w:r>
        <w:rPr>
          <w:sz w:val="24"/>
        </w:rPr>
        <w:t>108</w:t>
      </w:r>
      <w:r>
        <w:rPr>
          <w:sz w:val="24"/>
        </w:rPr>
        <w:t>学时，其中理论</w:t>
      </w:r>
      <w:r>
        <w:rPr>
          <w:sz w:val="24"/>
        </w:rPr>
        <w:t>12</w:t>
      </w:r>
      <w:r>
        <w:rPr>
          <w:sz w:val="24"/>
        </w:rPr>
        <w:t>学时，实践</w:t>
      </w:r>
      <w:r>
        <w:rPr>
          <w:sz w:val="24"/>
        </w:rPr>
        <w:t>96</w:t>
      </w:r>
      <w:r>
        <w:rPr>
          <w:sz w:val="24"/>
        </w:rPr>
        <w:t>学时。</w:t>
      </w:r>
    </w:p>
    <w:p w:rsidR="0085691A" w:rsidRDefault="00B15E28">
      <w:pPr>
        <w:spacing w:line="480" w:lineRule="exact"/>
        <w:ind w:firstLineChars="200" w:firstLine="480"/>
        <w:rPr>
          <w:sz w:val="24"/>
        </w:rPr>
      </w:pPr>
      <w:r>
        <w:rPr>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85691A" w:rsidRDefault="00B15E28">
      <w:pPr>
        <w:spacing w:line="480" w:lineRule="exact"/>
        <w:ind w:firstLineChars="200" w:firstLine="480"/>
        <w:rPr>
          <w:sz w:val="24"/>
        </w:rPr>
      </w:pPr>
      <w:r>
        <w:rPr>
          <w:sz w:val="24"/>
        </w:rPr>
        <w:t>内容简介：根据全国普通高校体育教学指导纲要、学校体育工作条例的要求及我校实际情况，坚持</w:t>
      </w:r>
      <w:r>
        <w:rPr>
          <w:sz w:val="24"/>
        </w:rPr>
        <w:t>“</w:t>
      </w:r>
      <w:r>
        <w:rPr>
          <w:sz w:val="24"/>
        </w:rPr>
        <w:t>健康第一</w:t>
      </w:r>
      <w:r>
        <w:rPr>
          <w:sz w:val="24"/>
        </w:rPr>
        <w:t>”</w:t>
      </w:r>
      <w:r>
        <w:rPr>
          <w:sz w:val="24"/>
        </w:rPr>
        <w:t>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w:t>
      </w:r>
      <w:r>
        <w:rPr>
          <w:sz w:val="24"/>
        </w:rPr>
        <w:t>2014</w:t>
      </w:r>
      <w:r>
        <w:rPr>
          <w:sz w:val="24"/>
        </w:rPr>
        <w:t>年修订）》开展在校生达标测试。</w:t>
      </w:r>
    </w:p>
    <w:p w:rsidR="0085691A" w:rsidRDefault="00B15E28">
      <w:pPr>
        <w:spacing w:line="480" w:lineRule="exact"/>
        <w:ind w:firstLineChars="200" w:firstLine="480"/>
        <w:rPr>
          <w:sz w:val="24"/>
        </w:rPr>
      </w:pPr>
      <w:r>
        <w:rPr>
          <w:rFonts w:hint="eastAsia"/>
          <w:sz w:val="24"/>
        </w:rPr>
        <w:t>（二）</w:t>
      </w:r>
      <w:r>
        <w:rPr>
          <w:sz w:val="24"/>
        </w:rPr>
        <w:t>专业核心课程</w:t>
      </w:r>
    </w:p>
    <w:p w:rsidR="0085691A" w:rsidRDefault="00B15E28">
      <w:pPr>
        <w:spacing w:line="480" w:lineRule="exact"/>
        <w:ind w:firstLineChars="200" w:firstLine="480"/>
        <w:rPr>
          <w:sz w:val="24"/>
        </w:rPr>
      </w:pPr>
      <w:r>
        <w:rPr>
          <w:sz w:val="24"/>
        </w:rPr>
        <w:t>共</w:t>
      </w:r>
      <w:r>
        <w:rPr>
          <w:sz w:val="24"/>
        </w:rPr>
        <w:t>2</w:t>
      </w:r>
      <w:r>
        <w:rPr>
          <w:rFonts w:hint="eastAsia"/>
          <w:sz w:val="24"/>
        </w:rPr>
        <w:t>2</w:t>
      </w:r>
      <w:r>
        <w:rPr>
          <w:sz w:val="24"/>
        </w:rPr>
        <w:t>门，合计</w:t>
      </w:r>
      <w:r>
        <w:rPr>
          <w:rFonts w:hint="eastAsia"/>
          <w:sz w:val="24"/>
        </w:rPr>
        <w:t>9</w:t>
      </w:r>
      <w:r>
        <w:rPr>
          <w:sz w:val="24"/>
        </w:rPr>
        <w:t>1</w:t>
      </w:r>
      <w:r>
        <w:rPr>
          <w:sz w:val="24"/>
        </w:rPr>
        <w:t>学分。主要有俄语课程和专业课程。</w:t>
      </w:r>
    </w:p>
    <w:p w:rsidR="0085691A" w:rsidRDefault="00B15E28">
      <w:pPr>
        <w:spacing w:line="480" w:lineRule="exact"/>
        <w:ind w:firstLineChars="200" w:firstLine="480"/>
        <w:rPr>
          <w:sz w:val="24"/>
        </w:rPr>
      </w:pPr>
      <w:r>
        <w:rPr>
          <w:sz w:val="24"/>
        </w:rPr>
        <w:t>俄语课程共</w:t>
      </w:r>
      <w:r>
        <w:rPr>
          <w:sz w:val="24"/>
        </w:rPr>
        <w:t>6</w:t>
      </w:r>
      <w:r>
        <w:rPr>
          <w:sz w:val="24"/>
        </w:rPr>
        <w:t>门，合计</w:t>
      </w:r>
      <w:r>
        <w:rPr>
          <w:rFonts w:hint="eastAsia"/>
          <w:sz w:val="24"/>
        </w:rPr>
        <w:t>40</w:t>
      </w:r>
      <w:r>
        <w:rPr>
          <w:sz w:val="24"/>
        </w:rPr>
        <w:t>个学分，主要包括基础俄语</w:t>
      </w:r>
      <w:r>
        <w:rPr>
          <w:sz w:val="24"/>
        </w:rPr>
        <w:t>、俄语听力、俄语写作、俄语文学、商务俄语和专业俄语。主要课程介绍如下：</w:t>
      </w:r>
    </w:p>
    <w:p w:rsidR="0085691A" w:rsidRDefault="00B15E28">
      <w:pPr>
        <w:spacing w:line="480" w:lineRule="exact"/>
        <w:ind w:firstLineChars="200" w:firstLine="480"/>
        <w:rPr>
          <w:sz w:val="24"/>
        </w:rPr>
      </w:pPr>
      <w:r>
        <w:rPr>
          <w:sz w:val="24"/>
        </w:rPr>
        <w:t>1.</w:t>
      </w:r>
      <w:r>
        <w:rPr>
          <w:rFonts w:hint="eastAsia"/>
          <w:sz w:val="24"/>
        </w:rPr>
        <w:t>大学俄语</w:t>
      </w:r>
    </w:p>
    <w:p w:rsidR="0085691A" w:rsidRDefault="00B15E28">
      <w:pPr>
        <w:spacing w:line="480" w:lineRule="exact"/>
        <w:ind w:firstLineChars="200" w:firstLine="480"/>
        <w:rPr>
          <w:sz w:val="24"/>
        </w:rPr>
      </w:pPr>
      <w:r>
        <w:rPr>
          <w:sz w:val="24"/>
        </w:rPr>
        <w:t>第一至五学期开设，共</w:t>
      </w:r>
      <w:r>
        <w:rPr>
          <w:sz w:val="24"/>
        </w:rPr>
        <w:t>396</w:t>
      </w:r>
      <w:r>
        <w:rPr>
          <w:sz w:val="24"/>
        </w:rPr>
        <w:t>学时。</w:t>
      </w:r>
    </w:p>
    <w:p w:rsidR="0085691A" w:rsidRDefault="00B15E28">
      <w:pPr>
        <w:spacing w:line="480" w:lineRule="exact"/>
        <w:ind w:firstLineChars="200" w:firstLine="480"/>
        <w:rPr>
          <w:sz w:val="24"/>
        </w:rPr>
      </w:pPr>
      <w:r>
        <w:rPr>
          <w:sz w:val="24"/>
        </w:rPr>
        <w:t>课程目标：通过教学使学生系统地掌握基础语言知识（语音、语法、词汇、篇章总结等），在日常生活题材范围内教授相关主题常用的词语、句式、训练学</w:t>
      </w:r>
      <w:r>
        <w:rPr>
          <w:sz w:val="24"/>
        </w:rPr>
        <w:lastRenderedPageBreak/>
        <w:t>生基本语言技能（听、说、读、写），培养学生初步运用俄语进行交际的能力，同时指导学习方法，培养逻辑思维的能力，为提高阶段打下坚实基础。在日常生活、学习及一般社会文化题材范围内教授相关主题常用的词语和句式，培养学生听、说、读、写基本语言技能，提高对话和叙述的交</w:t>
      </w:r>
      <w:r>
        <w:rPr>
          <w:sz w:val="24"/>
        </w:rPr>
        <w:t>际能力。密切结合朗读、言语训练及语法教学，继续提高学生语音语调素质。通过阅读课文、查阅词汇等方式逐步培养学生的独立学习能力。</w:t>
      </w:r>
    </w:p>
    <w:p w:rsidR="0085691A" w:rsidRDefault="00B15E28">
      <w:pPr>
        <w:spacing w:line="480" w:lineRule="exact"/>
        <w:ind w:firstLineChars="200" w:firstLine="480"/>
        <w:rPr>
          <w:sz w:val="24"/>
        </w:rPr>
      </w:pPr>
      <w:r>
        <w:rPr>
          <w:sz w:val="24"/>
        </w:rPr>
        <w:t>内容简介：本课程是俄语专业的专业必修课程。主要内容包括：语音语调、词汇、言语练习、语法、书写、礼貌用语、文化国情、以及针对性的书面和口语练习。培养学生在实际生活中运用俄语的基本能力，使学生掌握一定的俄语基础知识和技能，具有一定的听、说、读、写、译的能力，从而能借助词典阅读和翻译有关俄语业务资料，在涉外交际的日常活动和业务活动中进行简单的口头和书面交流，满足学生作为职业人对语言交际的需</w:t>
      </w:r>
      <w:r>
        <w:rPr>
          <w:sz w:val="24"/>
        </w:rPr>
        <w:t>要，并为今后进一步提高俄语的交际能力打下基础。</w:t>
      </w:r>
    </w:p>
    <w:p w:rsidR="0085691A" w:rsidRDefault="00B15E28">
      <w:pPr>
        <w:spacing w:line="480" w:lineRule="exact"/>
        <w:ind w:firstLineChars="200" w:firstLine="480"/>
        <w:rPr>
          <w:sz w:val="24"/>
        </w:rPr>
      </w:pPr>
      <w:r>
        <w:rPr>
          <w:sz w:val="24"/>
        </w:rPr>
        <w:t>2.</w:t>
      </w:r>
      <w:r>
        <w:rPr>
          <w:sz w:val="24"/>
        </w:rPr>
        <w:t>俄语听说</w:t>
      </w:r>
    </w:p>
    <w:p w:rsidR="0085691A" w:rsidRDefault="00B15E28">
      <w:pPr>
        <w:spacing w:line="480" w:lineRule="exact"/>
        <w:ind w:firstLineChars="200" w:firstLine="480"/>
        <w:rPr>
          <w:sz w:val="24"/>
        </w:rPr>
      </w:pPr>
      <w:r>
        <w:rPr>
          <w:sz w:val="24"/>
        </w:rPr>
        <w:t>第一</w:t>
      </w:r>
      <w:r>
        <w:rPr>
          <w:rFonts w:hint="eastAsia"/>
          <w:sz w:val="24"/>
        </w:rPr>
        <w:t>至五</w:t>
      </w:r>
      <w:r>
        <w:rPr>
          <w:sz w:val="24"/>
        </w:rPr>
        <w:t>学期开设，共</w:t>
      </w:r>
      <w:r>
        <w:rPr>
          <w:sz w:val="24"/>
        </w:rPr>
        <w:t>180</w:t>
      </w:r>
      <w:r>
        <w:rPr>
          <w:sz w:val="24"/>
        </w:rPr>
        <w:t>学时。</w:t>
      </w:r>
    </w:p>
    <w:p w:rsidR="0085691A" w:rsidRDefault="00B15E28">
      <w:pPr>
        <w:spacing w:line="480" w:lineRule="exact"/>
        <w:ind w:firstLineChars="200" w:firstLine="480"/>
        <w:rPr>
          <w:sz w:val="24"/>
        </w:rPr>
      </w:pPr>
      <w:r>
        <w:rPr>
          <w:sz w:val="24"/>
        </w:rPr>
        <w:t>课程目标：该课程教学目的在于使学生了解俄语日常用语和口语的特点。通过训练，使学生能够理解并完成教师课堂指示、练习、听懂并复述对话及独白，理解所学课文的视听资料，抓住所听内容的基本信息。在当代白俄罗斯的社会背景下，满足学生作为一名涉外职业人对俄罗斯政治事件、社会现象等的初步认识，为进一步提高听力和口语会话能力打下基础。</w:t>
      </w:r>
    </w:p>
    <w:p w:rsidR="0085691A" w:rsidRDefault="00B15E28">
      <w:pPr>
        <w:spacing w:line="480" w:lineRule="exact"/>
        <w:ind w:firstLineChars="200" w:firstLine="480"/>
        <w:rPr>
          <w:sz w:val="24"/>
        </w:rPr>
      </w:pPr>
      <w:r>
        <w:rPr>
          <w:sz w:val="24"/>
        </w:rPr>
        <w:t>内容简介：主要内容包括俄语日常用语和口语表述，利用视听教学法，对听说技巧进行强化训练，借助电教设</w:t>
      </w:r>
      <w:r>
        <w:rPr>
          <w:sz w:val="24"/>
        </w:rPr>
        <w:t>备加强和发展学生的听力、会话，交际能力。</w:t>
      </w:r>
    </w:p>
    <w:p w:rsidR="0085691A" w:rsidRDefault="00B15E28">
      <w:pPr>
        <w:spacing w:line="480" w:lineRule="exact"/>
        <w:ind w:firstLineChars="200" w:firstLine="480"/>
        <w:rPr>
          <w:sz w:val="24"/>
        </w:rPr>
      </w:pPr>
      <w:r>
        <w:rPr>
          <w:sz w:val="24"/>
        </w:rPr>
        <w:t>3.</w:t>
      </w:r>
      <w:r>
        <w:rPr>
          <w:sz w:val="24"/>
        </w:rPr>
        <w:t>俄语写作</w:t>
      </w:r>
    </w:p>
    <w:p w:rsidR="0085691A" w:rsidRDefault="00B15E28">
      <w:pPr>
        <w:spacing w:line="480" w:lineRule="exact"/>
        <w:ind w:firstLineChars="200" w:firstLine="480"/>
        <w:rPr>
          <w:sz w:val="24"/>
        </w:rPr>
      </w:pPr>
      <w:r>
        <w:rPr>
          <w:sz w:val="24"/>
        </w:rPr>
        <w:t>第二学期开设，共</w:t>
      </w:r>
      <w:r>
        <w:rPr>
          <w:sz w:val="24"/>
        </w:rPr>
        <w:t>36</w:t>
      </w:r>
      <w:r>
        <w:rPr>
          <w:sz w:val="24"/>
        </w:rPr>
        <w:t>学时。</w:t>
      </w:r>
    </w:p>
    <w:p w:rsidR="0085691A" w:rsidRDefault="00B15E28">
      <w:pPr>
        <w:spacing w:line="480" w:lineRule="exact"/>
        <w:ind w:firstLineChars="200" w:firstLine="480"/>
        <w:rPr>
          <w:sz w:val="24"/>
        </w:rPr>
      </w:pPr>
      <w:r>
        <w:rPr>
          <w:sz w:val="24"/>
        </w:rPr>
        <w:t>课程目标：该课程的教学目标在于进进一步的巩固学生在基础阶段所获的知识和技巧，发展学生的连贯笔语表达能力，扩大词汇量，特别是经贸用语、公文用语的词汇量，提高学生作为一名职业涉外人实际运用俄语的能力。</w:t>
      </w:r>
    </w:p>
    <w:p w:rsidR="0085691A" w:rsidRDefault="00B15E28">
      <w:pPr>
        <w:spacing w:line="480" w:lineRule="exact"/>
        <w:ind w:firstLineChars="200" w:firstLine="480"/>
        <w:rPr>
          <w:sz w:val="24"/>
        </w:rPr>
      </w:pPr>
      <w:r>
        <w:rPr>
          <w:sz w:val="24"/>
        </w:rPr>
        <w:t>内容简介：主要内容包括各种主要实用俄语语体的写作技巧、规范、词汇、</w:t>
      </w:r>
      <w:r>
        <w:rPr>
          <w:sz w:val="24"/>
        </w:rPr>
        <w:lastRenderedPageBreak/>
        <w:t>句式等。通过介绍写作知识、分专题的笔语训练，发展学生运用俄语书面表达的能力，达到使学生综合运用所学俄语语言知识的目的。</w:t>
      </w:r>
    </w:p>
    <w:p w:rsidR="0085691A" w:rsidRDefault="00B15E28">
      <w:pPr>
        <w:spacing w:line="480" w:lineRule="exact"/>
        <w:ind w:firstLineChars="200" w:firstLine="480"/>
        <w:rPr>
          <w:sz w:val="24"/>
        </w:rPr>
      </w:pPr>
      <w:r>
        <w:rPr>
          <w:sz w:val="24"/>
        </w:rPr>
        <w:t>4.</w:t>
      </w:r>
      <w:r>
        <w:rPr>
          <w:sz w:val="24"/>
        </w:rPr>
        <w:t>俄语文学</w:t>
      </w:r>
    </w:p>
    <w:p w:rsidR="0085691A" w:rsidRDefault="00B15E28">
      <w:pPr>
        <w:spacing w:line="480" w:lineRule="exact"/>
        <w:ind w:firstLineChars="200" w:firstLine="480"/>
        <w:rPr>
          <w:sz w:val="24"/>
        </w:rPr>
      </w:pPr>
      <w:r>
        <w:rPr>
          <w:sz w:val="24"/>
        </w:rPr>
        <w:t>第三学期开设，共</w:t>
      </w:r>
      <w:r>
        <w:rPr>
          <w:sz w:val="24"/>
        </w:rPr>
        <w:t>36</w:t>
      </w:r>
      <w:r>
        <w:rPr>
          <w:sz w:val="24"/>
        </w:rPr>
        <w:t>学时。</w:t>
      </w:r>
    </w:p>
    <w:p w:rsidR="0085691A" w:rsidRDefault="00B15E28">
      <w:pPr>
        <w:spacing w:line="480" w:lineRule="exact"/>
        <w:ind w:firstLineChars="200" w:firstLine="480"/>
        <w:rPr>
          <w:sz w:val="24"/>
        </w:rPr>
      </w:pPr>
      <w:r>
        <w:rPr>
          <w:sz w:val="24"/>
        </w:rPr>
        <w:t>课程目标：掌握所讲授作家的生平、创作情况及主要代表作；掌握白俄罗斯文学所处的社会、思想、文化等背景，通过文学的学习，更深入地了解白俄罗斯民族、国家的历史、文化等相关领域。培养独立发现问题、思考问题、解决问题的能力。不仅对文学作品初具鉴赏力，且对白俄罗斯社会的相关问题有一定的分析与研究的能力。</w:t>
      </w:r>
    </w:p>
    <w:p w:rsidR="0085691A" w:rsidRDefault="00B15E28">
      <w:pPr>
        <w:spacing w:line="480" w:lineRule="exact"/>
        <w:ind w:firstLineChars="200" w:firstLine="480"/>
        <w:rPr>
          <w:sz w:val="24"/>
        </w:rPr>
      </w:pPr>
      <w:r>
        <w:rPr>
          <w:sz w:val="24"/>
        </w:rPr>
        <w:t>内容简介：本课程具体内容为白俄罗斯文学的发展轨迹，简介了各个时期具有代表性作家的成就，提高学生欣赏能力和人文素养。</w:t>
      </w:r>
    </w:p>
    <w:p w:rsidR="0085691A" w:rsidRDefault="00B15E28">
      <w:pPr>
        <w:spacing w:line="480" w:lineRule="exact"/>
        <w:ind w:firstLineChars="200" w:firstLine="480"/>
        <w:rPr>
          <w:sz w:val="24"/>
        </w:rPr>
      </w:pPr>
      <w:r>
        <w:rPr>
          <w:sz w:val="24"/>
        </w:rPr>
        <w:t>5.</w:t>
      </w:r>
      <w:r>
        <w:rPr>
          <w:sz w:val="24"/>
        </w:rPr>
        <w:t>商务俄语</w:t>
      </w:r>
    </w:p>
    <w:p w:rsidR="0085691A" w:rsidRDefault="00B15E28">
      <w:pPr>
        <w:spacing w:line="480" w:lineRule="exact"/>
        <w:ind w:firstLineChars="200" w:firstLine="480"/>
        <w:rPr>
          <w:sz w:val="24"/>
        </w:rPr>
      </w:pPr>
      <w:r>
        <w:rPr>
          <w:sz w:val="24"/>
        </w:rPr>
        <w:t>第四学期开设，共</w:t>
      </w:r>
      <w:r>
        <w:rPr>
          <w:sz w:val="24"/>
        </w:rPr>
        <w:t>36</w:t>
      </w:r>
      <w:r>
        <w:rPr>
          <w:sz w:val="24"/>
        </w:rPr>
        <w:t>学时。</w:t>
      </w:r>
    </w:p>
    <w:p w:rsidR="0085691A" w:rsidRDefault="00B15E28">
      <w:pPr>
        <w:spacing w:line="480" w:lineRule="exact"/>
        <w:ind w:firstLineChars="200" w:firstLine="480"/>
        <w:rPr>
          <w:sz w:val="24"/>
        </w:rPr>
      </w:pPr>
      <w:r>
        <w:rPr>
          <w:sz w:val="24"/>
        </w:rPr>
        <w:t>课程目标：本课程的教学目的在于通过本门课程的学习，要求学生掌</w:t>
      </w:r>
      <w:r>
        <w:rPr>
          <w:sz w:val="24"/>
        </w:rPr>
        <w:t>握经贸俄语的常用词汇及句式，熟悉典型贸易情景下的口、笔语表达方式，使学生掌握俄语商务往来中的交际问题，掌握常用商贸应用文，培养其运用俄语从事对外经贸活动的基本技能。</w:t>
      </w:r>
    </w:p>
    <w:p w:rsidR="0085691A" w:rsidRDefault="00B15E28">
      <w:pPr>
        <w:spacing w:line="480" w:lineRule="exact"/>
        <w:ind w:firstLineChars="200" w:firstLine="480"/>
        <w:rPr>
          <w:sz w:val="24"/>
        </w:rPr>
      </w:pPr>
      <w:r>
        <w:rPr>
          <w:sz w:val="24"/>
        </w:rPr>
        <w:t>内容简介：本课程主要包括商务交际俄语、经贸俄语。主要讲授经济贸易活动中所涉及到的各个题目及相关词汇、语法、修辞等内容，并以实例为教学内容，达到学以致用的目的</w:t>
      </w:r>
      <w:r>
        <w:rPr>
          <w:sz w:val="24"/>
        </w:rPr>
        <w:t>,</w:t>
      </w:r>
      <w:r>
        <w:rPr>
          <w:sz w:val="24"/>
        </w:rPr>
        <w:t>为其日后在实际经贸活动中应付自如打好基础。</w:t>
      </w:r>
    </w:p>
    <w:p w:rsidR="0085691A" w:rsidRDefault="00B15E28">
      <w:pPr>
        <w:spacing w:line="480" w:lineRule="exact"/>
        <w:ind w:firstLineChars="200" w:firstLine="480"/>
        <w:rPr>
          <w:sz w:val="24"/>
        </w:rPr>
      </w:pPr>
      <w:r>
        <w:rPr>
          <w:sz w:val="24"/>
        </w:rPr>
        <w:t>6</w:t>
      </w:r>
      <w:r>
        <w:rPr>
          <w:sz w:val="24"/>
        </w:rPr>
        <w:t>、专业俄语</w:t>
      </w:r>
    </w:p>
    <w:p w:rsidR="0085691A" w:rsidRDefault="00B15E28">
      <w:pPr>
        <w:spacing w:line="480" w:lineRule="exact"/>
        <w:ind w:firstLineChars="200" w:firstLine="480"/>
        <w:rPr>
          <w:sz w:val="24"/>
        </w:rPr>
      </w:pPr>
      <w:r>
        <w:rPr>
          <w:sz w:val="24"/>
        </w:rPr>
        <w:t>第五学期开设，共</w:t>
      </w:r>
      <w:r>
        <w:rPr>
          <w:sz w:val="24"/>
        </w:rPr>
        <w:t>36</w:t>
      </w:r>
      <w:r>
        <w:rPr>
          <w:sz w:val="24"/>
        </w:rPr>
        <w:t>学时。</w:t>
      </w:r>
    </w:p>
    <w:p w:rsidR="0085691A" w:rsidRDefault="00B15E28">
      <w:pPr>
        <w:spacing w:line="480" w:lineRule="exact"/>
        <w:ind w:firstLineChars="200" w:firstLine="480"/>
        <w:rPr>
          <w:sz w:val="24"/>
        </w:rPr>
      </w:pPr>
      <w:r>
        <w:rPr>
          <w:sz w:val="24"/>
        </w:rPr>
        <w:t>课程目标：本课程的教学目的在于通过前期基础俄语的学习，已经为学习专业俄语打下基础，要求学生掌握专业俄语</w:t>
      </w:r>
      <w:r>
        <w:rPr>
          <w:sz w:val="24"/>
        </w:rPr>
        <w:t>的常用词汇及句式，熟悉典型专业情景下的口、笔语表达方式，使学生掌握实际的专业问题，掌握常用实用专业表述，培养其运用俄语学习专业并运用专业知识的基本技能。</w:t>
      </w:r>
    </w:p>
    <w:p w:rsidR="0085691A" w:rsidRDefault="00B15E28">
      <w:pPr>
        <w:spacing w:line="480" w:lineRule="exact"/>
        <w:ind w:firstLineChars="200" w:firstLine="480"/>
        <w:rPr>
          <w:sz w:val="24"/>
        </w:rPr>
      </w:pPr>
      <w:r>
        <w:rPr>
          <w:sz w:val="24"/>
        </w:rPr>
        <w:t>内容简介：本课程主要根据专业方向不同讲授不同专业相关词汇、语法、修辞等内容，并以实例为教学内容，达到学以致用的目的</w:t>
      </w:r>
      <w:r>
        <w:rPr>
          <w:sz w:val="24"/>
        </w:rPr>
        <w:t>,</w:t>
      </w:r>
      <w:r>
        <w:rPr>
          <w:sz w:val="24"/>
        </w:rPr>
        <w:t>为其日后在实际应用中</w:t>
      </w:r>
      <w:r>
        <w:rPr>
          <w:sz w:val="24"/>
        </w:rPr>
        <w:lastRenderedPageBreak/>
        <w:t>应付自如打好基础。</w:t>
      </w:r>
    </w:p>
    <w:p w:rsidR="0085691A" w:rsidRDefault="00B15E28">
      <w:pPr>
        <w:spacing w:line="480" w:lineRule="exact"/>
        <w:ind w:firstLineChars="200" w:firstLine="480"/>
        <w:rPr>
          <w:sz w:val="24"/>
        </w:rPr>
      </w:pPr>
      <w:r>
        <w:rPr>
          <w:sz w:val="24"/>
        </w:rPr>
        <w:t>专业课程共</w:t>
      </w:r>
      <w:r>
        <w:rPr>
          <w:sz w:val="24"/>
        </w:rPr>
        <w:t>16</w:t>
      </w:r>
      <w:r>
        <w:rPr>
          <w:sz w:val="24"/>
        </w:rPr>
        <w:t>门，合计</w:t>
      </w:r>
      <w:r>
        <w:rPr>
          <w:sz w:val="24"/>
        </w:rPr>
        <w:t>51</w:t>
      </w:r>
      <w:r>
        <w:rPr>
          <w:sz w:val="24"/>
        </w:rPr>
        <w:t>学分，主要包括园林景观手绘表现技法、园林工程制图基础</w:t>
      </w:r>
      <w:r>
        <w:rPr>
          <w:rFonts w:hint="eastAsia"/>
          <w:sz w:val="24"/>
        </w:rPr>
        <w:t>与建筑</w:t>
      </w:r>
      <w:r>
        <w:rPr>
          <w:rFonts w:hint="eastAsia"/>
          <w:sz w:val="24"/>
        </w:rPr>
        <w:t>C</w:t>
      </w:r>
      <w:r>
        <w:rPr>
          <w:sz w:val="24"/>
        </w:rPr>
        <w:t>AD</w:t>
      </w:r>
      <w:r>
        <w:rPr>
          <w:sz w:val="24"/>
        </w:rPr>
        <w:t>、园林工程施工技术、园林树木栽培与养护、园林树木与花卉、园林计算机辅助表现技法、</w:t>
      </w:r>
      <w:r>
        <w:rPr>
          <w:rFonts w:hint="eastAsia"/>
          <w:sz w:val="24"/>
        </w:rPr>
        <w:t>建筑</w:t>
      </w:r>
      <w:r>
        <w:rPr>
          <w:sz w:val="24"/>
        </w:rPr>
        <w:t>工程测量、插花与花艺设计、</w:t>
      </w:r>
      <w:r>
        <w:rPr>
          <w:rFonts w:hint="eastAsia"/>
          <w:sz w:val="24"/>
        </w:rPr>
        <w:t>牡</w:t>
      </w:r>
      <w:r>
        <w:rPr>
          <w:rFonts w:hint="eastAsia"/>
          <w:sz w:val="24"/>
        </w:rPr>
        <w:t>丹栽培与繁殖</w:t>
      </w:r>
      <w:r>
        <w:rPr>
          <w:sz w:val="24"/>
        </w:rPr>
        <w:t>、园林建筑材料与构造、居住区绿地规划、园林史、园林植物</w:t>
      </w:r>
      <w:r>
        <w:rPr>
          <w:rFonts w:hint="eastAsia"/>
          <w:sz w:val="24"/>
        </w:rPr>
        <w:t>造景</w:t>
      </w:r>
      <w:r>
        <w:rPr>
          <w:sz w:val="24"/>
        </w:rPr>
        <w:t>设计、遗传学、园林植物病虫害防治、园林工程施工组织</w:t>
      </w:r>
      <w:r>
        <w:rPr>
          <w:rFonts w:hint="eastAsia"/>
          <w:sz w:val="24"/>
        </w:rPr>
        <w:t>与</w:t>
      </w:r>
      <w:r>
        <w:rPr>
          <w:sz w:val="24"/>
        </w:rPr>
        <w:t>管理。</w:t>
      </w:r>
    </w:p>
    <w:p w:rsidR="0085691A" w:rsidRDefault="00B15E28">
      <w:pPr>
        <w:spacing w:line="480" w:lineRule="exact"/>
        <w:ind w:firstLineChars="200" w:firstLine="480"/>
        <w:rPr>
          <w:sz w:val="24"/>
        </w:rPr>
      </w:pPr>
      <w:r>
        <w:rPr>
          <w:sz w:val="24"/>
        </w:rPr>
        <w:t>主要专业课介绍如下：</w:t>
      </w:r>
    </w:p>
    <w:p w:rsidR="0085691A" w:rsidRDefault="00B15E28">
      <w:pPr>
        <w:spacing w:line="480" w:lineRule="exact"/>
        <w:ind w:firstLineChars="200" w:firstLine="480"/>
        <w:rPr>
          <w:sz w:val="24"/>
        </w:rPr>
      </w:pPr>
      <w:r>
        <w:rPr>
          <w:sz w:val="24"/>
        </w:rPr>
        <w:t>1</w:t>
      </w:r>
      <w:r>
        <w:rPr>
          <w:sz w:val="24"/>
        </w:rPr>
        <w:t>、园林景观手绘表现</w:t>
      </w:r>
      <w:r>
        <w:rPr>
          <w:rFonts w:hint="eastAsia"/>
          <w:sz w:val="24"/>
        </w:rPr>
        <w:t>技法</w:t>
      </w:r>
    </w:p>
    <w:p w:rsidR="0085691A" w:rsidRDefault="00B15E28">
      <w:pPr>
        <w:spacing w:line="480" w:lineRule="exact"/>
        <w:ind w:firstLineChars="200" w:firstLine="480"/>
        <w:rPr>
          <w:sz w:val="24"/>
        </w:rPr>
      </w:pPr>
      <w:r>
        <w:rPr>
          <w:sz w:val="24"/>
        </w:rPr>
        <w:t>第一学期开设，共</w:t>
      </w:r>
      <w:r>
        <w:rPr>
          <w:sz w:val="24"/>
        </w:rPr>
        <w:t>52</w:t>
      </w:r>
      <w:r>
        <w:rPr>
          <w:sz w:val="24"/>
        </w:rPr>
        <w:t>学时，其中理论</w:t>
      </w:r>
      <w:r>
        <w:rPr>
          <w:sz w:val="24"/>
        </w:rPr>
        <w:t>6</w:t>
      </w:r>
      <w:r>
        <w:rPr>
          <w:sz w:val="24"/>
        </w:rPr>
        <w:t>学时，实践</w:t>
      </w:r>
      <w:r>
        <w:rPr>
          <w:sz w:val="24"/>
        </w:rPr>
        <w:t>46</w:t>
      </w:r>
      <w:r>
        <w:rPr>
          <w:sz w:val="24"/>
        </w:rPr>
        <w:t>学时。</w:t>
      </w:r>
    </w:p>
    <w:p w:rsidR="0085691A" w:rsidRDefault="00B15E28">
      <w:pPr>
        <w:spacing w:line="480" w:lineRule="exact"/>
        <w:ind w:firstLineChars="200" w:firstLine="480"/>
        <w:rPr>
          <w:sz w:val="24"/>
        </w:rPr>
      </w:pPr>
      <w:r>
        <w:rPr>
          <w:sz w:val="24"/>
        </w:rPr>
        <w:t>课程目标：本课程是一门技能性比较强的课程，培养学生能够用书写工具钢笔进行或者中性笔进行对物体形象的快速概括，起着引导学生进行造型再现、方案构思、形象构思的作用。通过本课程的学习，使学生了解从事本专业相关职业岗位所必须的绘画基础的理论知识，具备一定的园林审美能力和绘画的表现能力</w:t>
      </w:r>
      <w:r>
        <w:rPr>
          <w:sz w:val="24"/>
        </w:rPr>
        <w:t>。</w:t>
      </w:r>
    </w:p>
    <w:p w:rsidR="0085691A" w:rsidRDefault="00B15E28">
      <w:pPr>
        <w:spacing w:line="480" w:lineRule="exact"/>
        <w:ind w:firstLineChars="200" w:firstLine="480"/>
        <w:rPr>
          <w:sz w:val="24"/>
        </w:rPr>
      </w:pPr>
      <w:r>
        <w:rPr>
          <w:sz w:val="24"/>
        </w:rPr>
        <w:t>内容简介：主要涵盖建筑、植物、园林小品、水体、假山、道路等园林要素的平面表现技法与方法。包括运用钢笔、中性笔、彩色铅笔、水彩、马克笔等工具表现平面图和单个园林要素的方法，以及园林景观透视图的表现技法、鸟瞰图的表现技法等。</w:t>
      </w:r>
    </w:p>
    <w:p w:rsidR="0085691A" w:rsidRDefault="00B15E28">
      <w:pPr>
        <w:spacing w:line="480" w:lineRule="exact"/>
        <w:ind w:firstLineChars="200" w:firstLine="480"/>
        <w:rPr>
          <w:sz w:val="24"/>
        </w:rPr>
      </w:pPr>
      <w:r>
        <w:rPr>
          <w:sz w:val="24"/>
        </w:rPr>
        <w:t>2</w:t>
      </w:r>
      <w:r>
        <w:rPr>
          <w:sz w:val="24"/>
        </w:rPr>
        <w:t>、园林工程制图基础</w:t>
      </w:r>
      <w:r>
        <w:rPr>
          <w:rFonts w:hint="eastAsia"/>
          <w:sz w:val="24"/>
        </w:rPr>
        <w:t>与建筑</w:t>
      </w:r>
      <w:r>
        <w:rPr>
          <w:rFonts w:hint="eastAsia"/>
          <w:sz w:val="24"/>
        </w:rPr>
        <w:t>C</w:t>
      </w:r>
      <w:r>
        <w:rPr>
          <w:sz w:val="24"/>
        </w:rPr>
        <w:t>AD</w:t>
      </w:r>
    </w:p>
    <w:p w:rsidR="0085691A" w:rsidRDefault="00B15E28">
      <w:pPr>
        <w:spacing w:line="480" w:lineRule="exact"/>
        <w:ind w:firstLineChars="200" w:firstLine="480"/>
        <w:rPr>
          <w:sz w:val="24"/>
        </w:rPr>
      </w:pPr>
      <w:r>
        <w:rPr>
          <w:sz w:val="24"/>
        </w:rPr>
        <w:t>第一学期开设，共</w:t>
      </w:r>
      <w:r>
        <w:rPr>
          <w:sz w:val="24"/>
        </w:rPr>
        <w:t>52</w:t>
      </w:r>
      <w:r>
        <w:rPr>
          <w:sz w:val="24"/>
        </w:rPr>
        <w:t>学时，其中理论</w:t>
      </w:r>
      <w:r>
        <w:rPr>
          <w:sz w:val="24"/>
        </w:rPr>
        <w:t>6</w:t>
      </w:r>
      <w:r>
        <w:rPr>
          <w:sz w:val="24"/>
        </w:rPr>
        <w:t>学时，实践</w:t>
      </w:r>
      <w:r>
        <w:rPr>
          <w:sz w:val="24"/>
        </w:rPr>
        <w:t>42</w:t>
      </w:r>
      <w:r>
        <w:rPr>
          <w:sz w:val="24"/>
        </w:rPr>
        <w:t>学时。</w:t>
      </w:r>
    </w:p>
    <w:p w:rsidR="0085691A" w:rsidRDefault="00B15E28">
      <w:pPr>
        <w:spacing w:line="480" w:lineRule="exact"/>
        <w:ind w:firstLineChars="200" w:firstLine="480"/>
        <w:rPr>
          <w:sz w:val="24"/>
        </w:rPr>
      </w:pPr>
      <w:r>
        <w:rPr>
          <w:sz w:val="24"/>
        </w:rPr>
        <w:t>课程目标：本课程是一门以园林设计为宗旨，系统的研究园林制图的基本知识，投影图的绘制及园林设计图的绘制和识读等方面的综合性学科。本课程主要讲授园林制图与识图方面的专业知识，培养学生熟练掌握园林制图</w:t>
      </w:r>
      <w:r>
        <w:rPr>
          <w:rFonts w:hint="eastAsia"/>
          <w:sz w:val="24"/>
        </w:rPr>
        <w:t>、</w:t>
      </w:r>
      <w:r>
        <w:rPr>
          <w:sz w:val="24"/>
        </w:rPr>
        <w:t>识图的方法</w:t>
      </w:r>
      <w:r>
        <w:rPr>
          <w:rFonts w:hint="eastAsia"/>
          <w:sz w:val="24"/>
        </w:rPr>
        <w:t>和</w:t>
      </w:r>
      <w:r>
        <w:rPr>
          <w:rFonts w:hint="eastAsia"/>
          <w:sz w:val="24"/>
        </w:rPr>
        <w:t>C</w:t>
      </w:r>
      <w:r>
        <w:rPr>
          <w:sz w:val="24"/>
        </w:rPr>
        <w:t>AD</w:t>
      </w:r>
      <w:r>
        <w:rPr>
          <w:rFonts w:hint="eastAsia"/>
          <w:sz w:val="24"/>
        </w:rPr>
        <w:t>的使用方法</w:t>
      </w:r>
      <w:r>
        <w:rPr>
          <w:sz w:val="24"/>
        </w:rPr>
        <w:t>，为后续课程的学习打下基础，为培养学生的空间想象能力打下必要的基础。通过实训使学生掌握园林制图和识图技能，能够从事园林设计工作。</w:t>
      </w:r>
    </w:p>
    <w:p w:rsidR="0085691A" w:rsidRDefault="00B15E28">
      <w:pPr>
        <w:spacing w:line="480" w:lineRule="exact"/>
        <w:ind w:firstLineChars="200" w:firstLine="480"/>
        <w:rPr>
          <w:sz w:val="24"/>
        </w:rPr>
      </w:pPr>
      <w:r>
        <w:rPr>
          <w:sz w:val="24"/>
        </w:rPr>
        <w:t>内容简介：主要涵盖国家制图标准，国家的制图规范及常用工具、仪器的使用方法，投影原理，剖面图与断面图，园林图纸的绘制与识读</w:t>
      </w:r>
      <w:r>
        <w:rPr>
          <w:rFonts w:hint="eastAsia"/>
          <w:sz w:val="24"/>
        </w:rPr>
        <w:t>、</w:t>
      </w:r>
      <w:r>
        <w:rPr>
          <w:rFonts w:hint="eastAsia"/>
          <w:sz w:val="24"/>
        </w:rPr>
        <w:t>C</w:t>
      </w:r>
      <w:r>
        <w:rPr>
          <w:sz w:val="24"/>
        </w:rPr>
        <w:t>AD</w:t>
      </w:r>
      <w:r>
        <w:rPr>
          <w:rFonts w:hint="eastAsia"/>
          <w:sz w:val="24"/>
        </w:rPr>
        <w:t>的使用</w:t>
      </w:r>
      <w:r>
        <w:rPr>
          <w:sz w:val="24"/>
        </w:rPr>
        <w:t>。通过对本课程的学习，培养学生利用相关原理、概念、规范、标准等知识，结合</w:t>
      </w:r>
      <w:r>
        <w:rPr>
          <w:sz w:val="24"/>
        </w:rPr>
        <w:lastRenderedPageBreak/>
        <w:t>有关园林制图与识图的知识进行分析和解决该过程中常见的问题的能力，以进一步培养学生树立独立思考、吃苦耐劳、勤奋工作的意识以及诚实、守信的优秀品质，为</w:t>
      </w:r>
      <w:r>
        <w:rPr>
          <w:sz w:val="24"/>
        </w:rPr>
        <w:t>今后从事园林行业的工作奠定良好的基础。同时使学生具备较强的工作方法能力和社会能力。</w:t>
      </w:r>
    </w:p>
    <w:p w:rsidR="0085691A" w:rsidRDefault="00B15E28">
      <w:pPr>
        <w:spacing w:line="480" w:lineRule="exact"/>
        <w:ind w:firstLineChars="200" w:firstLine="480"/>
        <w:rPr>
          <w:sz w:val="24"/>
        </w:rPr>
      </w:pPr>
      <w:r>
        <w:rPr>
          <w:sz w:val="24"/>
        </w:rPr>
        <w:t>3</w:t>
      </w:r>
      <w:r>
        <w:rPr>
          <w:sz w:val="24"/>
        </w:rPr>
        <w:t>、园林工程施工技术</w:t>
      </w:r>
    </w:p>
    <w:p w:rsidR="0085691A" w:rsidRDefault="00B15E28">
      <w:pPr>
        <w:spacing w:line="480" w:lineRule="exact"/>
        <w:ind w:firstLineChars="200" w:firstLine="480"/>
        <w:rPr>
          <w:sz w:val="24"/>
        </w:rPr>
      </w:pPr>
      <w:r>
        <w:rPr>
          <w:sz w:val="24"/>
        </w:rPr>
        <w:t>第二学期开设，共</w:t>
      </w:r>
      <w:r>
        <w:rPr>
          <w:sz w:val="24"/>
        </w:rPr>
        <w:t>68</w:t>
      </w:r>
      <w:r>
        <w:rPr>
          <w:sz w:val="24"/>
        </w:rPr>
        <w:t>学时，其中理论</w:t>
      </w:r>
      <w:r>
        <w:rPr>
          <w:sz w:val="24"/>
        </w:rPr>
        <w:t>50</w:t>
      </w:r>
      <w:r>
        <w:rPr>
          <w:sz w:val="24"/>
        </w:rPr>
        <w:t>学时，实践</w:t>
      </w:r>
      <w:r>
        <w:rPr>
          <w:sz w:val="24"/>
        </w:rPr>
        <w:t>18</w:t>
      </w:r>
      <w:r>
        <w:rPr>
          <w:sz w:val="24"/>
        </w:rPr>
        <w:t>学时。</w:t>
      </w:r>
    </w:p>
    <w:p w:rsidR="0085691A" w:rsidRDefault="00B15E28">
      <w:pPr>
        <w:spacing w:line="480" w:lineRule="exact"/>
        <w:ind w:firstLineChars="200" w:firstLine="480"/>
        <w:rPr>
          <w:sz w:val="24"/>
        </w:rPr>
      </w:pPr>
      <w:r>
        <w:rPr>
          <w:sz w:val="24"/>
        </w:rPr>
        <w:t>课程目标：通过本课程的学习，使学生能够正确识读各项园林工程的施工图，能进行各项园林工程的施工图的绘制，能按园林施工技术规程进行园林施工与管理，能进行园林施工的施工设计，能进行各项园林工程实施计划的制定。</w:t>
      </w:r>
    </w:p>
    <w:p w:rsidR="0085691A" w:rsidRDefault="00B15E28">
      <w:pPr>
        <w:spacing w:line="480" w:lineRule="exact"/>
        <w:ind w:firstLineChars="200" w:firstLine="480"/>
        <w:rPr>
          <w:sz w:val="24"/>
        </w:rPr>
      </w:pPr>
      <w:r>
        <w:rPr>
          <w:sz w:val="24"/>
        </w:rPr>
        <w:t>内容简介：主要内容包括各项园林工程的专业术语和基本概念、各项园林工程的施工图的识读与绘制要点、各项园林工程的施工技术要点；重点开展土方工程、园</w:t>
      </w:r>
      <w:r>
        <w:rPr>
          <w:sz w:val="24"/>
        </w:rPr>
        <w:t>路工程、水景工程、假山工程、给排水工程、砌体工程、种植工程和供电与照明工程等工程施工及工程施工的技能训练。</w:t>
      </w:r>
    </w:p>
    <w:p w:rsidR="0085691A" w:rsidRDefault="00B15E28">
      <w:pPr>
        <w:spacing w:line="480" w:lineRule="exact"/>
        <w:ind w:firstLineChars="200" w:firstLine="480"/>
        <w:rPr>
          <w:sz w:val="24"/>
        </w:rPr>
      </w:pPr>
      <w:r>
        <w:rPr>
          <w:sz w:val="24"/>
        </w:rPr>
        <w:t>4</w:t>
      </w:r>
      <w:r>
        <w:rPr>
          <w:sz w:val="24"/>
        </w:rPr>
        <w:t>、园林</w:t>
      </w:r>
      <w:r>
        <w:rPr>
          <w:rFonts w:hint="eastAsia"/>
          <w:sz w:val="24"/>
        </w:rPr>
        <w:t>树木</w:t>
      </w:r>
      <w:r>
        <w:rPr>
          <w:sz w:val="24"/>
        </w:rPr>
        <w:t>栽培与养护</w:t>
      </w:r>
    </w:p>
    <w:p w:rsidR="0085691A" w:rsidRDefault="00B15E28">
      <w:pPr>
        <w:spacing w:line="480" w:lineRule="exact"/>
        <w:ind w:firstLineChars="200" w:firstLine="480"/>
        <w:rPr>
          <w:sz w:val="24"/>
        </w:rPr>
      </w:pPr>
      <w:r>
        <w:rPr>
          <w:sz w:val="24"/>
        </w:rPr>
        <w:t>第</w:t>
      </w:r>
      <w:r>
        <w:rPr>
          <w:rFonts w:hint="eastAsia"/>
          <w:sz w:val="24"/>
        </w:rPr>
        <w:t>二</w:t>
      </w:r>
      <w:r>
        <w:rPr>
          <w:sz w:val="24"/>
        </w:rPr>
        <w:t>学期开设，共</w:t>
      </w:r>
      <w:r>
        <w:rPr>
          <w:sz w:val="24"/>
        </w:rPr>
        <w:t>68</w:t>
      </w:r>
      <w:r>
        <w:rPr>
          <w:sz w:val="24"/>
        </w:rPr>
        <w:t>学时，其中理论</w:t>
      </w:r>
      <w:r>
        <w:rPr>
          <w:sz w:val="24"/>
        </w:rPr>
        <w:t>40</w:t>
      </w:r>
      <w:r>
        <w:rPr>
          <w:sz w:val="24"/>
        </w:rPr>
        <w:t>学时，实践</w:t>
      </w:r>
      <w:r>
        <w:rPr>
          <w:sz w:val="24"/>
        </w:rPr>
        <w:t>28</w:t>
      </w:r>
      <w:r>
        <w:rPr>
          <w:sz w:val="24"/>
        </w:rPr>
        <w:t>学时。</w:t>
      </w:r>
    </w:p>
    <w:p w:rsidR="0085691A" w:rsidRDefault="00B15E28">
      <w:pPr>
        <w:spacing w:line="480" w:lineRule="exact"/>
        <w:ind w:firstLineChars="200" w:firstLine="480"/>
        <w:rPr>
          <w:sz w:val="24"/>
        </w:rPr>
      </w:pPr>
      <w:r>
        <w:rPr>
          <w:sz w:val="24"/>
        </w:rPr>
        <w:t>课程目标：通过课程学习，使学生掌握园林苗木生产技术</w:t>
      </w:r>
      <w:r>
        <w:rPr>
          <w:sz w:val="24"/>
        </w:rPr>
        <w:t>;</w:t>
      </w:r>
      <w:r>
        <w:rPr>
          <w:sz w:val="24"/>
        </w:rPr>
        <w:t>能够指导园林植物栽培及养护技术</w:t>
      </w:r>
      <w:r>
        <w:rPr>
          <w:sz w:val="24"/>
        </w:rPr>
        <w:t>;</w:t>
      </w:r>
      <w:r>
        <w:rPr>
          <w:sz w:val="24"/>
        </w:rPr>
        <w:t>能够进行园林植物病虫害防治等。树立学生爱岗敬业、诚实守信团结协作的品质，为发展职业能力奠定良好的基础。</w:t>
      </w:r>
    </w:p>
    <w:p w:rsidR="0085691A" w:rsidRDefault="00B15E28">
      <w:pPr>
        <w:spacing w:line="480" w:lineRule="exact"/>
        <w:ind w:firstLineChars="200" w:firstLine="480"/>
        <w:rPr>
          <w:sz w:val="24"/>
        </w:rPr>
      </w:pPr>
      <w:r>
        <w:rPr>
          <w:sz w:val="24"/>
        </w:rPr>
        <w:t>内容简介：主要内容包括园林苗木生产方法、园林植物栽植技术、园林植物养护管理、园林植物病虫害防治等。通过理论</w:t>
      </w:r>
      <w:r>
        <w:rPr>
          <w:sz w:val="24"/>
        </w:rPr>
        <w:t>+</w:t>
      </w:r>
      <w:r>
        <w:rPr>
          <w:sz w:val="24"/>
        </w:rPr>
        <w:t>实践，提高学生动手能力，掌握植物栽植及保护技术。</w:t>
      </w:r>
    </w:p>
    <w:p w:rsidR="0085691A" w:rsidRDefault="00B15E28">
      <w:pPr>
        <w:spacing w:line="480" w:lineRule="exact"/>
        <w:ind w:firstLineChars="200" w:firstLine="480"/>
        <w:rPr>
          <w:sz w:val="24"/>
        </w:rPr>
      </w:pPr>
      <w:r>
        <w:rPr>
          <w:sz w:val="24"/>
        </w:rPr>
        <w:t>5</w:t>
      </w:r>
      <w:r>
        <w:rPr>
          <w:rFonts w:hint="eastAsia"/>
          <w:sz w:val="24"/>
        </w:rPr>
        <w:t>、</w:t>
      </w:r>
      <w:r>
        <w:rPr>
          <w:sz w:val="24"/>
        </w:rPr>
        <w:t>园林树木与花卉</w:t>
      </w:r>
    </w:p>
    <w:p w:rsidR="0085691A" w:rsidRDefault="00B15E28">
      <w:pPr>
        <w:spacing w:line="480" w:lineRule="exact"/>
        <w:ind w:firstLineChars="200" w:firstLine="480"/>
        <w:rPr>
          <w:sz w:val="24"/>
        </w:rPr>
      </w:pPr>
      <w:r>
        <w:rPr>
          <w:sz w:val="24"/>
        </w:rPr>
        <w:t>第三学期开设，共</w:t>
      </w:r>
      <w:r>
        <w:rPr>
          <w:sz w:val="24"/>
        </w:rPr>
        <w:t>68</w:t>
      </w:r>
      <w:r>
        <w:rPr>
          <w:sz w:val="24"/>
        </w:rPr>
        <w:t>学时，其中理论</w:t>
      </w:r>
      <w:r>
        <w:rPr>
          <w:sz w:val="24"/>
        </w:rPr>
        <w:t>50</w:t>
      </w:r>
      <w:r>
        <w:rPr>
          <w:sz w:val="24"/>
        </w:rPr>
        <w:t>学时，实践</w:t>
      </w:r>
      <w:r>
        <w:rPr>
          <w:sz w:val="24"/>
        </w:rPr>
        <w:t>18</w:t>
      </w:r>
      <w:r>
        <w:rPr>
          <w:sz w:val="24"/>
        </w:rPr>
        <w:t>学时。</w:t>
      </w:r>
    </w:p>
    <w:p w:rsidR="0085691A" w:rsidRDefault="00B15E28">
      <w:pPr>
        <w:spacing w:line="480" w:lineRule="exact"/>
        <w:ind w:firstLineChars="200" w:firstLine="480"/>
        <w:rPr>
          <w:sz w:val="24"/>
        </w:rPr>
      </w:pPr>
      <w:r>
        <w:rPr>
          <w:sz w:val="24"/>
        </w:rPr>
        <w:t>课程目标：通过本课程的学习，使学生掌握和了解园林植物的基本理论、基本知识，掌握常见园林树木代表种的形态特征、特性和园林用途，能根据所学的树种知识分析树木群体中个体之间的相互关系，掌握一定的植物分类知识和鉴定植物技能。掌握有关园林花卉分类、繁殖、栽培管理和应用等的基本知识和基</w:t>
      </w:r>
      <w:r>
        <w:rPr>
          <w:sz w:val="24"/>
        </w:rPr>
        <w:t>本技能。为园林设计类课程学习奠定基础，为园林花卉生产、栽培、养护管理和园</w:t>
      </w:r>
      <w:r>
        <w:rPr>
          <w:sz w:val="24"/>
        </w:rPr>
        <w:lastRenderedPageBreak/>
        <w:t>林设计和园林绿化服务。</w:t>
      </w:r>
    </w:p>
    <w:p w:rsidR="0085691A" w:rsidRDefault="00B15E28">
      <w:pPr>
        <w:spacing w:line="480" w:lineRule="exact"/>
        <w:ind w:firstLineChars="200" w:firstLine="480"/>
        <w:rPr>
          <w:sz w:val="24"/>
        </w:rPr>
      </w:pPr>
      <w:r>
        <w:rPr>
          <w:sz w:val="24"/>
        </w:rPr>
        <w:t>内容简介：主要内容包括园林树木识别与应用基础，观花树种的识别与应用，独赏树种、庭荫树种的识别与应用，行道树种的识别与应用，绿篱、地被、垂直绿化树种的识别与应用，彩色树种的识别与应用，观果树种的识别与应用，树木冬态的识别与应用，温室树种的识别与应用，绿地树种综合调查与设计；包括花卉栽培的基本知识和基本技能，重点掌握花卉栽培的工作过程和技术程序，以实践技能带动理论知识的学习，注重教学的整体优化，重点培养学生的综合实践</w:t>
      </w:r>
      <w:r>
        <w:rPr>
          <w:sz w:val="24"/>
        </w:rPr>
        <w:t>应用能力。</w:t>
      </w:r>
    </w:p>
    <w:p w:rsidR="0085691A" w:rsidRDefault="00B15E28">
      <w:pPr>
        <w:spacing w:line="480" w:lineRule="exact"/>
        <w:ind w:firstLineChars="200" w:firstLine="480"/>
        <w:rPr>
          <w:sz w:val="24"/>
        </w:rPr>
      </w:pPr>
      <w:r>
        <w:rPr>
          <w:sz w:val="24"/>
        </w:rPr>
        <w:t>6</w:t>
      </w:r>
      <w:r>
        <w:rPr>
          <w:sz w:val="24"/>
        </w:rPr>
        <w:t>、园林计算机辅助表现技法</w:t>
      </w:r>
    </w:p>
    <w:p w:rsidR="0085691A" w:rsidRDefault="00B15E28">
      <w:pPr>
        <w:spacing w:line="480" w:lineRule="exact"/>
        <w:ind w:firstLineChars="200" w:firstLine="480"/>
        <w:rPr>
          <w:sz w:val="24"/>
        </w:rPr>
      </w:pPr>
      <w:r>
        <w:rPr>
          <w:sz w:val="24"/>
        </w:rPr>
        <w:t>第三学期开设，共</w:t>
      </w:r>
      <w:r>
        <w:rPr>
          <w:sz w:val="24"/>
        </w:rPr>
        <w:t>68</w:t>
      </w:r>
      <w:r>
        <w:rPr>
          <w:sz w:val="24"/>
        </w:rPr>
        <w:t>学时，其中理论</w:t>
      </w:r>
      <w:r>
        <w:rPr>
          <w:sz w:val="24"/>
        </w:rPr>
        <w:t>12</w:t>
      </w:r>
      <w:r>
        <w:rPr>
          <w:sz w:val="24"/>
        </w:rPr>
        <w:t>学时，实践</w:t>
      </w:r>
      <w:r>
        <w:rPr>
          <w:sz w:val="24"/>
        </w:rPr>
        <w:t>56</w:t>
      </w:r>
      <w:r>
        <w:rPr>
          <w:sz w:val="24"/>
        </w:rPr>
        <w:t>学时。</w:t>
      </w:r>
    </w:p>
    <w:p w:rsidR="0085691A" w:rsidRDefault="00B15E28">
      <w:pPr>
        <w:spacing w:line="480" w:lineRule="exact"/>
        <w:ind w:firstLineChars="200" w:firstLine="480"/>
        <w:rPr>
          <w:sz w:val="24"/>
        </w:rPr>
      </w:pPr>
      <w:r>
        <w:rPr>
          <w:sz w:val="24"/>
        </w:rPr>
        <w:t>课程目标：是利用计算机辅助来进行园林设计，包括</w:t>
      </w:r>
      <w:r>
        <w:rPr>
          <w:sz w:val="24"/>
        </w:rPr>
        <w:t>CAD</w:t>
      </w:r>
      <w:r>
        <w:rPr>
          <w:sz w:val="24"/>
        </w:rPr>
        <w:t>、</w:t>
      </w:r>
      <w:r>
        <w:rPr>
          <w:sz w:val="24"/>
        </w:rPr>
        <w:t>Photoshop</w:t>
      </w:r>
      <w:r>
        <w:rPr>
          <w:sz w:val="24"/>
        </w:rPr>
        <w:t>、</w:t>
      </w:r>
      <w:r>
        <w:rPr>
          <w:sz w:val="24"/>
        </w:rPr>
        <w:t>Sketch UP</w:t>
      </w:r>
      <w:r>
        <w:rPr>
          <w:sz w:val="24"/>
        </w:rPr>
        <w:t>和</w:t>
      </w:r>
      <w:r>
        <w:rPr>
          <w:sz w:val="24"/>
        </w:rPr>
        <w:t>lumion</w:t>
      </w:r>
      <w:r>
        <w:rPr>
          <w:sz w:val="24"/>
        </w:rPr>
        <w:t>四个软件。通过软件的学习，能让学生达到熟练操作</w:t>
      </w:r>
      <w:r>
        <w:rPr>
          <w:sz w:val="24"/>
        </w:rPr>
        <w:t>Photoshop</w:t>
      </w:r>
      <w:r>
        <w:rPr>
          <w:sz w:val="24"/>
        </w:rPr>
        <w:t>图像处理作的方法与灵活运用设计创作的基本要求，使学生掌握</w:t>
      </w:r>
      <w:r>
        <w:rPr>
          <w:sz w:val="24"/>
        </w:rPr>
        <w:t>Photoshop</w:t>
      </w:r>
      <w:r>
        <w:rPr>
          <w:sz w:val="24"/>
        </w:rPr>
        <w:t>图形图像处理软件的知识和技术；掌握</w:t>
      </w:r>
      <w:r>
        <w:rPr>
          <w:sz w:val="24"/>
        </w:rPr>
        <w:t>Sketch UP</w:t>
      </w:r>
      <w:r>
        <w:rPr>
          <w:sz w:val="24"/>
        </w:rPr>
        <w:t>软件的基本操作，并熟练应用</w:t>
      </w:r>
      <w:r>
        <w:rPr>
          <w:sz w:val="24"/>
        </w:rPr>
        <w:t>Sketch UP</w:t>
      </w:r>
      <w:r>
        <w:rPr>
          <w:sz w:val="24"/>
        </w:rPr>
        <w:t>软件独立绘制园林效果图，以此来表现园林设计方案。</w:t>
      </w:r>
    </w:p>
    <w:p w:rsidR="0085691A" w:rsidRDefault="00B15E28">
      <w:pPr>
        <w:spacing w:line="480" w:lineRule="exact"/>
        <w:ind w:firstLineChars="200" w:firstLine="480"/>
        <w:rPr>
          <w:sz w:val="24"/>
        </w:rPr>
      </w:pPr>
      <w:r>
        <w:rPr>
          <w:sz w:val="24"/>
        </w:rPr>
        <w:t>内容简介：主要涵盖</w:t>
      </w:r>
      <w:r>
        <w:rPr>
          <w:sz w:val="24"/>
        </w:rPr>
        <w:t>Ph</w:t>
      </w:r>
      <w:r>
        <w:rPr>
          <w:sz w:val="24"/>
        </w:rPr>
        <w:t>otoshop</w:t>
      </w:r>
      <w:r>
        <w:rPr>
          <w:sz w:val="24"/>
        </w:rPr>
        <w:t>的介绍，绘制图像，编辑文字，抠图与修图，色彩调整，滤镜特效，综合实训；</w:t>
      </w:r>
      <w:r>
        <w:rPr>
          <w:sz w:val="24"/>
        </w:rPr>
        <w:t>Sketch UP</w:t>
      </w:r>
      <w:r>
        <w:rPr>
          <w:sz w:val="24"/>
        </w:rPr>
        <w:t>用户界面构成，</w:t>
      </w:r>
      <w:r>
        <w:rPr>
          <w:sz w:val="24"/>
        </w:rPr>
        <w:t>Sketch Up</w:t>
      </w:r>
      <w:r>
        <w:rPr>
          <w:sz w:val="24"/>
        </w:rPr>
        <w:t>软件基本工具的使用方法，</w:t>
      </w:r>
      <w:r>
        <w:rPr>
          <w:sz w:val="24"/>
        </w:rPr>
        <w:t>Sketch Up</w:t>
      </w:r>
      <w:r>
        <w:rPr>
          <w:sz w:val="24"/>
        </w:rPr>
        <w:t>软件基本修改命令的操作方法，</w:t>
      </w:r>
      <w:r>
        <w:rPr>
          <w:sz w:val="24"/>
        </w:rPr>
        <w:t>Sketch Up</w:t>
      </w:r>
      <w:r>
        <w:rPr>
          <w:sz w:val="24"/>
        </w:rPr>
        <w:t>软件建模的基本原理和建模方法，</w:t>
      </w:r>
      <w:r>
        <w:rPr>
          <w:sz w:val="24"/>
        </w:rPr>
        <w:t>Sketch Up</w:t>
      </w:r>
      <w:r>
        <w:rPr>
          <w:sz w:val="24"/>
        </w:rPr>
        <w:t>软件建模后的出图与后期效果处理方法。在掌握软件的基础上，提高学生分析问题和解决问题的能力，提高学生的艺术修养，为园林设计做好铺垫，并且在毕业后具备较强的实践能力、创新能力和创业能力，从而达到专业学习的基本要求和满足市场与社会发展的需求。</w:t>
      </w:r>
    </w:p>
    <w:p w:rsidR="0085691A" w:rsidRDefault="00B15E28">
      <w:pPr>
        <w:spacing w:line="480" w:lineRule="exact"/>
        <w:ind w:firstLineChars="200" w:firstLine="480"/>
        <w:rPr>
          <w:sz w:val="24"/>
        </w:rPr>
      </w:pPr>
      <w:r>
        <w:rPr>
          <w:sz w:val="24"/>
        </w:rPr>
        <w:t>7</w:t>
      </w:r>
      <w:r>
        <w:rPr>
          <w:sz w:val="24"/>
        </w:rPr>
        <w:t>、</w:t>
      </w:r>
      <w:r>
        <w:rPr>
          <w:sz w:val="24"/>
        </w:rPr>
        <w:t>建筑工程测量</w:t>
      </w:r>
    </w:p>
    <w:p w:rsidR="0085691A" w:rsidRDefault="00B15E28">
      <w:pPr>
        <w:spacing w:line="480" w:lineRule="exact"/>
        <w:ind w:firstLineChars="200" w:firstLine="480"/>
        <w:rPr>
          <w:sz w:val="24"/>
        </w:rPr>
      </w:pPr>
      <w:r>
        <w:rPr>
          <w:sz w:val="24"/>
        </w:rPr>
        <w:t>第</w:t>
      </w:r>
      <w:r>
        <w:rPr>
          <w:rFonts w:hint="eastAsia"/>
          <w:sz w:val="24"/>
        </w:rPr>
        <w:t>三</w:t>
      </w:r>
      <w:r>
        <w:rPr>
          <w:sz w:val="24"/>
        </w:rPr>
        <w:t>学期开设，共</w:t>
      </w:r>
      <w:r>
        <w:rPr>
          <w:sz w:val="24"/>
        </w:rPr>
        <w:t>34</w:t>
      </w:r>
      <w:r>
        <w:rPr>
          <w:sz w:val="24"/>
        </w:rPr>
        <w:t>学时，其中理论</w:t>
      </w:r>
      <w:r>
        <w:rPr>
          <w:sz w:val="24"/>
        </w:rPr>
        <w:t>10</w:t>
      </w:r>
      <w:r>
        <w:rPr>
          <w:sz w:val="24"/>
        </w:rPr>
        <w:t>学时，实践</w:t>
      </w:r>
      <w:r>
        <w:rPr>
          <w:sz w:val="24"/>
        </w:rPr>
        <w:t>24</w:t>
      </w:r>
      <w:r>
        <w:rPr>
          <w:sz w:val="24"/>
        </w:rPr>
        <w:t>学时。</w:t>
      </w:r>
    </w:p>
    <w:p w:rsidR="0085691A" w:rsidRDefault="00B15E28">
      <w:pPr>
        <w:spacing w:line="480" w:lineRule="exact"/>
        <w:ind w:firstLineChars="200" w:firstLine="480"/>
        <w:rPr>
          <w:sz w:val="24"/>
        </w:rPr>
      </w:pPr>
      <w:r>
        <w:rPr>
          <w:sz w:val="24"/>
        </w:rPr>
        <w:t>课程目标：本课程为园林工程技术专业园林工程测量方向的一门专门化方向课程，其功能是使学生掌握各种不同测量方式的基本原理和操作技能，掌握园林测量的基本程序和原则，掌握测量常规仪器设备的操作技能，具备从事园林测量的基本职业能力。</w:t>
      </w:r>
    </w:p>
    <w:p w:rsidR="0085691A" w:rsidRDefault="00B15E28">
      <w:pPr>
        <w:spacing w:line="480" w:lineRule="exact"/>
        <w:ind w:firstLineChars="200" w:firstLine="480"/>
        <w:rPr>
          <w:sz w:val="24"/>
        </w:rPr>
      </w:pPr>
      <w:r>
        <w:rPr>
          <w:sz w:val="24"/>
        </w:rPr>
        <w:lastRenderedPageBreak/>
        <w:t>内容简介：主要涵盖常规测量仪器的使用和测量，大比例尺地形图的测绘，园林道路测量，园林工程测量。通过学习使学生能够基本掌握园林测量的基本理论、基础知识和基本技能，掌握常规测量仪器和工具的使用方法，为今后从事园林测量工</w:t>
      </w:r>
      <w:r>
        <w:rPr>
          <w:sz w:val="24"/>
        </w:rPr>
        <w:t>作奠定基础。</w:t>
      </w:r>
    </w:p>
    <w:p w:rsidR="0085691A" w:rsidRDefault="00B15E28">
      <w:pPr>
        <w:spacing w:line="480" w:lineRule="exact"/>
        <w:ind w:firstLineChars="200" w:firstLine="480"/>
        <w:rPr>
          <w:sz w:val="24"/>
        </w:rPr>
      </w:pPr>
      <w:r>
        <w:rPr>
          <w:sz w:val="24"/>
        </w:rPr>
        <w:t>8</w:t>
      </w:r>
      <w:r>
        <w:rPr>
          <w:sz w:val="24"/>
        </w:rPr>
        <w:t>、插花与花艺设计</w:t>
      </w:r>
    </w:p>
    <w:p w:rsidR="0085691A" w:rsidRDefault="00B15E28">
      <w:pPr>
        <w:spacing w:line="480" w:lineRule="exact"/>
        <w:ind w:firstLineChars="200" w:firstLine="480"/>
        <w:rPr>
          <w:sz w:val="24"/>
        </w:rPr>
      </w:pPr>
      <w:r>
        <w:rPr>
          <w:sz w:val="24"/>
        </w:rPr>
        <w:t>第三学期开设，共</w:t>
      </w:r>
      <w:r>
        <w:rPr>
          <w:sz w:val="24"/>
        </w:rPr>
        <w:t>68</w:t>
      </w:r>
      <w:r>
        <w:rPr>
          <w:sz w:val="24"/>
        </w:rPr>
        <w:t>学时，其中理论</w:t>
      </w:r>
      <w:r>
        <w:rPr>
          <w:sz w:val="24"/>
        </w:rPr>
        <w:t>28</w:t>
      </w:r>
      <w:r>
        <w:rPr>
          <w:sz w:val="24"/>
        </w:rPr>
        <w:t>学时，实践</w:t>
      </w:r>
      <w:r>
        <w:rPr>
          <w:sz w:val="24"/>
        </w:rPr>
        <w:t>40</w:t>
      </w:r>
      <w:r>
        <w:rPr>
          <w:sz w:val="24"/>
        </w:rPr>
        <w:t>学时。</w:t>
      </w:r>
    </w:p>
    <w:p w:rsidR="0085691A" w:rsidRDefault="00B15E28">
      <w:pPr>
        <w:spacing w:line="480" w:lineRule="exact"/>
        <w:ind w:firstLineChars="200" w:firstLine="480"/>
        <w:rPr>
          <w:sz w:val="24"/>
        </w:rPr>
      </w:pPr>
      <w:r>
        <w:rPr>
          <w:sz w:val="24"/>
        </w:rPr>
        <w:t>课程目标：通过本课程系统的学习，培养学生具有扎实的插花与花艺设计的基本理论知识，能熟练插作东西方各种基本花型，能熟练设计并插作各类礼仪插花、装饰插花，并培养学生具有自我发展，创作高水平创意插花的能力。同时注重培养学生良好的职业素质，为学生毕业后在插花与花艺设计岗位顶岗工作、能在实际工作中不断提高插花与花艺设计水平打下坚实的基础，为学生通过花卉工以及插花员职业资格考试服务。</w:t>
      </w:r>
    </w:p>
    <w:p w:rsidR="0085691A" w:rsidRDefault="00B15E28">
      <w:pPr>
        <w:spacing w:line="480" w:lineRule="exact"/>
        <w:ind w:firstLineChars="200" w:firstLine="480"/>
        <w:rPr>
          <w:sz w:val="24"/>
        </w:rPr>
      </w:pPr>
      <w:r>
        <w:rPr>
          <w:sz w:val="24"/>
        </w:rPr>
        <w:t>内容简介：主要内容包括插花艺术基本概论和基</w:t>
      </w:r>
      <w:r>
        <w:rPr>
          <w:sz w:val="24"/>
        </w:rPr>
        <w:t>础理论、传统东西方插花的制作、现代插花表现技巧与制作。</w:t>
      </w:r>
    </w:p>
    <w:p w:rsidR="0085691A" w:rsidRDefault="00B15E28">
      <w:pPr>
        <w:spacing w:line="480" w:lineRule="exact"/>
        <w:ind w:firstLineChars="200" w:firstLine="480"/>
        <w:rPr>
          <w:sz w:val="24"/>
        </w:rPr>
      </w:pPr>
      <w:r>
        <w:rPr>
          <w:sz w:val="24"/>
        </w:rPr>
        <w:t>9</w:t>
      </w:r>
      <w:r>
        <w:rPr>
          <w:rFonts w:hint="eastAsia"/>
          <w:sz w:val="24"/>
        </w:rPr>
        <w:t>、</w:t>
      </w:r>
      <w:r>
        <w:rPr>
          <w:sz w:val="24"/>
        </w:rPr>
        <w:t>牡丹</w:t>
      </w:r>
      <w:r>
        <w:rPr>
          <w:rFonts w:hint="eastAsia"/>
          <w:sz w:val="24"/>
        </w:rPr>
        <w:t>栽培与繁殖</w:t>
      </w:r>
    </w:p>
    <w:p w:rsidR="0085691A" w:rsidRDefault="00B15E28">
      <w:pPr>
        <w:spacing w:line="480" w:lineRule="exact"/>
        <w:ind w:firstLineChars="200" w:firstLine="480"/>
        <w:rPr>
          <w:sz w:val="24"/>
        </w:rPr>
      </w:pPr>
      <w:r>
        <w:rPr>
          <w:sz w:val="24"/>
        </w:rPr>
        <w:t>第三学期开设，共</w:t>
      </w:r>
      <w:r>
        <w:rPr>
          <w:sz w:val="24"/>
        </w:rPr>
        <w:t>34</w:t>
      </w:r>
      <w:r>
        <w:rPr>
          <w:sz w:val="24"/>
        </w:rPr>
        <w:t>学时，其中理论</w:t>
      </w:r>
      <w:r>
        <w:rPr>
          <w:sz w:val="24"/>
        </w:rPr>
        <w:t>24</w:t>
      </w:r>
      <w:r>
        <w:rPr>
          <w:sz w:val="24"/>
        </w:rPr>
        <w:t>学时，实践</w:t>
      </w:r>
      <w:r>
        <w:rPr>
          <w:sz w:val="24"/>
        </w:rPr>
        <w:t>10</w:t>
      </w:r>
      <w:r>
        <w:rPr>
          <w:sz w:val="24"/>
        </w:rPr>
        <w:t>学时。</w:t>
      </w:r>
    </w:p>
    <w:p w:rsidR="0085691A" w:rsidRDefault="00B15E28">
      <w:pPr>
        <w:spacing w:line="480" w:lineRule="exact"/>
        <w:ind w:firstLineChars="200" w:firstLine="480"/>
        <w:rPr>
          <w:sz w:val="24"/>
        </w:rPr>
      </w:pPr>
      <w:r>
        <w:rPr>
          <w:rFonts w:hint="eastAsia"/>
          <w:sz w:val="24"/>
        </w:rPr>
        <w:t>课程目标：通过课程学习，使学生</w:t>
      </w:r>
      <w:r>
        <w:rPr>
          <w:sz w:val="24"/>
        </w:rPr>
        <w:t>了解</w:t>
      </w:r>
      <w:r>
        <w:rPr>
          <w:rFonts w:hint="eastAsia"/>
          <w:sz w:val="24"/>
        </w:rPr>
        <w:t>牡丹品种与文化内涵；能够掌握牡丹栽培及繁育技术；能够进行牡丹病虫害防治等。树立学生爱岗敬业、诚实守信团结协作的品质，为发展职业能力奠定良好的基础。</w:t>
      </w:r>
    </w:p>
    <w:p w:rsidR="0085691A" w:rsidRDefault="00B15E28">
      <w:pPr>
        <w:spacing w:line="480" w:lineRule="exact"/>
        <w:ind w:firstLineChars="200" w:firstLine="480"/>
        <w:rPr>
          <w:sz w:val="24"/>
        </w:rPr>
      </w:pPr>
      <w:r>
        <w:rPr>
          <w:rFonts w:hint="eastAsia"/>
          <w:sz w:val="24"/>
        </w:rPr>
        <w:t>内容简介：主要内容包括</w:t>
      </w:r>
      <w:r>
        <w:rPr>
          <w:sz w:val="24"/>
        </w:rPr>
        <w:t>牡丹的历史渊源、文化内涵和表现形式、牡丹种质资源和特征特性及适于盆栽的品种，牡丹的栽培技术以及繁殖方法、病虫害防治知识，</w:t>
      </w:r>
      <w:r>
        <w:rPr>
          <w:rFonts w:hint="eastAsia"/>
          <w:sz w:val="24"/>
        </w:rPr>
        <w:t>以及</w:t>
      </w:r>
      <w:r>
        <w:rPr>
          <w:sz w:val="24"/>
        </w:rPr>
        <w:t>牡丹的园艺栽培技术和应用。</w:t>
      </w:r>
    </w:p>
    <w:p w:rsidR="0085691A" w:rsidRDefault="00B15E28">
      <w:pPr>
        <w:spacing w:line="480" w:lineRule="exact"/>
        <w:ind w:firstLineChars="200" w:firstLine="480"/>
        <w:rPr>
          <w:sz w:val="24"/>
        </w:rPr>
      </w:pPr>
      <w:r>
        <w:rPr>
          <w:sz w:val="24"/>
        </w:rPr>
        <w:t>10</w:t>
      </w:r>
      <w:r>
        <w:rPr>
          <w:sz w:val="24"/>
        </w:rPr>
        <w:t>、园林建筑材料与</w:t>
      </w:r>
      <w:r>
        <w:rPr>
          <w:sz w:val="24"/>
        </w:rPr>
        <w:t>构造</w:t>
      </w:r>
    </w:p>
    <w:p w:rsidR="0085691A" w:rsidRDefault="00B15E28">
      <w:pPr>
        <w:spacing w:line="480" w:lineRule="exact"/>
        <w:ind w:firstLineChars="200" w:firstLine="480"/>
        <w:rPr>
          <w:sz w:val="24"/>
        </w:rPr>
      </w:pPr>
      <w:r>
        <w:rPr>
          <w:sz w:val="24"/>
        </w:rPr>
        <w:t>第四学期开设，共</w:t>
      </w:r>
      <w:r>
        <w:rPr>
          <w:sz w:val="24"/>
        </w:rPr>
        <w:t>64</w:t>
      </w:r>
      <w:r>
        <w:rPr>
          <w:sz w:val="24"/>
        </w:rPr>
        <w:t>学时，其中理论</w:t>
      </w:r>
      <w:r>
        <w:rPr>
          <w:sz w:val="24"/>
        </w:rPr>
        <w:t>40</w:t>
      </w:r>
      <w:r>
        <w:rPr>
          <w:sz w:val="24"/>
        </w:rPr>
        <w:t>学时，实践</w:t>
      </w:r>
      <w:r>
        <w:rPr>
          <w:sz w:val="24"/>
        </w:rPr>
        <w:t>24</w:t>
      </w:r>
      <w:r>
        <w:rPr>
          <w:sz w:val="24"/>
        </w:rPr>
        <w:t>学时。</w:t>
      </w:r>
    </w:p>
    <w:p w:rsidR="0085691A" w:rsidRDefault="00B15E28">
      <w:pPr>
        <w:spacing w:line="480" w:lineRule="exact"/>
        <w:ind w:firstLineChars="200" w:firstLine="480"/>
        <w:rPr>
          <w:sz w:val="24"/>
        </w:rPr>
      </w:pPr>
      <w:r>
        <w:rPr>
          <w:sz w:val="24"/>
        </w:rPr>
        <w:t>课程目标：课程的培养目标使学生熟悉常用园林建筑材料的种类和特性；掌握建筑的构造，会对常用建筑材料的性能进行检测、实验；会识读构造图；会应</w:t>
      </w:r>
    </w:p>
    <w:p w:rsidR="0085691A" w:rsidRDefault="00B15E28">
      <w:pPr>
        <w:spacing w:line="480" w:lineRule="exact"/>
        <w:ind w:firstLineChars="200" w:firstLine="480"/>
        <w:rPr>
          <w:sz w:val="24"/>
        </w:rPr>
      </w:pPr>
      <w:r>
        <w:rPr>
          <w:sz w:val="24"/>
        </w:rPr>
        <w:t>用相关的规范等技术资料进行构造设计。培养学生的专业兴趣、严谨的工作态度和相互协作解决问题的习惯。</w:t>
      </w:r>
    </w:p>
    <w:p w:rsidR="0085691A" w:rsidRDefault="00B15E28">
      <w:pPr>
        <w:spacing w:line="480" w:lineRule="exact"/>
        <w:ind w:firstLineChars="200" w:firstLine="480"/>
        <w:rPr>
          <w:sz w:val="24"/>
        </w:rPr>
      </w:pPr>
      <w:r>
        <w:rPr>
          <w:sz w:val="24"/>
        </w:rPr>
        <w:lastRenderedPageBreak/>
        <w:t>内容简介：园林建筑材料、园林建筑基本构造组成、典型园林建筑与小品的构造、园林建筑材料与构造实训。其中园林建筑材料部分主要讲授园林建筑材料基础知识，竹木材料，石材，金属材料，胶凝材料，砂浆，混凝土，砖、砌块与板材，陶瓷与玻璃，塑料与涂料，建筑防水材料等常用材料；园林建筑基本构造组成部分包括地基与基础，墙体，楼板层与地面，楼梯、梯道、台阶与坡道，门窗，屋顶，饰面装修以及变形缝等构造知识；典型园林建筑与小品的构造部分对亭子，廊，花架，榭与舫，景墙，公园大门，园桥与汀步，园桌、园椅与园凳，园路与铺地，石景与水景等进</w:t>
      </w:r>
      <w:r>
        <w:rPr>
          <w:sz w:val="24"/>
        </w:rPr>
        <w:t>行讲解。</w:t>
      </w:r>
    </w:p>
    <w:p w:rsidR="0085691A" w:rsidRDefault="00B15E28">
      <w:pPr>
        <w:spacing w:line="480" w:lineRule="exact"/>
        <w:ind w:firstLineChars="200" w:firstLine="480"/>
        <w:rPr>
          <w:sz w:val="24"/>
        </w:rPr>
      </w:pPr>
      <w:r>
        <w:rPr>
          <w:sz w:val="24"/>
        </w:rPr>
        <w:t>11</w:t>
      </w:r>
      <w:r>
        <w:rPr>
          <w:sz w:val="24"/>
        </w:rPr>
        <w:t>、居住区绿地规划</w:t>
      </w:r>
    </w:p>
    <w:p w:rsidR="0085691A" w:rsidRDefault="00B15E28">
      <w:pPr>
        <w:spacing w:line="480" w:lineRule="exact"/>
        <w:ind w:firstLineChars="200" w:firstLine="480"/>
        <w:rPr>
          <w:sz w:val="24"/>
        </w:rPr>
      </w:pPr>
      <w:r>
        <w:rPr>
          <w:sz w:val="24"/>
        </w:rPr>
        <w:t>第四学期开设，共</w:t>
      </w:r>
      <w:r>
        <w:rPr>
          <w:sz w:val="24"/>
        </w:rPr>
        <w:t>64</w:t>
      </w:r>
      <w:r>
        <w:rPr>
          <w:sz w:val="24"/>
        </w:rPr>
        <w:t>学时，其中理论</w:t>
      </w:r>
      <w:r>
        <w:rPr>
          <w:sz w:val="24"/>
        </w:rPr>
        <w:t>18</w:t>
      </w:r>
      <w:r>
        <w:rPr>
          <w:sz w:val="24"/>
        </w:rPr>
        <w:t>学时，实践</w:t>
      </w:r>
      <w:r>
        <w:rPr>
          <w:sz w:val="24"/>
        </w:rPr>
        <w:t>46</w:t>
      </w:r>
      <w:r>
        <w:rPr>
          <w:sz w:val="24"/>
        </w:rPr>
        <w:t>学时。</w:t>
      </w:r>
    </w:p>
    <w:p w:rsidR="0085691A" w:rsidRDefault="00B15E28">
      <w:pPr>
        <w:spacing w:line="480" w:lineRule="exact"/>
        <w:ind w:firstLineChars="200" w:firstLine="480"/>
        <w:rPr>
          <w:sz w:val="24"/>
        </w:rPr>
      </w:pPr>
      <w:r>
        <w:rPr>
          <w:sz w:val="24"/>
        </w:rPr>
        <w:t>课程目标：通过本课程的学习，使学生具体掌握各绿地类型、掌握城市规划和居住区绿地系统规划设计的基本原理，规划设计的原则和方法，以及规划的技术经济问题。</w:t>
      </w:r>
    </w:p>
    <w:p w:rsidR="0085691A" w:rsidRDefault="00B15E28">
      <w:pPr>
        <w:spacing w:line="480" w:lineRule="exact"/>
        <w:ind w:firstLineChars="200" w:firstLine="480"/>
        <w:rPr>
          <w:sz w:val="24"/>
        </w:rPr>
      </w:pPr>
      <w:r>
        <w:rPr>
          <w:sz w:val="24"/>
        </w:rPr>
        <w:t>内容简介：主要内容包括城市园林绿地规划基础知识、城市各组成要素及布局、居住区详细规划、城市公共活动中心、广场、街道规划原则等。侧重于居住区绿地的规划原则，居住区绿地的功能，居住区绿地系统的组成，居住区绿地规划及设计。重点让学生掌握居住区绿地的规划设计，并结合实例进行规划</w:t>
      </w:r>
      <w:r>
        <w:rPr>
          <w:sz w:val="24"/>
        </w:rPr>
        <w:t>，重点培养学生的综合实践应用能力。</w:t>
      </w:r>
    </w:p>
    <w:p w:rsidR="0085691A" w:rsidRDefault="00B15E28">
      <w:pPr>
        <w:spacing w:line="480" w:lineRule="exact"/>
        <w:ind w:firstLineChars="200" w:firstLine="480"/>
        <w:rPr>
          <w:sz w:val="24"/>
        </w:rPr>
      </w:pPr>
      <w:r>
        <w:rPr>
          <w:sz w:val="24"/>
        </w:rPr>
        <w:t>12</w:t>
      </w:r>
      <w:r>
        <w:rPr>
          <w:sz w:val="24"/>
        </w:rPr>
        <w:t>、园林史</w:t>
      </w:r>
    </w:p>
    <w:p w:rsidR="0085691A" w:rsidRDefault="00B15E28">
      <w:pPr>
        <w:spacing w:line="480" w:lineRule="exact"/>
        <w:ind w:firstLineChars="200" w:firstLine="480"/>
        <w:rPr>
          <w:sz w:val="24"/>
        </w:rPr>
      </w:pPr>
      <w:r>
        <w:rPr>
          <w:sz w:val="24"/>
        </w:rPr>
        <w:t>第四学期开设，共</w:t>
      </w:r>
      <w:r>
        <w:rPr>
          <w:sz w:val="24"/>
        </w:rPr>
        <w:t>32</w:t>
      </w:r>
      <w:r>
        <w:rPr>
          <w:sz w:val="24"/>
        </w:rPr>
        <w:t>学时，其中理论</w:t>
      </w:r>
      <w:r>
        <w:rPr>
          <w:sz w:val="24"/>
        </w:rPr>
        <w:t>26</w:t>
      </w:r>
      <w:r>
        <w:rPr>
          <w:sz w:val="24"/>
        </w:rPr>
        <w:t>学时，实践</w:t>
      </w:r>
      <w:r>
        <w:rPr>
          <w:sz w:val="24"/>
        </w:rPr>
        <w:t>6</w:t>
      </w:r>
      <w:r>
        <w:rPr>
          <w:sz w:val="24"/>
        </w:rPr>
        <w:t>学时。</w:t>
      </w:r>
    </w:p>
    <w:p w:rsidR="0085691A" w:rsidRDefault="00B15E28">
      <w:pPr>
        <w:spacing w:line="480" w:lineRule="exact"/>
        <w:ind w:firstLineChars="200" w:firstLine="480"/>
        <w:rPr>
          <w:sz w:val="24"/>
        </w:rPr>
      </w:pPr>
      <w:r>
        <w:rPr>
          <w:sz w:val="24"/>
        </w:rPr>
        <w:t>课程目标：中外园林史课程为园林类、规划类相关专业必修的课程，在国内同类专业院校中占着主导地位，在国外，古典园林一直备受关注，非常重视东方的传统园林，在他们院校的相关学科中，对传统园林的研究深入相当深刻。中外园林史揭示了世界园林发展规律，通过课程的学习，使学生全面了解中外园林的不同艺术形态，培养正确的园林史观，提升学生的理论素养和审美能力，为今后的设计创作服务。</w:t>
      </w:r>
    </w:p>
    <w:p w:rsidR="0085691A" w:rsidRDefault="00B15E28">
      <w:pPr>
        <w:spacing w:line="480" w:lineRule="exact"/>
        <w:ind w:firstLineChars="200" w:firstLine="480"/>
        <w:rPr>
          <w:sz w:val="24"/>
        </w:rPr>
      </w:pPr>
      <w:r>
        <w:rPr>
          <w:sz w:val="24"/>
        </w:rPr>
        <w:t>内容简介：主要涵盖园林史绪论，园林的起源</w:t>
      </w:r>
      <w:r>
        <w:rPr>
          <w:sz w:val="24"/>
        </w:rPr>
        <w:t>和最初形式，秦汉时期园林，魏晋南北朝园林，隋、唐时期园林，宋、元时代园林，明、清时代园林，我国山</w:t>
      </w:r>
      <w:r>
        <w:rPr>
          <w:sz w:val="24"/>
        </w:rPr>
        <w:lastRenderedPageBreak/>
        <w:t>水园和园林艺术传统，日本园林，文艺复兴时期意大利园林，十八世纪法兰西园林，十八世纪英格兰园林，美国园林。通过学习，提高学生的审美能力、艺术鉴赏能力，为后续课程的学习打下基础。</w:t>
      </w:r>
    </w:p>
    <w:p w:rsidR="0085691A" w:rsidRDefault="00B15E28">
      <w:pPr>
        <w:spacing w:line="480" w:lineRule="exact"/>
        <w:ind w:firstLineChars="200" w:firstLine="480"/>
        <w:rPr>
          <w:sz w:val="24"/>
        </w:rPr>
      </w:pPr>
      <w:r>
        <w:rPr>
          <w:sz w:val="24"/>
        </w:rPr>
        <w:t>13</w:t>
      </w:r>
      <w:r>
        <w:rPr>
          <w:sz w:val="24"/>
        </w:rPr>
        <w:t>、园林植物</w:t>
      </w:r>
      <w:r>
        <w:rPr>
          <w:rFonts w:hint="eastAsia"/>
          <w:sz w:val="24"/>
        </w:rPr>
        <w:t>造景</w:t>
      </w:r>
      <w:r>
        <w:rPr>
          <w:sz w:val="24"/>
        </w:rPr>
        <w:t>设计</w:t>
      </w:r>
    </w:p>
    <w:p w:rsidR="0085691A" w:rsidRDefault="00B15E28">
      <w:pPr>
        <w:spacing w:line="480" w:lineRule="exact"/>
        <w:ind w:firstLineChars="200" w:firstLine="480"/>
        <w:rPr>
          <w:sz w:val="24"/>
        </w:rPr>
      </w:pPr>
      <w:r>
        <w:rPr>
          <w:sz w:val="24"/>
        </w:rPr>
        <w:t>第五学期开设，共</w:t>
      </w:r>
      <w:r>
        <w:rPr>
          <w:sz w:val="24"/>
        </w:rPr>
        <w:t>54</w:t>
      </w:r>
      <w:r>
        <w:rPr>
          <w:sz w:val="24"/>
        </w:rPr>
        <w:t>学时，其中理论</w:t>
      </w:r>
      <w:r>
        <w:rPr>
          <w:sz w:val="24"/>
        </w:rPr>
        <w:t>18</w:t>
      </w:r>
      <w:r>
        <w:rPr>
          <w:sz w:val="24"/>
        </w:rPr>
        <w:t>学时，实践</w:t>
      </w:r>
      <w:r>
        <w:rPr>
          <w:sz w:val="24"/>
        </w:rPr>
        <w:t>36</w:t>
      </w:r>
      <w:r>
        <w:rPr>
          <w:sz w:val="24"/>
        </w:rPr>
        <w:t>学时。</w:t>
      </w:r>
    </w:p>
    <w:p w:rsidR="0085691A" w:rsidRDefault="00B15E28">
      <w:pPr>
        <w:spacing w:line="480" w:lineRule="exact"/>
        <w:ind w:firstLineChars="200" w:firstLine="480"/>
        <w:rPr>
          <w:sz w:val="24"/>
        </w:rPr>
      </w:pPr>
      <w:r>
        <w:rPr>
          <w:sz w:val="24"/>
        </w:rPr>
        <w:t>课程目标：通过对园林植物的配植形式、造景要求、设计方法等内容的理论学习，结合课程实践，使学生掌握园林植物的使用特点、各种园林植物的构景要求及设计方法和表达形</w:t>
      </w:r>
      <w:r>
        <w:rPr>
          <w:sz w:val="24"/>
        </w:rPr>
        <w:t>式。</w:t>
      </w:r>
    </w:p>
    <w:p w:rsidR="0085691A" w:rsidRDefault="00B15E28">
      <w:pPr>
        <w:spacing w:line="480" w:lineRule="exact"/>
        <w:ind w:firstLineChars="200" w:firstLine="480"/>
        <w:rPr>
          <w:sz w:val="24"/>
        </w:rPr>
      </w:pPr>
      <w:r>
        <w:rPr>
          <w:sz w:val="24"/>
        </w:rPr>
        <w:t>内容简介：主要包括园林植物造景的基本原理、各类植物造景的表现方法、植物配植、园林植物造景常用形式、城市绿地的植物景观设计、城市小环境绿地植物景观设计。</w:t>
      </w:r>
    </w:p>
    <w:p w:rsidR="0085691A" w:rsidRDefault="00B15E28">
      <w:pPr>
        <w:spacing w:line="480" w:lineRule="exact"/>
        <w:ind w:firstLineChars="200" w:firstLine="480"/>
        <w:rPr>
          <w:sz w:val="24"/>
        </w:rPr>
      </w:pPr>
      <w:r>
        <w:rPr>
          <w:sz w:val="24"/>
        </w:rPr>
        <w:t>14</w:t>
      </w:r>
      <w:r>
        <w:rPr>
          <w:sz w:val="24"/>
        </w:rPr>
        <w:t>、遗传学</w:t>
      </w:r>
    </w:p>
    <w:p w:rsidR="0085691A" w:rsidRDefault="00B15E28">
      <w:pPr>
        <w:spacing w:line="480" w:lineRule="exact"/>
        <w:ind w:firstLineChars="200" w:firstLine="480"/>
        <w:rPr>
          <w:sz w:val="24"/>
        </w:rPr>
      </w:pPr>
      <w:r>
        <w:rPr>
          <w:sz w:val="24"/>
        </w:rPr>
        <w:t>第五学期开设，共</w:t>
      </w:r>
      <w:r>
        <w:rPr>
          <w:sz w:val="24"/>
        </w:rPr>
        <w:t>36</w:t>
      </w:r>
      <w:r>
        <w:rPr>
          <w:sz w:val="24"/>
        </w:rPr>
        <w:t>学时，其中理论</w:t>
      </w:r>
      <w:r>
        <w:rPr>
          <w:sz w:val="24"/>
        </w:rPr>
        <w:t>18</w:t>
      </w:r>
      <w:r>
        <w:rPr>
          <w:sz w:val="24"/>
        </w:rPr>
        <w:t>学时，实践</w:t>
      </w:r>
      <w:r>
        <w:rPr>
          <w:sz w:val="24"/>
        </w:rPr>
        <w:t>18</w:t>
      </w:r>
      <w:r>
        <w:rPr>
          <w:sz w:val="24"/>
        </w:rPr>
        <w:t>学时。</w:t>
      </w:r>
    </w:p>
    <w:p w:rsidR="0085691A" w:rsidRDefault="00B15E28">
      <w:pPr>
        <w:spacing w:line="480" w:lineRule="exact"/>
        <w:ind w:firstLineChars="200" w:firstLine="480"/>
        <w:rPr>
          <w:sz w:val="24"/>
        </w:rPr>
      </w:pPr>
      <w:r>
        <w:rPr>
          <w:sz w:val="24"/>
        </w:rPr>
        <w:t>课程目标：通过本课程的学习，要求学生掌握经典遗传学的基本原理，掌握遗传分析的一般方法，掌握基本的实验技术，为进一步学习有关专业课程奠定良好的遗传学基础。</w:t>
      </w:r>
    </w:p>
    <w:p w:rsidR="0085691A" w:rsidRDefault="00B15E28">
      <w:pPr>
        <w:spacing w:line="480" w:lineRule="exact"/>
        <w:ind w:firstLineChars="200" w:firstLine="480"/>
        <w:rPr>
          <w:sz w:val="24"/>
          <w:szCs w:val="24"/>
        </w:rPr>
      </w:pPr>
      <w:r>
        <w:rPr>
          <w:sz w:val="24"/>
        </w:rPr>
        <w:t>内容简介：传学的发展史；遗传物质的细胞学基础和分子学基础；孟德尔遗传规律；连锁遗传和性连锁；细菌和病毒的遗传；染色体变异；基因</w:t>
      </w:r>
      <w:r>
        <w:rPr>
          <w:sz w:val="24"/>
        </w:rPr>
        <w:t>突变；基因的表达与调控和</w:t>
      </w:r>
      <w:r>
        <w:rPr>
          <w:sz w:val="24"/>
          <w:szCs w:val="24"/>
        </w:rPr>
        <w:t>基因工程；细胞质遗传；遗传与发育；数量遗传；群体遗传与进化等。</w:t>
      </w:r>
    </w:p>
    <w:p w:rsidR="0085691A" w:rsidRDefault="00B15E28">
      <w:pPr>
        <w:pStyle w:val="a0"/>
        <w:numPr>
          <w:ilvl w:val="0"/>
          <w:numId w:val="3"/>
        </w:numPr>
        <w:ind w:firstLineChars="200" w:firstLine="480"/>
      </w:pPr>
      <w:r>
        <w:t>园林植物病虫害防治</w:t>
      </w:r>
    </w:p>
    <w:p w:rsidR="0085691A" w:rsidRDefault="00B15E28">
      <w:pPr>
        <w:spacing w:line="440" w:lineRule="exact"/>
        <w:ind w:firstLineChars="200" w:firstLine="480"/>
        <w:rPr>
          <w:sz w:val="24"/>
        </w:rPr>
      </w:pPr>
      <w:r>
        <w:rPr>
          <w:sz w:val="24"/>
        </w:rPr>
        <w:t>第五学期开设，共</w:t>
      </w:r>
      <w:r>
        <w:rPr>
          <w:sz w:val="24"/>
        </w:rPr>
        <w:t>54</w:t>
      </w:r>
      <w:r>
        <w:rPr>
          <w:sz w:val="24"/>
        </w:rPr>
        <w:t>学时，其中理论</w:t>
      </w:r>
      <w:r>
        <w:rPr>
          <w:sz w:val="24"/>
        </w:rPr>
        <w:t>26</w:t>
      </w:r>
      <w:r>
        <w:rPr>
          <w:sz w:val="24"/>
        </w:rPr>
        <w:t>学时，实践</w:t>
      </w:r>
      <w:r>
        <w:rPr>
          <w:sz w:val="24"/>
        </w:rPr>
        <w:t>28</w:t>
      </w:r>
      <w:r>
        <w:rPr>
          <w:sz w:val="24"/>
        </w:rPr>
        <w:t>学时。</w:t>
      </w:r>
    </w:p>
    <w:p w:rsidR="0085691A" w:rsidRDefault="00B15E28">
      <w:pPr>
        <w:spacing w:line="440" w:lineRule="exact"/>
        <w:ind w:firstLineChars="200" w:firstLine="480"/>
        <w:rPr>
          <w:sz w:val="24"/>
        </w:rPr>
      </w:pPr>
      <w:r>
        <w:rPr>
          <w:sz w:val="24"/>
        </w:rPr>
        <w:t>课程目标：理解并掌握与植物病虫害有关的基础概念和基础理论</w:t>
      </w:r>
      <w:r>
        <w:rPr>
          <w:sz w:val="24"/>
        </w:rPr>
        <w:t xml:space="preserve">; </w:t>
      </w:r>
      <w:r>
        <w:rPr>
          <w:sz w:val="24"/>
        </w:rPr>
        <w:t>掌握常见园林植物病虫害的识别和诊断方法</w:t>
      </w:r>
      <w:r>
        <w:rPr>
          <w:sz w:val="24"/>
        </w:rPr>
        <w:t xml:space="preserve">; </w:t>
      </w:r>
      <w:r>
        <w:rPr>
          <w:sz w:val="24"/>
        </w:rPr>
        <w:t>掌握主要园林植物病虫害的发生规律和防治方法。</w:t>
      </w:r>
    </w:p>
    <w:p w:rsidR="0085691A" w:rsidRDefault="00B15E28">
      <w:pPr>
        <w:spacing w:line="440" w:lineRule="exact"/>
        <w:ind w:firstLineChars="200" w:firstLine="480"/>
        <w:rPr>
          <w:sz w:val="24"/>
        </w:rPr>
      </w:pPr>
      <w:r>
        <w:rPr>
          <w:sz w:val="24"/>
        </w:rPr>
        <w:t>内容简介：包括园林植物病害和园林植物虫害两大篇。园林植物病害重点阐述了引起园林植物侵染性病害的各种病原</w:t>
      </w:r>
      <w:r>
        <w:rPr>
          <w:sz w:val="24"/>
        </w:rPr>
        <w:t>,</w:t>
      </w:r>
      <w:r>
        <w:rPr>
          <w:sz w:val="24"/>
        </w:rPr>
        <w:t>发生和发展</w:t>
      </w:r>
      <w:r>
        <w:rPr>
          <w:sz w:val="24"/>
        </w:rPr>
        <w:t>,</w:t>
      </w:r>
      <w:r>
        <w:rPr>
          <w:sz w:val="24"/>
        </w:rPr>
        <w:t>详细描述了园林植物叶、花、果、茎干部和根部的各类病害及其分布、危害和发病规律等。</w:t>
      </w:r>
      <w:r>
        <w:rPr>
          <w:sz w:val="24"/>
        </w:rPr>
        <w:t>园林植物虫害主要介绍昆虫的外部形态和内部器官</w:t>
      </w:r>
      <w:r>
        <w:rPr>
          <w:sz w:val="24"/>
        </w:rPr>
        <w:t>,</w:t>
      </w:r>
      <w:r>
        <w:rPr>
          <w:sz w:val="24"/>
        </w:rPr>
        <w:t>生物学</w:t>
      </w:r>
      <w:r>
        <w:rPr>
          <w:sz w:val="24"/>
        </w:rPr>
        <w:t>,</w:t>
      </w:r>
      <w:r>
        <w:rPr>
          <w:sz w:val="24"/>
        </w:rPr>
        <w:t>分类</w:t>
      </w:r>
      <w:r>
        <w:rPr>
          <w:sz w:val="24"/>
        </w:rPr>
        <w:t>,</w:t>
      </w:r>
      <w:r>
        <w:rPr>
          <w:sz w:val="24"/>
        </w:rPr>
        <w:t>与环境的关系以及园林植物害虫的防治原理</w:t>
      </w:r>
      <w:r>
        <w:rPr>
          <w:sz w:val="24"/>
        </w:rPr>
        <w:t>,</w:t>
      </w:r>
      <w:r>
        <w:rPr>
          <w:sz w:val="24"/>
        </w:rPr>
        <w:t>详细叙述了刺吸性、螨类、食叶类、钻蛀性和地下害虫等园林</w:t>
      </w:r>
      <w:r>
        <w:rPr>
          <w:sz w:val="24"/>
        </w:rPr>
        <w:lastRenderedPageBreak/>
        <w:t>植物害虫种类、形态特征、生物学特性及防治方法。</w:t>
      </w:r>
    </w:p>
    <w:p w:rsidR="0085691A" w:rsidRDefault="00B15E28">
      <w:pPr>
        <w:pStyle w:val="3"/>
        <w:ind w:firstLine="480"/>
      </w:pPr>
      <w:r>
        <w:t>16</w:t>
      </w:r>
      <w:r>
        <w:t>、园林工程施工组织</w:t>
      </w:r>
      <w:r>
        <w:rPr>
          <w:rFonts w:hint="eastAsia"/>
        </w:rPr>
        <w:t>与</w:t>
      </w:r>
      <w:r>
        <w:t>管理</w:t>
      </w:r>
    </w:p>
    <w:p w:rsidR="0085691A" w:rsidRDefault="00B15E28">
      <w:pPr>
        <w:spacing w:line="440" w:lineRule="exact"/>
        <w:ind w:firstLineChars="200" w:firstLine="480"/>
        <w:rPr>
          <w:sz w:val="24"/>
        </w:rPr>
      </w:pPr>
      <w:r>
        <w:rPr>
          <w:sz w:val="24"/>
        </w:rPr>
        <w:t>第五学期开设，共</w:t>
      </w:r>
      <w:r>
        <w:rPr>
          <w:sz w:val="24"/>
        </w:rPr>
        <w:t>54</w:t>
      </w:r>
      <w:r>
        <w:rPr>
          <w:sz w:val="24"/>
        </w:rPr>
        <w:t>学时，其中理论</w:t>
      </w:r>
      <w:r>
        <w:rPr>
          <w:sz w:val="24"/>
        </w:rPr>
        <w:t>26</w:t>
      </w:r>
      <w:r>
        <w:rPr>
          <w:sz w:val="24"/>
        </w:rPr>
        <w:t>学时，实践</w:t>
      </w:r>
      <w:r>
        <w:rPr>
          <w:sz w:val="24"/>
        </w:rPr>
        <w:t>28</w:t>
      </w:r>
      <w:r>
        <w:rPr>
          <w:sz w:val="24"/>
        </w:rPr>
        <w:t>学时。</w:t>
      </w:r>
    </w:p>
    <w:p w:rsidR="0085691A" w:rsidRDefault="00B15E28">
      <w:pPr>
        <w:spacing w:line="440" w:lineRule="exact"/>
        <w:ind w:firstLineChars="200" w:firstLine="480"/>
        <w:rPr>
          <w:sz w:val="24"/>
        </w:rPr>
      </w:pPr>
      <w:r>
        <w:rPr>
          <w:sz w:val="24"/>
        </w:rPr>
        <w:t>课程目标：本课程是一门综合性较强的课程</w:t>
      </w:r>
      <w:r>
        <w:rPr>
          <w:sz w:val="24"/>
        </w:rPr>
        <w:t>,</w:t>
      </w:r>
      <w:r>
        <w:rPr>
          <w:sz w:val="24"/>
        </w:rPr>
        <w:t>为园林专业任选课程。通过对本课程的学习使学生在学习技术、经济、管理等相关专业基础课程的基础上，具有独立分析和解决园林施工与管理中的有关技术和施工组织计划问题的基本能力。根据本课程的</w:t>
      </w:r>
      <w:r>
        <w:rPr>
          <w:sz w:val="24"/>
        </w:rPr>
        <w:t>特点，要求学生能够理论联系实际。多参与现场的施工组织教学，多到施工现场参与实践性的工作。结合现代施工技术发展的情况。简单介绍园林施工技术的发展，有重点地讲授一些园林施工技术的基本工艺过程、施工方法。使学生对基本的园林施工与管理有个概要的了解过程。同时，对施工组织设计的内容做重点介绍。主要包括流水施工、工程网络技术、施工组织设计的基本内容。通过该部分的教学使学生能够看懂、编制简单的工程的施工组织设计，培养学生有效的从事园林工程施工与管理的基本能力。在此基础上，了解园林工程进程，达到提高专业综合素质的目的。</w:t>
      </w:r>
    </w:p>
    <w:p w:rsidR="0085691A" w:rsidRDefault="00B15E28">
      <w:pPr>
        <w:spacing w:line="440" w:lineRule="exact"/>
        <w:ind w:firstLineChars="200" w:firstLine="480"/>
      </w:pPr>
      <w:r>
        <w:rPr>
          <w:sz w:val="24"/>
        </w:rPr>
        <w:t>内</w:t>
      </w:r>
      <w:r>
        <w:rPr>
          <w:sz w:val="24"/>
        </w:rPr>
        <w:t>容简介：其内容包括园林工程施工组织管理概述、流水施工原理与网络计划技术、园林工程施工组织设计、园林工程施工合同管理、园林工程施工进度管理、园林工程施工质量管理、园林工程施工成本管理、园林工程施工安全管理、园林工程施工资料管理、园林工程施工资源管理、园林工程施工现场管理、园林工程竣工验收与养护期管理、园林绿化企业经营管理等。</w:t>
      </w:r>
    </w:p>
    <w:p w:rsidR="0085691A" w:rsidRDefault="00B15E28">
      <w:pPr>
        <w:spacing w:beforeLines="50" w:before="156" w:line="440" w:lineRule="exact"/>
        <w:rPr>
          <w:b/>
          <w:sz w:val="24"/>
        </w:rPr>
      </w:pPr>
      <w:r>
        <w:rPr>
          <w:b/>
          <w:sz w:val="24"/>
        </w:rPr>
        <w:t>七、教学进程安排</w:t>
      </w:r>
    </w:p>
    <w:p w:rsidR="0085691A" w:rsidRDefault="00B15E28">
      <w:pPr>
        <w:spacing w:line="440" w:lineRule="exact"/>
        <w:ind w:firstLineChars="200" w:firstLine="480"/>
        <w:rPr>
          <w:sz w:val="24"/>
        </w:rPr>
      </w:pPr>
      <w:r>
        <w:rPr>
          <w:sz w:val="24"/>
        </w:rPr>
        <w:t>教学进程安排表是人才培养方案的核心部分，各院系在制订的时候，应参照教育部文件要求的学分、学时、课程设置、实践性教学环节等内容。</w:t>
      </w:r>
    </w:p>
    <w:p w:rsidR="0085691A" w:rsidRDefault="00B15E28">
      <w:pPr>
        <w:spacing w:line="440" w:lineRule="exact"/>
        <w:ind w:firstLineChars="200" w:firstLine="480"/>
        <w:rPr>
          <w:sz w:val="24"/>
        </w:rPr>
      </w:pPr>
      <w:r>
        <w:rPr>
          <w:sz w:val="24"/>
        </w:rPr>
        <w:t>（一）教学周具体安排表</w:t>
      </w:r>
      <w:r>
        <w:rPr>
          <w:sz w:val="24"/>
        </w:rPr>
        <w:t xml:space="preserve">        </w:t>
      </w:r>
      <w:r>
        <w:rPr>
          <w:sz w:val="24"/>
        </w:rPr>
        <w:t>（附表一）</w:t>
      </w:r>
    </w:p>
    <w:p w:rsidR="0085691A" w:rsidRDefault="00B15E28">
      <w:pPr>
        <w:spacing w:line="440" w:lineRule="exact"/>
        <w:ind w:firstLineChars="200" w:firstLine="480"/>
        <w:rPr>
          <w:sz w:val="24"/>
        </w:rPr>
      </w:pPr>
      <w:r>
        <w:rPr>
          <w:sz w:val="24"/>
        </w:rPr>
        <w:t>（二）教学进程安排表</w:t>
      </w:r>
      <w:r>
        <w:rPr>
          <w:sz w:val="24"/>
        </w:rPr>
        <w:t xml:space="preserve">          </w:t>
      </w:r>
      <w:r>
        <w:rPr>
          <w:sz w:val="24"/>
        </w:rPr>
        <w:t>（附表二）</w:t>
      </w:r>
    </w:p>
    <w:p w:rsidR="0085691A" w:rsidRDefault="00B15E28">
      <w:pPr>
        <w:spacing w:line="440" w:lineRule="exact"/>
        <w:ind w:firstLineChars="200" w:firstLine="480"/>
        <w:rPr>
          <w:sz w:val="24"/>
        </w:rPr>
      </w:pPr>
      <w:r>
        <w:rPr>
          <w:sz w:val="24"/>
        </w:rPr>
        <w:t>（三）实习实践教学安排表</w:t>
      </w:r>
      <w:r>
        <w:rPr>
          <w:sz w:val="24"/>
        </w:rPr>
        <w:t xml:space="preserve">      </w:t>
      </w:r>
      <w:r>
        <w:rPr>
          <w:sz w:val="24"/>
        </w:rPr>
        <w:t>（附表三）</w:t>
      </w:r>
      <w:r>
        <w:rPr>
          <w:sz w:val="24"/>
        </w:rPr>
        <w:t xml:space="preserve"> </w:t>
      </w:r>
    </w:p>
    <w:p w:rsidR="0085691A" w:rsidRDefault="00B15E28">
      <w:pPr>
        <w:spacing w:line="440" w:lineRule="exact"/>
        <w:ind w:firstLineChars="200" w:firstLine="480"/>
        <w:rPr>
          <w:sz w:val="24"/>
        </w:rPr>
      </w:pPr>
      <w:r>
        <w:rPr>
          <w:sz w:val="24"/>
        </w:rPr>
        <w:t>（四）公共选修课程</w:t>
      </w:r>
      <w:r>
        <w:rPr>
          <w:sz w:val="24"/>
        </w:rPr>
        <w:t xml:space="preserve">            </w:t>
      </w:r>
      <w:r>
        <w:rPr>
          <w:sz w:val="24"/>
        </w:rPr>
        <w:t>（附表四）</w:t>
      </w:r>
    </w:p>
    <w:p w:rsidR="0085691A" w:rsidRDefault="00B15E28">
      <w:pPr>
        <w:spacing w:beforeLines="50" w:before="156" w:line="440" w:lineRule="exact"/>
        <w:rPr>
          <w:b/>
          <w:sz w:val="24"/>
        </w:rPr>
      </w:pPr>
      <w:r>
        <w:rPr>
          <w:b/>
          <w:sz w:val="24"/>
        </w:rPr>
        <w:t>八、基本教学条件</w:t>
      </w:r>
    </w:p>
    <w:p w:rsidR="0085691A" w:rsidRDefault="00B15E28">
      <w:pPr>
        <w:spacing w:line="440" w:lineRule="exact"/>
        <w:ind w:firstLineChars="200" w:firstLine="480"/>
        <w:rPr>
          <w:sz w:val="24"/>
        </w:rPr>
      </w:pPr>
      <w:r>
        <w:rPr>
          <w:sz w:val="24"/>
        </w:rPr>
        <w:t>（一）师资队伍</w:t>
      </w:r>
    </w:p>
    <w:p w:rsidR="0085691A" w:rsidRDefault="00B15E28">
      <w:pPr>
        <w:spacing w:line="440" w:lineRule="exact"/>
        <w:ind w:firstLineChars="200" w:firstLine="480"/>
        <w:rPr>
          <w:sz w:val="24"/>
        </w:rPr>
      </w:pPr>
      <w:r>
        <w:rPr>
          <w:rFonts w:hint="eastAsia"/>
          <w:sz w:val="24"/>
        </w:rPr>
        <w:t>中外合作办学</w:t>
      </w:r>
      <w:r>
        <w:rPr>
          <w:sz w:val="24"/>
        </w:rPr>
        <w:t>园林工程技术专业</w:t>
      </w:r>
      <w:r>
        <w:rPr>
          <w:rFonts w:hint="eastAsia"/>
          <w:sz w:val="24"/>
        </w:rPr>
        <w:t>教师</w:t>
      </w:r>
      <w:r>
        <w:rPr>
          <w:sz w:val="24"/>
        </w:rPr>
        <w:t>共</w:t>
      </w:r>
      <w:r>
        <w:rPr>
          <w:sz w:val="24"/>
        </w:rPr>
        <w:t>17</w:t>
      </w:r>
      <w:r>
        <w:rPr>
          <w:sz w:val="24"/>
        </w:rPr>
        <w:t>人，均具有园林和园林工程技术等相关专业硕士及以上学历</w:t>
      </w:r>
      <w:r>
        <w:rPr>
          <w:rFonts w:hint="eastAsia"/>
          <w:sz w:val="24"/>
        </w:rPr>
        <w:t>。</w:t>
      </w:r>
      <w:r>
        <w:rPr>
          <w:sz w:val="24"/>
        </w:rPr>
        <w:t>其中</w:t>
      </w:r>
      <w:r>
        <w:rPr>
          <w:rFonts w:hint="eastAsia"/>
          <w:sz w:val="24"/>
        </w:rPr>
        <w:t>，</w:t>
      </w:r>
      <w:r>
        <w:rPr>
          <w:sz w:val="24"/>
        </w:rPr>
        <w:t>中原学者教授</w:t>
      </w:r>
      <w:r>
        <w:rPr>
          <w:sz w:val="24"/>
        </w:rPr>
        <w:t>1</w:t>
      </w:r>
      <w:r>
        <w:rPr>
          <w:sz w:val="24"/>
        </w:rPr>
        <w:t>名，高级职称的教师</w:t>
      </w:r>
      <w:r>
        <w:rPr>
          <w:sz w:val="24"/>
        </w:rPr>
        <w:t>3</w:t>
      </w:r>
      <w:r>
        <w:rPr>
          <w:sz w:val="24"/>
        </w:rPr>
        <w:t>名</w:t>
      </w:r>
      <w:r>
        <w:rPr>
          <w:rFonts w:hint="eastAsia"/>
          <w:sz w:val="24"/>
        </w:rPr>
        <w:t>，</w:t>
      </w:r>
      <w:r>
        <w:rPr>
          <w:rFonts w:hint="eastAsia"/>
          <w:sz w:val="24"/>
        </w:rPr>
        <w:lastRenderedPageBreak/>
        <w:t>外籍教师</w:t>
      </w:r>
      <w:r>
        <w:rPr>
          <w:rFonts w:hint="eastAsia"/>
          <w:sz w:val="24"/>
        </w:rPr>
        <w:t>3</w:t>
      </w:r>
      <w:r>
        <w:rPr>
          <w:rFonts w:hint="eastAsia"/>
          <w:sz w:val="24"/>
        </w:rPr>
        <w:t>名，俄语教师</w:t>
      </w:r>
      <w:r>
        <w:rPr>
          <w:rFonts w:hint="eastAsia"/>
          <w:sz w:val="24"/>
        </w:rPr>
        <w:t>5</w:t>
      </w:r>
      <w:r>
        <w:rPr>
          <w:rFonts w:hint="eastAsia"/>
          <w:sz w:val="24"/>
        </w:rPr>
        <w:t>名</w:t>
      </w:r>
      <w:r>
        <w:rPr>
          <w:sz w:val="24"/>
        </w:rPr>
        <w:t>。</w:t>
      </w:r>
      <w:r>
        <w:rPr>
          <w:rFonts w:hint="eastAsia"/>
          <w:sz w:val="24"/>
        </w:rPr>
        <w:t>“</w:t>
      </w:r>
      <w:r>
        <w:rPr>
          <w:sz w:val="24"/>
        </w:rPr>
        <w:t>双师型</w:t>
      </w:r>
      <w:r>
        <w:rPr>
          <w:rFonts w:hint="eastAsia"/>
          <w:sz w:val="24"/>
        </w:rPr>
        <w:t>”</w:t>
      </w:r>
      <w:r>
        <w:rPr>
          <w:sz w:val="24"/>
        </w:rPr>
        <w:t>教师占比</w:t>
      </w:r>
      <w:r>
        <w:rPr>
          <w:sz w:val="24"/>
        </w:rPr>
        <w:t>70%</w:t>
      </w:r>
      <w:r>
        <w:rPr>
          <w:rFonts w:hint="eastAsia"/>
          <w:sz w:val="24"/>
        </w:rPr>
        <w:t>以上</w:t>
      </w:r>
      <w:r>
        <w:rPr>
          <w:sz w:val="24"/>
        </w:rPr>
        <w:t>。</w:t>
      </w:r>
      <w:r>
        <w:rPr>
          <w:rFonts w:hint="eastAsia"/>
          <w:sz w:val="24"/>
        </w:rPr>
        <w:t>基本构建了一支以“双师型”教师为主体，外籍教师为补充的高水平、结构化、国际化、相对稳定的师资队伍。</w:t>
      </w:r>
    </w:p>
    <w:p w:rsidR="0085691A" w:rsidRDefault="00B15E28">
      <w:pPr>
        <w:spacing w:line="440" w:lineRule="exact"/>
        <w:ind w:firstLineChars="200" w:firstLine="480"/>
        <w:rPr>
          <w:sz w:val="24"/>
        </w:rPr>
      </w:pPr>
      <w:r>
        <w:rPr>
          <w:sz w:val="24"/>
        </w:rPr>
        <w:t>（二）教学设施</w:t>
      </w:r>
    </w:p>
    <w:p w:rsidR="0085691A" w:rsidRDefault="00B15E28">
      <w:pPr>
        <w:spacing w:line="440" w:lineRule="exact"/>
        <w:ind w:firstLineChars="200" w:firstLine="480"/>
        <w:rPr>
          <w:sz w:val="24"/>
        </w:rPr>
      </w:pPr>
      <w:r>
        <w:rPr>
          <w:rFonts w:hint="eastAsia"/>
          <w:sz w:val="24"/>
        </w:rPr>
        <w:t>1.</w:t>
      </w:r>
      <w:r>
        <w:rPr>
          <w:rFonts w:hint="eastAsia"/>
          <w:sz w:val="24"/>
        </w:rPr>
        <w:t>校内实训室</w:t>
      </w:r>
    </w:p>
    <w:p w:rsidR="0085691A" w:rsidRDefault="00B15E28">
      <w:pPr>
        <w:spacing w:line="440" w:lineRule="exact"/>
        <w:ind w:firstLineChars="200" w:firstLine="480"/>
        <w:jc w:val="center"/>
        <w:rPr>
          <w:sz w:val="24"/>
        </w:rPr>
      </w:pPr>
      <w:r>
        <w:rPr>
          <w:sz w:val="24"/>
        </w:rPr>
        <w:t>表</w:t>
      </w:r>
      <w:r>
        <w:rPr>
          <w:sz w:val="24"/>
        </w:rPr>
        <w:t xml:space="preserve">3 </w:t>
      </w:r>
      <w:r>
        <w:rPr>
          <w:rFonts w:hint="eastAsia"/>
          <w:sz w:val="24"/>
        </w:rPr>
        <w:t>校内实训室简介</w:t>
      </w:r>
    </w:p>
    <w:tbl>
      <w:tblPr>
        <w:tblStyle w:val="a9"/>
        <w:tblW w:w="0" w:type="auto"/>
        <w:tblLook w:val="04A0" w:firstRow="1" w:lastRow="0" w:firstColumn="1" w:lastColumn="0" w:noHBand="0" w:noVBand="1"/>
      </w:tblPr>
      <w:tblGrid>
        <w:gridCol w:w="562"/>
        <w:gridCol w:w="1980"/>
        <w:gridCol w:w="5754"/>
      </w:tblGrid>
      <w:tr w:rsidR="0085691A">
        <w:tc>
          <w:tcPr>
            <w:tcW w:w="562" w:type="dxa"/>
            <w:vAlign w:val="center"/>
          </w:tcPr>
          <w:p w:rsidR="0085691A" w:rsidRDefault="00B15E28">
            <w:pPr>
              <w:jc w:val="center"/>
              <w:rPr>
                <w:szCs w:val="21"/>
              </w:rPr>
            </w:pPr>
            <w:r>
              <w:rPr>
                <w:rFonts w:hint="eastAsia"/>
                <w:szCs w:val="21"/>
              </w:rPr>
              <w:t>序号</w:t>
            </w:r>
          </w:p>
        </w:tc>
        <w:tc>
          <w:tcPr>
            <w:tcW w:w="1980" w:type="dxa"/>
            <w:vAlign w:val="center"/>
          </w:tcPr>
          <w:p w:rsidR="0085691A" w:rsidRDefault="00B15E28">
            <w:pPr>
              <w:jc w:val="center"/>
              <w:rPr>
                <w:szCs w:val="21"/>
              </w:rPr>
            </w:pPr>
            <w:r>
              <w:rPr>
                <w:rFonts w:hint="eastAsia"/>
                <w:szCs w:val="21"/>
              </w:rPr>
              <w:t>实训室名称</w:t>
            </w:r>
          </w:p>
        </w:tc>
        <w:tc>
          <w:tcPr>
            <w:tcW w:w="5754" w:type="dxa"/>
            <w:vAlign w:val="center"/>
          </w:tcPr>
          <w:p w:rsidR="0085691A" w:rsidRDefault="00B15E28">
            <w:pPr>
              <w:jc w:val="center"/>
              <w:rPr>
                <w:szCs w:val="21"/>
              </w:rPr>
            </w:pPr>
            <w:r>
              <w:rPr>
                <w:rFonts w:hint="eastAsia"/>
                <w:szCs w:val="21"/>
              </w:rPr>
              <w:t>实</w:t>
            </w:r>
            <w:r>
              <w:rPr>
                <w:rFonts w:hint="eastAsia"/>
                <w:szCs w:val="21"/>
              </w:rPr>
              <w:t xml:space="preserve"> </w:t>
            </w:r>
            <w:r>
              <w:rPr>
                <w:rFonts w:hint="eastAsia"/>
                <w:szCs w:val="21"/>
              </w:rPr>
              <w:t>训</w:t>
            </w:r>
            <w:r>
              <w:rPr>
                <w:rFonts w:hint="eastAsia"/>
                <w:szCs w:val="21"/>
              </w:rPr>
              <w:t xml:space="preserve"> </w:t>
            </w:r>
            <w:r>
              <w:rPr>
                <w:rFonts w:hint="eastAsia"/>
                <w:szCs w:val="21"/>
              </w:rPr>
              <w:t>功</w:t>
            </w:r>
            <w:r>
              <w:rPr>
                <w:rFonts w:hint="eastAsia"/>
                <w:szCs w:val="21"/>
              </w:rPr>
              <w:t xml:space="preserve"> </w:t>
            </w:r>
            <w:r>
              <w:rPr>
                <w:rFonts w:hint="eastAsia"/>
                <w:szCs w:val="21"/>
              </w:rPr>
              <w:t>能</w:t>
            </w:r>
          </w:p>
        </w:tc>
      </w:tr>
      <w:tr w:rsidR="0085691A">
        <w:tc>
          <w:tcPr>
            <w:tcW w:w="562" w:type="dxa"/>
            <w:vAlign w:val="center"/>
          </w:tcPr>
          <w:p w:rsidR="0085691A" w:rsidRDefault="00B15E28">
            <w:pPr>
              <w:jc w:val="center"/>
              <w:rPr>
                <w:szCs w:val="21"/>
              </w:rPr>
            </w:pPr>
            <w:r>
              <w:rPr>
                <w:szCs w:val="21"/>
              </w:rPr>
              <w:t>1</w:t>
            </w:r>
          </w:p>
        </w:tc>
        <w:tc>
          <w:tcPr>
            <w:tcW w:w="1980" w:type="dxa"/>
            <w:vAlign w:val="center"/>
          </w:tcPr>
          <w:p w:rsidR="0085691A" w:rsidRDefault="00B15E28">
            <w:pPr>
              <w:jc w:val="center"/>
              <w:rPr>
                <w:szCs w:val="21"/>
              </w:rPr>
            </w:pPr>
            <w:r>
              <w:t>插花盆景实训室</w:t>
            </w:r>
          </w:p>
        </w:tc>
        <w:tc>
          <w:tcPr>
            <w:tcW w:w="5754" w:type="dxa"/>
            <w:vAlign w:val="center"/>
          </w:tcPr>
          <w:p w:rsidR="0085691A" w:rsidRDefault="00B15E28">
            <w:pPr>
              <w:rPr>
                <w:szCs w:val="21"/>
              </w:rPr>
            </w:pPr>
            <w:r>
              <w:rPr>
                <w:rFonts w:hint="eastAsia"/>
                <w:szCs w:val="21"/>
              </w:rPr>
              <w:t>插花盆景实训室是为满足园林工程技术专业《插花与花艺设计》等课程的教学、职业院校技能大赛花艺赛项培训和花艺师技能培训的专业实训室，可供</w:t>
            </w:r>
            <w:r>
              <w:rPr>
                <w:rFonts w:hint="eastAsia"/>
                <w:szCs w:val="21"/>
              </w:rPr>
              <w:t>40</w:t>
            </w:r>
            <w:r>
              <w:rPr>
                <w:rFonts w:hint="eastAsia"/>
                <w:szCs w:val="21"/>
              </w:rPr>
              <w:t>名学生同时实践。本实训室建筑面积约</w:t>
            </w:r>
            <w:r>
              <w:rPr>
                <w:rFonts w:hint="eastAsia"/>
                <w:szCs w:val="21"/>
              </w:rPr>
              <w:t>100</w:t>
            </w:r>
            <w:r>
              <w:rPr>
                <w:rFonts w:hint="eastAsia"/>
                <w:szCs w:val="21"/>
              </w:rPr>
              <w:t>㎡，内部设置实训桌椅、花艺工具、仿真花材、置物架、干花机、鲜花冷藏柜等实训设施。</w:t>
            </w:r>
          </w:p>
        </w:tc>
      </w:tr>
      <w:tr w:rsidR="0085691A">
        <w:tc>
          <w:tcPr>
            <w:tcW w:w="562" w:type="dxa"/>
            <w:vAlign w:val="center"/>
          </w:tcPr>
          <w:p w:rsidR="0085691A" w:rsidRDefault="00B15E28">
            <w:pPr>
              <w:jc w:val="center"/>
              <w:rPr>
                <w:szCs w:val="21"/>
              </w:rPr>
            </w:pPr>
            <w:r>
              <w:rPr>
                <w:rFonts w:hint="eastAsia"/>
                <w:szCs w:val="21"/>
              </w:rPr>
              <w:t>2</w:t>
            </w:r>
          </w:p>
        </w:tc>
        <w:tc>
          <w:tcPr>
            <w:tcW w:w="1980" w:type="dxa"/>
            <w:vAlign w:val="center"/>
          </w:tcPr>
          <w:p w:rsidR="0085691A" w:rsidRDefault="00B15E28">
            <w:pPr>
              <w:jc w:val="center"/>
              <w:rPr>
                <w:szCs w:val="21"/>
              </w:rPr>
            </w:pPr>
            <w:r>
              <w:t>园林工程制图模型实训室</w:t>
            </w:r>
          </w:p>
        </w:tc>
        <w:tc>
          <w:tcPr>
            <w:tcW w:w="5754" w:type="dxa"/>
            <w:vAlign w:val="center"/>
          </w:tcPr>
          <w:p w:rsidR="0085691A" w:rsidRDefault="00B15E28">
            <w:pPr>
              <w:rPr>
                <w:szCs w:val="21"/>
              </w:rPr>
            </w:pPr>
            <w:r>
              <w:rPr>
                <w:rFonts w:hint="eastAsia"/>
                <w:szCs w:val="21"/>
              </w:rPr>
              <w:t>园林工程制图模型实训室是为满足园林工程技术专业《园林工程施工技术》、《园林建筑材料与构造》、《园林植物造景设计》等课程的教学和</w:t>
            </w:r>
            <w:r>
              <w:rPr>
                <w:rFonts w:hint="eastAsia"/>
                <w:szCs w:val="21"/>
              </w:rPr>
              <w:t xml:space="preserve"> </w:t>
            </w:r>
            <w:r>
              <w:rPr>
                <w:rFonts w:hint="eastAsia"/>
                <w:szCs w:val="21"/>
              </w:rPr>
              <w:t xml:space="preserve">40 </w:t>
            </w:r>
            <w:r>
              <w:rPr>
                <w:rFonts w:hint="eastAsia"/>
                <w:szCs w:val="21"/>
              </w:rPr>
              <w:t>名学生同时实践而设定的综合性实训室。每个实训室建设面积约</w:t>
            </w:r>
            <w:r>
              <w:rPr>
                <w:rFonts w:hint="eastAsia"/>
                <w:szCs w:val="21"/>
              </w:rPr>
              <w:t>100</w:t>
            </w:r>
            <w:r>
              <w:rPr>
                <w:rFonts w:hint="eastAsia"/>
                <w:szCs w:val="21"/>
              </w:rPr>
              <w:t>㎡，共</w:t>
            </w:r>
            <w:r>
              <w:rPr>
                <w:rFonts w:hint="eastAsia"/>
                <w:szCs w:val="21"/>
              </w:rPr>
              <w:t>200</w:t>
            </w:r>
            <w:r>
              <w:rPr>
                <w:rFonts w:hint="eastAsia"/>
                <w:szCs w:val="21"/>
              </w:rPr>
              <w:t>㎡。按照实训需求，内设专业制图桌、</w:t>
            </w:r>
            <w:r>
              <w:rPr>
                <w:rFonts w:hint="eastAsia"/>
                <w:szCs w:val="21"/>
              </w:rPr>
              <w:t>pvc</w:t>
            </w:r>
            <w:r>
              <w:rPr>
                <w:rFonts w:hint="eastAsia"/>
                <w:szCs w:val="21"/>
              </w:rPr>
              <w:t>板材、电脑、电锯、手工锯、电胶枪、投影仪、幕布、胶、铁丝喷漆、凳子、垃圾桶、讲台、打印机、丁字尺、比例尺、置物架等设备。</w:t>
            </w:r>
          </w:p>
        </w:tc>
      </w:tr>
      <w:tr w:rsidR="0085691A">
        <w:tc>
          <w:tcPr>
            <w:tcW w:w="562" w:type="dxa"/>
            <w:vAlign w:val="center"/>
          </w:tcPr>
          <w:p w:rsidR="0085691A" w:rsidRDefault="00B15E28">
            <w:pPr>
              <w:jc w:val="center"/>
              <w:rPr>
                <w:szCs w:val="21"/>
              </w:rPr>
            </w:pPr>
            <w:r>
              <w:rPr>
                <w:rFonts w:hint="eastAsia"/>
                <w:szCs w:val="21"/>
              </w:rPr>
              <w:t>3</w:t>
            </w:r>
          </w:p>
        </w:tc>
        <w:tc>
          <w:tcPr>
            <w:tcW w:w="1980" w:type="dxa"/>
            <w:vAlign w:val="center"/>
          </w:tcPr>
          <w:p w:rsidR="0085691A" w:rsidRDefault="00B15E28">
            <w:pPr>
              <w:jc w:val="center"/>
              <w:rPr>
                <w:szCs w:val="21"/>
              </w:rPr>
            </w:pPr>
            <w:r>
              <w:rPr>
                <w:rFonts w:hint="eastAsia"/>
                <w:szCs w:val="21"/>
              </w:rPr>
              <w:t>园林工程材料实训室</w:t>
            </w:r>
          </w:p>
        </w:tc>
        <w:tc>
          <w:tcPr>
            <w:tcW w:w="5754" w:type="dxa"/>
            <w:vAlign w:val="center"/>
          </w:tcPr>
          <w:p w:rsidR="0085691A" w:rsidRDefault="00B15E28">
            <w:pPr>
              <w:rPr>
                <w:szCs w:val="21"/>
              </w:rPr>
            </w:pPr>
            <w:r>
              <w:rPr>
                <w:rFonts w:hint="eastAsia"/>
                <w:szCs w:val="21"/>
              </w:rPr>
              <w:t>园林工程材料实训室依据园林行业岗位能力培养要求，以及满足工学结合、“教、学、做”一体的课程教学改革需要，是可满足《园林建筑材料与构造》、《园林工程施工技术》、《园林植物栽培与养护》、《园林树木与花卉》等课程的部分课程内容的认知性实训室。本实训室</w:t>
            </w:r>
            <w:r>
              <w:rPr>
                <w:rFonts w:hint="eastAsia"/>
                <w:szCs w:val="21"/>
              </w:rPr>
              <w:t>建成后可满足我专业以上课程实践的需要，可基本满足我专业相关课程的实践需求。本实训室建设</w:t>
            </w:r>
            <w:r>
              <w:rPr>
                <w:rFonts w:hint="eastAsia"/>
                <w:szCs w:val="21"/>
              </w:rPr>
              <w:t>100</w:t>
            </w:r>
            <w:r>
              <w:rPr>
                <w:rFonts w:hint="eastAsia"/>
                <w:szCs w:val="21"/>
              </w:rPr>
              <w:t>㎡，购置有展示台、置物架园林建筑构件模型、园林工程构件模型、园林工程材料、投影仪、电脑相机等设备。分为园林建筑构件模型区、园林工程材料模型区、植物材料标本区等三个区域。</w:t>
            </w:r>
          </w:p>
        </w:tc>
      </w:tr>
      <w:tr w:rsidR="0085691A">
        <w:tc>
          <w:tcPr>
            <w:tcW w:w="562" w:type="dxa"/>
            <w:vAlign w:val="center"/>
          </w:tcPr>
          <w:p w:rsidR="0085691A" w:rsidRDefault="00B15E28">
            <w:pPr>
              <w:jc w:val="center"/>
              <w:rPr>
                <w:szCs w:val="21"/>
              </w:rPr>
            </w:pPr>
            <w:r>
              <w:rPr>
                <w:rFonts w:hint="eastAsia"/>
                <w:szCs w:val="21"/>
              </w:rPr>
              <w:t>4</w:t>
            </w:r>
          </w:p>
        </w:tc>
        <w:tc>
          <w:tcPr>
            <w:tcW w:w="1980" w:type="dxa"/>
            <w:vAlign w:val="center"/>
          </w:tcPr>
          <w:p w:rsidR="0085691A" w:rsidRDefault="00B15E28">
            <w:pPr>
              <w:jc w:val="center"/>
              <w:rPr>
                <w:szCs w:val="21"/>
              </w:rPr>
            </w:pPr>
            <w:r>
              <w:rPr>
                <w:rFonts w:hint="eastAsia"/>
                <w:szCs w:val="21"/>
              </w:rPr>
              <w:t>工程测量实训室</w:t>
            </w:r>
          </w:p>
        </w:tc>
        <w:tc>
          <w:tcPr>
            <w:tcW w:w="5754" w:type="dxa"/>
            <w:vAlign w:val="center"/>
          </w:tcPr>
          <w:p w:rsidR="0085691A" w:rsidRDefault="00B15E28">
            <w:pPr>
              <w:rPr>
                <w:szCs w:val="21"/>
              </w:rPr>
            </w:pPr>
            <w:r>
              <w:rPr>
                <w:rFonts w:hint="eastAsia"/>
                <w:szCs w:val="21"/>
              </w:rPr>
              <w:t>园林测量实训室配备水准仪、经纬仪、全站仪及</w:t>
            </w:r>
            <w:r>
              <w:rPr>
                <w:rFonts w:hint="eastAsia"/>
                <w:szCs w:val="21"/>
              </w:rPr>
              <w:t>GPS</w:t>
            </w:r>
            <w:r>
              <w:rPr>
                <w:rFonts w:hint="eastAsia"/>
                <w:szCs w:val="21"/>
              </w:rPr>
              <w:t>等测量仪器及配套的工具，安装数字化成图软件，用于园林工程测量课程教学、测量仪器安装调校及测量基本实训。</w:t>
            </w:r>
          </w:p>
        </w:tc>
      </w:tr>
      <w:tr w:rsidR="0085691A">
        <w:tc>
          <w:tcPr>
            <w:tcW w:w="562" w:type="dxa"/>
            <w:vAlign w:val="center"/>
          </w:tcPr>
          <w:p w:rsidR="0085691A" w:rsidRDefault="00B15E28">
            <w:pPr>
              <w:jc w:val="center"/>
              <w:rPr>
                <w:szCs w:val="21"/>
              </w:rPr>
            </w:pPr>
            <w:r>
              <w:rPr>
                <w:rFonts w:hint="eastAsia"/>
                <w:szCs w:val="21"/>
              </w:rPr>
              <w:t>5</w:t>
            </w:r>
          </w:p>
        </w:tc>
        <w:tc>
          <w:tcPr>
            <w:tcW w:w="1980" w:type="dxa"/>
            <w:vAlign w:val="center"/>
          </w:tcPr>
          <w:p w:rsidR="0085691A" w:rsidRDefault="00B15E28">
            <w:pPr>
              <w:jc w:val="center"/>
              <w:rPr>
                <w:szCs w:val="21"/>
              </w:rPr>
            </w:pPr>
            <w:r>
              <w:rPr>
                <w:rFonts w:hint="eastAsia"/>
                <w:szCs w:val="21"/>
              </w:rPr>
              <w:t>工程造价实训室</w:t>
            </w:r>
          </w:p>
        </w:tc>
        <w:tc>
          <w:tcPr>
            <w:tcW w:w="5754" w:type="dxa"/>
            <w:vAlign w:val="center"/>
          </w:tcPr>
          <w:p w:rsidR="0085691A" w:rsidRDefault="00B15E28">
            <w:pPr>
              <w:rPr>
                <w:szCs w:val="21"/>
              </w:rPr>
            </w:pPr>
            <w:r>
              <w:rPr>
                <w:rFonts w:hint="eastAsia"/>
                <w:szCs w:val="21"/>
              </w:rPr>
              <w:t>工程造价实训室安装有广联达造价土建软件（软件数量</w:t>
            </w:r>
            <w:r>
              <w:rPr>
                <w:rFonts w:hint="eastAsia"/>
                <w:szCs w:val="21"/>
              </w:rPr>
              <w:t>40</w:t>
            </w:r>
            <w:r>
              <w:rPr>
                <w:rFonts w:hint="eastAsia"/>
                <w:szCs w:val="21"/>
              </w:rPr>
              <w:t>节</w:t>
            </w:r>
            <w:r>
              <w:rPr>
                <w:rFonts w:hint="eastAsia"/>
                <w:szCs w:val="21"/>
              </w:rPr>
              <w:t>点）、</w:t>
            </w:r>
            <w:r>
              <w:rPr>
                <w:rFonts w:hint="eastAsia"/>
                <w:szCs w:val="21"/>
              </w:rPr>
              <w:t>AUTOCAD</w:t>
            </w:r>
            <w:r>
              <w:rPr>
                <w:rFonts w:hint="eastAsia"/>
                <w:szCs w:val="21"/>
              </w:rPr>
              <w:t>、天正、</w:t>
            </w:r>
            <w:r>
              <w:rPr>
                <w:rFonts w:hint="eastAsia"/>
                <w:szCs w:val="21"/>
              </w:rPr>
              <w:t>BIM</w:t>
            </w:r>
            <w:r>
              <w:rPr>
                <w:rFonts w:hint="eastAsia"/>
                <w:szCs w:val="21"/>
              </w:rPr>
              <w:t>等软件，可服务于《园林工程造价与招投标》、《园林工程计量计价实训》工学结合教学使用，同时可以开展</w:t>
            </w:r>
            <w:r>
              <w:rPr>
                <w:rFonts w:hint="eastAsia"/>
                <w:szCs w:val="21"/>
              </w:rPr>
              <w:t>1+X</w:t>
            </w:r>
            <w:r>
              <w:rPr>
                <w:rFonts w:hint="eastAsia"/>
                <w:szCs w:val="21"/>
              </w:rPr>
              <w:t>建筑信息模型（</w:t>
            </w:r>
            <w:r>
              <w:rPr>
                <w:rFonts w:hint="eastAsia"/>
                <w:szCs w:val="21"/>
              </w:rPr>
              <w:t>BIM</w:t>
            </w:r>
            <w:r>
              <w:rPr>
                <w:rFonts w:hint="eastAsia"/>
                <w:szCs w:val="21"/>
              </w:rPr>
              <w:t>）、</w:t>
            </w:r>
            <w:r>
              <w:rPr>
                <w:rFonts w:hint="eastAsia"/>
                <w:szCs w:val="21"/>
              </w:rPr>
              <w:t>1+X</w:t>
            </w:r>
            <w:r>
              <w:rPr>
                <w:rFonts w:hint="eastAsia"/>
                <w:szCs w:val="21"/>
              </w:rPr>
              <w:t>工程造价数字化应用、</w:t>
            </w:r>
            <w:r>
              <w:rPr>
                <w:rFonts w:hint="eastAsia"/>
                <w:szCs w:val="21"/>
              </w:rPr>
              <w:t>1+X</w:t>
            </w:r>
            <w:r>
              <w:rPr>
                <w:rFonts w:hint="eastAsia"/>
                <w:szCs w:val="21"/>
              </w:rPr>
              <w:t>建筑工程识图等技能等级的培训与考核，并是能为社会提供造价员培训基地的综合实训室。</w:t>
            </w:r>
          </w:p>
        </w:tc>
      </w:tr>
    </w:tbl>
    <w:p w:rsidR="0085691A" w:rsidRDefault="00B15E28">
      <w:pPr>
        <w:spacing w:line="440" w:lineRule="exact"/>
        <w:ind w:firstLineChars="200" w:firstLine="480"/>
        <w:rPr>
          <w:sz w:val="24"/>
        </w:rPr>
      </w:pPr>
      <w:r>
        <w:rPr>
          <w:sz w:val="24"/>
        </w:rPr>
        <w:t>（三）教学资源</w:t>
      </w:r>
    </w:p>
    <w:p w:rsidR="0085691A" w:rsidRDefault="00B15E28">
      <w:pPr>
        <w:overflowPunct w:val="0"/>
        <w:snapToGrid w:val="0"/>
        <w:spacing w:line="360" w:lineRule="auto"/>
        <w:ind w:firstLineChars="200" w:firstLine="480"/>
        <w:rPr>
          <w:sz w:val="24"/>
        </w:rPr>
      </w:pPr>
      <w:r>
        <w:rPr>
          <w:rFonts w:hint="eastAsia"/>
          <w:sz w:val="24"/>
        </w:rPr>
        <w:t>1.</w:t>
      </w:r>
      <w:r>
        <w:rPr>
          <w:rFonts w:hint="eastAsia"/>
          <w:sz w:val="24"/>
        </w:rPr>
        <w:t>教材：教材优先采用国家级、省级、高职高专教育土建类专业教学指导委</w:t>
      </w:r>
      <w:r>
        <w:rPr>
          <w:rFonts w:hint="eastAsia"/>
          <w:sz w:val="24"/>
        </w:rPr>
        <w:lastRenderedPageBreak/>
        <w:t>员会规划教材或校本自编教材。</w:t>
      </w:r>
    </w:p>
    <w:p w:rsidR="0085691A" w:rsidRDefault="00B15E28">
      <w:pPr>
        <w:overflowPunct w:val="0"/>
        <w:snapToGrid w:val="0"/>
        <w:spacing w:line="360" w:lineRule="auto"/>
        <w:ind w:firstLineChars="200" w:firstLine="480"/>
        <w:rPr>
          <w:sz w:val="24"/>
        </w:rPr>
      </w:pPr>
      <w:r>
        <w:rPr>
          <w:rFonts w:hint="eastAsia"/>
          <w:sz w:val="24"/>
        </w:rPr>
        <w:t>2.</w:t>
      </w:r>
      <w:r>
        <w:rPr>
          <w:rFonts w:hint="eastAsia"/>
          <w:sz w:val="24"/>
        </w:rPr>
        <w:t>图书：图书资料有专业书刊、法律法规、规范规程、标准图集、规范、预算定额等教学用资料及电子图书等。</w:t>
      </w:r>
    </w:p>
    <w:p w:rsidR="0085691A" w:rsidRDefault="00B15E28">
      <w:pPr>
        <w:overflowPunct w:val="0"/>
        <w:snapToGrid w:val="0"/>
        <w:spacing w:line="360" w:lineRule="auto"/>
        <w:ind w:firstLineChars="200" w:firstLine="480"/>
        <w:rPr>
          <w:sz w:val="24"/>
        </w:rPr>
      </w:pPr>
      <w:r>
        <w:rPr>
          <w:rFonts w:hint="eastAsia"/>
          <w:sz w:val="24"/>
        </w:rPr>
        <w:t>3.</w:t>
      </w:r>
      <w:r>
        <w:rPr>
          <w:rFonts w:hint="eastAsia"/>
          <w:sz w:val="24"/>
        </w:rPr>
        <w:t>数字化资源：引用国家官方网络平台相关数字化资源辅助教学。本专业数字化教学资源首选国家级相关专业教学资源库素材、省级相关专业教学资源库素材，以及国家级、省级、校级精品在线开放课程等。</w:t>
      </w:r>
    </w:p>
    <w:p w:rsidR="0085691A" w:rsidRDefault="00B15E28">
      <w:pPr>
        <w:overflowPunct w:val="0"/>
        <w:snapToGrid w:val="0"/>
        <w:spacing w:line="360" w:lineRule="auto"/>
        <w:ind w:firstLineChars="200" w:firstLine="480"/>
        <w:rPr>
          <w:sz w:val="24"/>
        </w:rPr>
      </w:pPr>
      <w:r>
        <w:rPr>
          <w:sz w:val="24"/>
        </w:rPr>
        <w:t>（四）教学方法</w:t>
      </w:r>
    </w:p>
    <w:p w:rsidR="0085691A" w:rsidRDefault="00B15E28">
      <w:pPr>
        <w:overflowPunct w:val="0"/>
        <w:snapToGrid w:val="0"/>
        <w:spacing w:line="360" w:lineRule="auto"/>
        <w:ind w:firstLineChars="200" w:firstLine="480"/>
        <w:rPr>
          <w:sz w:val="24"/>
        </w:rPr>
      </w:pPr>
      <w:r>
        <w:rPr>
          <w:sz w:val="24"/>
        </w:rPr>
        <w:t xml:space="preserve">1. </w:t>
      </w:r>
      <w:r>
        <w:rPr>
          <w:sz w:val="24"/>
        </w:rPr>
        <w:t>模拟仿真教学。校企合作开发</w:t>
      </w:r>
      <w:r>
        <w:rPr>
          <w:rFonts w:hint="eastAsia"/>
          <w:sz w:val="24"/>
        </w:rPr>
        <w:t>供热通风与空调工程技术空调</w:t>
      </w:r>
      <w:r>
        <w:rPr>
          <w:sz w:val="24"/>
        </w:rPr>
        <w:t>系统调试运行模拟仿真模型，实现沉浸式体验增强学生的代入感，提高系统认知类课程学习效率。通过仿真模型实现系统节能运行试验，促进建筑安装工程的全生命周期的节能减排、绿色可持续发展。</w:t>
      </w:r>
      <w:r>
        <w:rPr>
          <w:sz w:val="24"/>
        </w:rPr>
        <w:t xml:space="preserve"> </w:t>
      </w:r>
    </w:p>
    <w:p w:rsidR="0085691A" w:rsidRDefault="00B15E28">
      <w:pPr>
        <w:overflowPunct w:val="0"/>
        <w:snapToGrid w:val="0"/>
        <w:spacing w:line="360" w:lineRule="auto"/>
        <w:ind w:firstLineChars="200" w:firstLine="480"/>
        <w:rPr>
          <w:sz w:val="24"/>
        </w:rPr>
      </w:pPr>
      <w:r>
        <w:rPr>
          <w:sz w:val="24"/>
        </w:rPr>
        <w:t>2. “</w:t>
      </w:r>
      <w:r>
        <w:rPr>
          <w:sz w:val="24"/>
        </w:rPr>
        <w:t>线上</w:t>
      </w:r>
      <w:r>
        <w:rPr>
          <w:sz w:val="24"/>
        </w:rPr>
        <w:t>+</w:t>
      </w:r>
      <w:r>
        <w:rPr>
          <w:sz w:val="24"/>
        </w:rPr>
        <w:t>线下</w:t>
      </w:r>
      <w:r>
        <w:rPr>
          <w:sz w:val="24"/>
        </w:rPr>
        <w:t>”</w:t>
      </w:r>
      <w:r>
        <w:rPr>
          <w:sz w:val="24"/>
        </w:rPr>
        <w:t>混合式教学。通过智慧教室，有效调用专业资源库中的资源</w:t>
      </w:r>
      <w:r>
        <w:rPr>
          <w:sz w:val="24"/>
        </w:rPr>
        <w:t>，</w:t>
      </w:r>
      <w:r>
        <w:rPr>
          <w:sz w:val="24"/>
        </w:rPr>
        <w:t xml:space="preserve"> </w:t>
      </w:r>
      <w:r>
        <w:rPr>
          <w:sz w:val="24"/>
        </w:rPr>
        <w:t>利用全天候开放的线下实训室，实施</w:t>
      </w:r>
      <w:r>
        <w:rPr>
          <w:sz w:val="24"/>
        </w:rPr>
        <w:t>“</w:t>
      </w:r>
      <w:r>
        <w:rPr>
          <w:sz w:val="24"/>
        </w:rPr>
        <w:t>线上</w:t>
      </w:r>
      <w:r>
        <w:rPr>
          <w:sz w:val="24"/>
        </w:rPr>
        <w:t>+</w:t>
      </w:r>
      <w:r>
        <w:rPr>
          <w:sz w:val="24"/>
        </w:rPr>
        <w:t>线下</w:t>
      </w:r>
      <w:r>
        <w:rPr>
          <w:sz w:val="24"/>
        </w:rPr>
        <w:t>”</w:t>
      </w:r>
      <w:r>
        <w:rPr>
          <w:sz w:val="24"/>
        </w:rPr>
        <w:t>混合式教学，满足学生个性化学习需求，实现时时可学，提高教与学效率。</w:t>
      </w:r>
    </w:p>
    <w:p w:rsidR="0085691A" w:rsidRDefault="00B15E28">
      <w:pPr>
        <w:overflowPunct w:val="0"/>
        <w:snapToGrid w:val="0"/>
        <w:spacing w:line="360" w:lineRule="auto"/>
        <w:ind w:firstLineChars="200" w:firstLine="480"/>
        <w:rPr>
          <w:sz w:val="24"/>
        </w:rPr>
      </w:pPr>
      <w:r>
        <w:rPr>
          <w:sz w:val="24"/>
        </w:rPr>
        <w:t xml:space="preserve"> 3. </w:t>
      </w:r>
      <w:r>
        <w:rPr>
          <w:rFonts w:hint="eastAsia"/>
          <w:sz w:val="24"/>
        </w:rPr>
        <w:t>项目导向</w:t>
      </w:r>
      <w:r>
        <w:rPr>
          <w:sz w:val="24"/>
        </w:rPr>
        <w:t>教学。采用理实一体化设计，试行混合式教学手段，采用多元化课程评价手段，注重应用实践操作考核，突出学生职业能力培养，体现以学生就业为导向，践行课岗证融通机制。</w:t>
      </w:r>
    </w:p>
    <w:p w:rsidR="0085691A" w:rsidRDefault="00B15E28">
      <w:pPr>
        <w:overflowPunct w:val="0"/>
        <w:snapToGrid w:val="0"/>
        <w:spacing w:line="360" w:lineRule="auto"/>
        <w:ind w:firstLineChars="200" w:firstLine="480"/>
        <w:rPr>
          <w:sz w:val="24"/>
        </w:rPr>
      </w:pPr>
      <w:r>
        <w:rPr>
          <w:rFonts w:hint="eastAsia"/>
          <w:sz w:val="24"/>
        </w:rPr>
        <w:t>4</w:t>
      </w:r>
      <w:r>
        <w:rPr>
          <w:sz w:val="24"/>
        </w:rPr>
        <w:t>.</w:t>
      </w:r>
      <w:r>
        <w:rPr>
          <w:rFonts w:hint="eastAsia"/>
          <w:sz w:val="24"/>
        </w:rPr>
        <w:t xml:space="preserve"> </w:t>
      </w:r>
      <w:r>
        <w:rPr>
          <w:rFonts w:hint="eastAsia"/>
          <w:sz w:val="24"/>
        </w:rPr>
        <w:t>工学一体化培养。依据国家职业技能标准及技能人才培养标准，以综合职业能力培养为目标，将工作过程和学习过程融为一体。“在工作中学习、在学习中工作”，着力实现从知识灌输向能力培养转变、从课堂教学向生产教学转变、从书本教学</w:t>
      </w:r>
      <w:r>
        <w:rPr>
          <w:rFonts w:hint="eastAsia"/>
          <w:sz w:val="24"/>
        </w:rPr>
        <w:t>向实践教学转变。</w:t>
      </w:r>
    </w:p>
    <w:p w:rsidR="0085691A" w:rsidRDefault="00B15E28">
      <w:pPr>
        <w:spacing w:line="440" w:lineRule="exact"/>
        <w:ind w:firstLineChars="200" w:firstLine="480"/>
        <w:rPr>
          <w:sz w:val="24"/>
        </w:rPr>
      </w:pPr>
      <w:r>
        <w:rPr>
          <w:sz w:val="24"/>
        </w:rPr>
        <w:t>（五）教学评价</w:t>
      </w:r>
    </w:p>
    <w:p w:rsidR="0085691A" w:rsidRDefault="00B15E28">
      <w:pPr>
        <w:spacing w:line="440" w:lineRule="exact"/>
        <w:ind w:firstLineChars="200" w:firstLine="420"/>
      </w:pPr>
      <w:r>
        <w:t>学习评价要素如下表所示。</w:t>
      </w:r>
    </w:p>
    <w:p w:rsidR="0085691A" w:rsidRDefault="00B15E28">
      <w:pPr>
        <w:spacing w:line="440" w:lineRule="exact"/>
        <w:ind w:firstLineChars="200" w:firstLine="480"/>
        <w:jc w:val="center"/>
        <w:rPr>
          <w:sz w:val="24"/>
        </w:rPr>
      </w:pPr>
      <w:r>
        <w:rPr>
          <w:sz w:val="24"/>
        </w:rPr>
        <w:t>表</w:t>
      </w:r>
      <w:r>
        <w:rPr>
          <w:sz w:val="24"/>
        </w:rPr>
        <w:t xml:space="preserve">5 </w:t>
      </w:r>
      <w:r>
        <w:rPr>
          <w:rFonts w:hint="eastAsia"/>
          <w:sz w:val="24"/>
        </w:rPr>
        <w:t>学习评价要素表</w:t>
      </w:r>
    </w:p>
    <w:tbl>
      <w:tblPr>
        <w:tblStyle w:val="a9"/>
        <w:tblW w:w="0" w:type="auto"/>
        <w:tblLook w:val="04A0" w:firstRow="1" w:lastRow="0" w:firstColumn="1" w:lastColumn="0" w:noHBand="0" w:noVBand="1"/>
      </w:tblPr>
      <w:tblGrid>
        <w:gridCol w:w="1555"/>
        <w:gridCol w:w="6741"/>
      </w:tblGrid>
      <w:tr w:rsidR="0085691A">
        <w:tc>
          <w:tcPr>
            <w:tcW w:w="1555" w:type="dxa"/>
            <w:vAlign w:val="center"/>
          </w:tcPr>
          <w:p w:rsidR="0085691A" w:rsidRDefault="00B15E28">
            <w:pPr>
              <w:spacing w:line="440" w:lineRule="exact"/>
              <w:rPr>
                <w:szCs w:val="21"/>
              </w:rPr>
            </w:pPr>
            <w:r>
              <w:rPr>
                <w:rFonts w:hint="eastAsia"/>
                <w:szCs w:val="21"/>
              </w:rPr>
              <w:t>评价要素</w:t>
            </w:r>
          </w:p>
        </w:tc>
        <w:tc>
          <w:tcPr>
            <w:tcW w:w="6741" w:type="dxa"/>
            <w:vAlign w:val="center"/>
          </w:tcPr>
          <w:p w:rsidR="0085691A" w:rsidRDefault="00B15E28">
            <w:pPr>
              <w:spacing w:line="440" w:lineRule="exact"/>
              <w:rPr>
                <w:szCs w:val="21"/>
              </w:rPr>
            </w:pPr>
            <w:r>
              <w:rPr>
                <w:szCs w:val="21"/>
              </w:rPr>
              <w:t>评价标准</w:t>
            </w:r>
          </w:p>
        </w:tc>
      </w:tr>
      <w:tr w:rsidR="0085691A">
        <w:tc>
          <w:tcPr>
            <w:tcW w:w="1555" w:type="dxa"/>
            <w:vAlign w:val="center"/>
          </w:tcPr>
          <w:p w:rsidR="0085691A" w:rsidRDefault="00B15E28">
            <w:pPr>
              <w:spacing w:line="440" w:lineRule="exact"/>
              <w:rPr>
                <w:szCs w:val="21"/>
              </w:rPr>
            </w:pPr>
            <w:r>
              <w:rPr>
                <w:rFonts w:hint="eastAsia"/>
                <w:szCs w:val="21"/>
              </w:rPr>
              <w:t>政治思想</w:t>
            </w:r>
          </w:p>
        </w:tc>
        <w:tc>
          <w:tcPr>
            <w:tcW w:w="6741" w:type="dxa"/>
            <w:vAlign w:val="center"/>
          </w:tcPr>
          <w:p w:rsidR="0085691A" w:rsidRDefault="00B15E28">
            <w:pPr>
              <w:spacing w:line="440" w:lineRule="exact"/>
              <w:rPr>
                <w:szCs w:val="21"/>
              </w:rPr>
            </w:pPr>
            <w:r>
              <w:rPr>
                <w:rFonts w:hint="eastAsia"/>
                <w:szCs w:val="21"/>
              </w:rPr>
              <w:t>具有正确的政治思想，良好的道德品质和敬业精神。</w:t>
            </w:r>
          </w:p>
        </w:tc>
      </w:tr>
      <w:tr w:rsidR="0085691A">
        <w:tc>
          <w:tcPr>
            <w:tcW w:w="1555" w:type="dxa"/>
            <w:vAlign w:val="center"/>
          </w:tcPr>
          <w:p w:rsidR="0085691A" w:rsidRDefault="00B15E28">
            <w:pPr>
              <w:spacing w:line="440" w:lineRule="exact"/>
              <w:rPr>
                <w:szCs w:val="21"/>
              </w:rPr>
            </w:pPr>
            <w:r>
              <w:rPr>
                <w:rFonts w:hint="eastAsia"/>
                <w:szCs w:val="21"/>
              </w:rPr>
              <w:t>道德素质</w:t>
            </w:r>
          </w:p>
        </w:tc>
        <w:tc>
          <w:tcPr>
            <w:tcW w:w="6741" w:type="dxa"/>
          </w:tcPr>
          <w:p w:rsidR="0085691A" w:rsidRDefault="00B15E28">
            <w:pPr>
              <w:spacing w:line="440" w:lineRule="exact"/>
              <w:rPr>
                <w:szCs w:val="21"/>
              </w:rPr>
            </w:pPr>
            <w:r>
              <w:rPr>
                <w:rFonts w:hint="eastAsia"/>
                <w:szCs w:val="21"/>
              </w:rPr>
              <w:t>具有较强的事业心，责任心和务实进取的精神。</w:t>
            </w:r>
          </w:p>
        </w:tc>
      </w:tr>
      <w:tr w:rsidR="0085691A">
        <w:tc>
          <w:tcPr>
            <w:tcW w:w="1555" w:type="dxa"/>
            <w:vAlign w:val="center"/>
          </w:tcPr>
          <w:p w:rsidR="0085691A" w:rsidRDefault="00B15E28">
            <w:pPr>
              <w:spacing w:line="440" w:lineRule="exact"/>
              <w:rPr>
                <w:szCs w:val="21"/>
              </w:rPr>
            </w:pPr>
            <w:r>
              <w:rPr>
                <w:rFonts w:hint="eastAsia"/>
                <w:szCs w:val="21"/>
              </w:rPr>
              <w:t>身心素质</w:t>
            </w:r>
          </w:p>
        </w:tc>
        <w:tc>
          <w:tcPr>
            <w:tcW w:w="6741" w:type="dxa"/>
          </w:tcPr>
          <w:p w:rsidR="0085691A" w:rsidRDefault="00B15E28">
            <w:pPr>
              <w:spacing w:line="440" w:lineRule="exact"/>
              <w:rPr>
                <w:szCs w:val="21"/>
              </w:rPr>
            </w:pPr>
            <w:r>
              <w:rPr>
                <w:rFonts w:hint="eastAsia"/>
                <w:szCs w:val="21"/>
              </w:rPr>
              <w:t>身体健康，参加《大学生体育合格标准》达标考核合格。心理健康，“讲道德、守诚信、重形象”，要有较高的伦理道德、社会公德和职业道德修养。</w:t>
            </w:r>
          </w:p>
        </w:tc>
      </w:tr>
      <w:tr w:rsidR="0085691A">
        <w:tc>
          <w:tcPr>
            <w:tcW w:w="1555" w:type="dxa"/>
            <w:vAlign w:val="center"/>
          </w:tcPr>
          <w:p w:rsidR="0085691A" w:rsidRDefault="00B15E28">
            <w:pPr>
              <w:spacing w:line="440" w:lineRule="exact"/>
              <w:rPr>
                <w:szCs w:val="21"/>
              </w:rPr>
            </w:pPr>
            <w:r>
              <w:rPr>
                <w:rFonts w:hint="eastAsia"/>
                <w:szCs w:val="21"/>
              </w:rPr>
              <w:lastRenderedPageBreak/>
              <w:t>理论知识水平</w:t>
            </w:r>
          </w:p>
        </w:tc>
        <w:tc>
          <w:tcPr>
            <w:tcW w:w="6741" w:type="dxa"/>
          </w:tcPr>
          <w:p w:rsidR="0085691A" w:rsidRDefault="00B15E28">
            <w:pPr>
              <w:spacing w:line="440" w:lineRule="exact"/>
              <w:rPr>
                <w:szCs w:val="21"/>
              </w:rPr>
            </w:pPr>
            <w:r>
              <w:rPr>
                <w:rFonts w:hint="eastAsia"/>
                <w:szCs w:val="21"/>
              </w:rPr>
              <w:t>掌握本专业所需的公共基础理论、专业理论知识、人文社科知识。</w:t>
            </w:r>
          </w:p>
        </w:tc>
      </w:tr>
      <w:tr w:rsidR="0085691A">
        <w:tc>
          <w:tcPr>
            <w:tcW w:w="1555" w:type="dxa"/>
            <w:vAlign w:val="center"/>
          </w:tcPr>
          <w:p w:rsidR="0085691A" w:rsidRDefault="00B15E28">
            <w:pPr>
              <w:spacing w:line="440" w:lineRule="exact"/>
              <w:rPr>
                <w:szCs w:val="21"/>
              </w:rPr>
            </w:pPr>
            <w:r>
              <w:rPr>
                <w:rFonts w:hint="eastAsia"/>
                <w:szCs w:val="21"/>
              </w:rPr>
              <w:t>职业技能</w:t>
            </w:r>
          </w:p>
        </w:tc>
        <w:tc>
          <w:tcPr>
            <w:tcW w:w="6741" w:type="dxa"/>
          </w:tcPr>
          <w:p w:rsidR="0085691A" w:rsidRDefault="00B15E28">
            <w:pPr>
              <w:spacing w:line="440" w:lineRule="exact"/>
              <w:rPr>
                <w:szCs w:val="21"/>
              </w:rPr>
            </w:pPr>
            <w:r>
              <w:rPr>
                <w:rFonts w:hint="eastAsia"/>
                <w:szCs w:val="21"/>
              </w:rPr>
              <w:t>具有从事本专业相关岗位工作的职业技能和综合能力。</w:t>
            </w:r>
          </w:p>
        </w:tc>
      </w:tr>
      <w:tr w:rsidR="0085691A">
        <w:tc>
          <w:tcPr>
            <w:tcW w:w="1555" w:type="dxa"/>
            <w:vAlign w:val="center"/>
          </w:tcPr>
          <w:p w:rsidR="0085691A" w:rsidRDefault="00B15E28">
            <w:pPr>
              <w:spacing w:line="440" w:lineRule="exact"/>
              <w:rPr>
                <w:szCs w:val="21"/>
              </w:rPr>
            </w:pPr>
            <w:r>
              <w:rPr>
                <w:rFonts w:hint="eastAsia"/>
                <w:szCs w:val="21"/>
              </w:rPr>
              <w:t>学分要求</w:t>
            </w:r>
          </w:p>
        </w:tc>
        <w:tc>
          <w:tcPr>
            <w:tcW w:w="6741" w:type="dxa"/>
          </w:tcPr>
          <w:p w:rsidR="0085691A" w:rsidRDefault="00B15E28">
            <w:pPr>
              <w:spacing w:line="440" w:lineRule="exact"/>
              <w:rPr>
                <w:szCs w:val="21"/>
              </w:rPr>
            </w:pPr>
            <w:r>
              <w:rPr>
                <w:rFonts w:hint="eastAsia"/>
                <w:szCs w:val="21"/>
              </w:rPr>
              <w:t>完成教学计划中必修课（选修课）学习和实践环节训练，考核合格，取得规定的学分数。</w:t>
            </w:r>
          </w:p>
        </w:tc>
      </w:tr>
      <w:tr w:rsidR="0085691A">
        <w:tc>
          <w:tcPr>
            <w:tcW w:w="1555" w:type="dxa"/>
            <w:vAlign w:val="center"/>
          </w:tcPr>
          <w:p w:rsidR="0085691A" w:rsidRDefault="00B15E28">
            <w:pPr>
              <w:spacing w:line="440" w:lineRule="exact"/>
              <w:rPr>
                <w:szCs w:val="21"/>
              </w:rPr>
            </w:pPr>
            <w:r>
              <w:rPr>
                <w:rFonts w:hint="eastAsia"/>
                <w:szCs w:val="21"/>
              </w:rPr>
              <w:t>职业资格证书要求</w:t>
            </w:r>
          </w:p>
        </w:tc>
        <w:tc>
          <w:tcPr>
            <w:tcW w:w="6741" w:type="dxa"/>
          </w:tcPr>
          <w:p w:rsidR="0085691A" w:rsidRDefault="00B15E28">
            <w:pPr>
              <w:spacing w:line="440" w:lineRule="exact"/>
              <w:rPr>
                <w:szCs w:val="21"/>
              </w:rPr>
            </w:pPr>
            <w:r>
              <w:rPr>
                <w:rFonts w:hint="eastAsia"/>
                <w:szCs w:val="21"/>
              </w:rPr>
              <w:t>取得本专业教学计划中规定的劳动部门或行业主管部门颁发的职业技能证书。</w:t>
            </w:r>
          </w:p>
        </w:tc>
      </w:tr>
    </w:tbl>
    <w:p w:rsidR="0085691A" w:rsidRDefault="00B15E28">
      <w:pPr>
        <w:spacing w:beforeLines="50" w:before="156" w:line="440" w:lineRule="exact"/>
        <w:rPr>
          <w:b/>
          <w:sz w:val="24"/>
        </w:rPr>
      </w:pPr>
      <w:r>
        <w:rPr>
          <w:b/>
          <w:sz w:val="24"/>
        </w:rPr>
        <w:t>九、质量管理</w:t>
      </w:r>
    </w:p>
    <w:p w:rsidR="0085691A" w:rsidRDefault="00B15E28">
      <w:pPr>
        <w:overflowPunct w:val="0"/>
        <w:snapToGrid w:val="0"/>
        <w:spacing w:line="360" w:lineRule="auto"/>
        <w:ind w:firstLineChars="200" w:firstLine="480"/>
        <w:rPr>
          <w:sz w:val="24"/>
        </w:rPr>
      </w:pPr>
      <w:r>
        <w:rPr>
          <w:rFonts w:hint="eastAsia"/>
          <w:sz w:val="24"/>
        </w:rPr>
        <w:t>建立健全校院两级的质量保障体系，以保障和提高教学质量为目标，运用系统方法，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rsidR="0085691A" w:rsidRDefault="00B15E28">
      <w:pPr>
        <w:overflowPunct w:val="0"/>
        <w:snapToGrid w:val="0"/>
        <w:spacing w:line="360" w:lineRule="auto"/>
        <w:ind w:firstLineChars="200" w:firstLine="480"/>
        <w:rPr>
          <w:sz w:val="24"/>
        </w:rPr>
      </w:pPr>
      <w:r>
        <w:rPr>
          <w:rFonts w:hint="eastAsia"/>
          <w:sz w:val="24"/>
        </w:rPr>
        <w:t>1.</w:t>
      </w:r>
      <w:r>
        <w:rPr>
          <w:rFonts w:hint="eastAsia"/>
          <w:sz w:val="24"/>
        </w:rPr>
        <w:t>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85691A" w:rsidRDefault="00B15E28">
      <w:pPr>
        <w:overflowPunct w:val="0"/>
        <w:snapToGrid w:val="0"/>
        <w:spacing w:line="360" w:lineRule="auto"/>
        <w:ind w:firstLineChars="200" w:firstLine="480"/>
        <w:rPr>
          <w:sz w:val="24"/>
        </w:rPr>
      </w:pPr>
      <w:r>
        <w:rPr>
          <w:rFonts w:hint="eastAsia"/>
          <w:sz w:val="24"/>
        </w:rPr>
        <w:t>2.</w:t>
      </w:r>
      <w:r>
        <w:rPr>
          <w:rFonts w:hint="eastAsia"/>
          <w:sz w:val="24"/>
        </w:rPr>
        <w:t>学院、教研室及专业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85691A" w:rsidRDefault="00B15E28">
      <w:pPr>
        <w:overflowPunct w:val="0"/>
        <w:snapToGrid w:val="0"/>
        <w:spacing w:line="360" w:lineRule="auto"/>
        <w:ind w:firstLineChars="200" w:firstLine="480"/>
        <w:rPr>
          <w:sz w:val="24"/>
        </w:rPr>
      </w:pPr>
      <w:r>
        <w:rPr>
          <w:rFonts w:hint="eastAsia"/>
          <w:sz w:val="24"/>
        </w:rPr>
        <w:t>3.</w:t>
      </w:r>
      <w:r>
        <w:rPr>
          <w:rFonts w:hint="eastAsia"/>
          <w:sz w:val="24"/>
        </w:rPr>
        <w:t>建立毕业生跟踪反馈</w:t>
      </w:r>
      <w:r>
        <w:rPr>
          <w:rFonts w:hint="eastAsia"/>
          <w:sz w:val="24"/>
        </w:rPr>
        <w:t>机制及社会评价机制，并对生源情况、在校生学业水平、毕业生就业情况等进行分析，定期评价人才培养质量和培养目标达成情况。</w:t>
      </w:r>
    </w:p>
    <w:p w:rsidR="0085691A" w:rsidRDefault="00B15E28">
      <w:pPr>
        <w:overflowPunct w:val="0"/>
        <w:snapToGrid w:val="0"/>
        <w:spacing w:line="360" w:lineRule="auto"/>
        <w:ind w:firstLineChars="200" w:firstLine="480"/>
        <w:rPr>
          <w:sz w:val="24"/>
        </w:rPr>
      </w:pPr>
      <w:r>
        <w:rPr>
          <w:rFonts w:hint="eastAsia"/>
          <w:sz w:val="24"/>
        </w:rPr>
        <w:t>4.</w:t>
      </w:r>
      <w:r>
        <w:rPr>
          <w:rFonts w:hint="eastAsia"/>
          <w:sz w:val="24"/>
        </w:rPr>
        <w:t>教研室充分利用评价分析结果有效改进专业教学，持续提高人才培养质量。</w:t>
      </w:r>
    </w:p>
    <w:p w:rsidR="0085691A" w:rsidRDefault="00B15E28">
      <w:pPr>
        <w:overflowPunct w:val="0"/>
        <w:snapToGrid w:val="0"/>
        <w:spacing w:line="360" w:lineRule="auto"/>
        <w:ind w:firstLineChars="200" w:firstLine="480"/>
        <w:rPr>
          <w:sz w:val="24"/>
        </w:rPr>
      </w:pPr>
      <w:r>
        <w:rPr>
          <w:rFonts w:hint="eastAsia"/>
          <w:sz w:val="24"/>
        </w:rPr>
        <w:t>为保障专业人才培养质量，城建学院成立园林工程技术专业管理委员会，负责专业建设质量管理。</w:t>
      </w:r>
    </w:p>
    <w:p w:rsidR="0085691A" w:rsidRDefault="00B15E28">
      <w:pPr>
        <w:spacing w:line="430" w:lineRule="exact"/>
        <w:ind w:firstLineChars="200" w:firstLine="480"/>
        <w:rPr>
          <w:sz w:val="24"/>
        </w:rPr>
      </w:pPr>
      <w:r>
        <w:rPr>
          <w:rFonts w:hint="eastAsia"/>
          <w:sz w:val="24"/>
        </w:rPr>
        <w:t>1</w:t>
      </w:r>
      <w:r>
        <w:rPr>
          <w:rFonts w:hint="eastAsia"/>
          <w:sz w:val="24"/>
        </w:rPr>
        <w:t>．专业管理委员会</w:t>
      </w:r>
    </w:p>
    <w:p w:rsidR="0085691A" w:rsidRDefault="00B15E28">
      <w:pPr>
        <w:spacing w:line="430" w:lineRule="exact"/>
        <w:ind w:firstLineChars="200" w:firstLine="480"/>
        <w:rPr>
          <w:sz w:val="24"/>
        </w:rPr>
      </w:pPr>
      <w:r>
        <w:rPr>
          <w:rFonts w:hint="eastAsia"/>
          <w:sz w:val="24"/>
        </w:rPr>
        <w:t>组成如下：</w:t>
      </w:r>
    </w:p>
    <w:p w:rsidR="0085691A" w:rsidRDefault="00B15E28">
      <w:pPr>
        <w:pStyle w:val="a0"/>
        <w:ind w:left="240" w:firstLine="240"/>
      </w:pPr>
      <w:r>
        <w:rPr>
          <w:rFonts w:hint="eastAsia"/>
        </w:rPr>
        <w:t>（</w:t>
      </w:r>
      <w:r>
        <w:rPr>
          <w:rFonts w:hint="eastAsia"/>
        </w:rPr>
        <w:t>1</w:t>
      </w:r>
      <w:r>
        <w:rPr>
          <w:rFonts w:hint="eastAsia"/>
        </w:rPr>
        <w:t>）负责人：郁敏</w:t>
      </w:r>
    </w:p>
    <w:p w:rsidR="0085691A" w:rsidRDefault="00B15E28">
      <w:pPr>
        <w:pStyle w:val="a0"/>
        <w:ind w:firstLineChars="200" w:firstLine="480"/>
      </w:pPr>
      <w:r>
        <w:rPr>
          <w:rFonts w:hint="eastAsia"/>
        </w:rPr>
        <w:t>（</w:t>
      </w:r>
      <w:r>
        <w:rPr>
          <w:rFonts w:hint="eastAsia"/>
        </w:rPr>
        <w:t>2</w:t>
      </w:r>
      <w:r>
        <w:rPr>
          <w:rFonts w:hint="eastAsia"/>
        </w:rPr>
        <w:t>）成员：种洁、侯小改、刘田泓一、张琳琳、吕俊楠、辛正琦</w:t>
      </w:r>
    </w:p>
    <w:p w:rsidR="0085691A" w:rsidRDefault="00B15E28">
      <w:pPr>
        <w:spacing w:line="430" w:lineRule="exact"/>
        <w:ind w:firstLineChars="200" w:firstLine="480"/>
        <w:rPr>
          <w:sz w:val="24"/>
        </w:rPr>
      </w:pPr>
      <w:r>
        <w:rPr>
          <w:rFonts w:hint="eastAsia"/>
          <w:sz w:val="24"/>
        </w:rPr>
        <w:lastRenderedPageBreak/>
        <w:t>2</w:t>
      </w:r>
      <w:r>
        <w:rPr>
          <w:rFonts w:hint="eastAsia"/>
          <w:sz w:val="24"/>
        </w:rPr>
        <w:t>．责任</w:t>
      </w:r>
    </w:p>
    <w:p w:rsidR="0085691A" w:rsidRDefault="00B15E28">
      <w:pPr>
        <w:spacing w:line="430" w:lineRule="exact"/>
        <w:ind w:firstLineChars="200" w:firstLine="480"/>
        <w:rPr>
          <w:sz w:val="24"/>
        </w:rPr>
      </w:pPr>
      <w:r>
        <w:rPr>
          <w:rFonts w:hint="eastAsia"/>
          <w:sz w:val="24"/>
        </w:rPr>
        <w:t>（</w:t>
      </w:r>
      <w:r>
        <w:rPr>
          <w:rFonts w:hint="eastAsia"/>
          <w:sz w:val="24"/>
        </w:rPr>
        <w:t>1</w:t>
      </w:r>
      <w:r>
        <w:rPr>
          <w:rFonts w:hint="eastAsia"/>
          <w:sz w:val="24"/>
        </w:rPr>
        <w:t>）负责专业的整体建设和持续发展；</w:t>
      </w:r>
    </w:p>
    <w:p w:rsidR="0085691A" w:rsidRDefault="00B15E28">
      <w:pPr>
        <w:spacing w:line="430" w:lineRule="exact"/>
        <w:ind w:firstLineChars="200" w:firstLine="480"/>
        <w:rPr>
          <w:sz w:val="24"/>
        </w:rPr>
      </w:pPr>
      <w:r>
        <w:rPr>
          <w:rFonts w:hint="eastAsia"/>
          <w:sz w:val="24"/>
        </w:rPr>
        <w:t>（</w:t>
      </w:r>
      <w:r>
        <w:rPr>
          <w:rFonts w:ascii="宋体" w:hAnsi="宋体" w:cs="宋体" w:hint="eastAsia"/>
          <w:color w:val="000000"/>
          <w:sz w:val="24"/>
        </w:rPr>
        <w:t>2</w:t>
      </w:r>
      <w:r>
        <w:rPr>
          <w:rFonts w:hint="eastAsia"/>
          <w:sz w:val="24"/>
        </w:rPr>
        <w:t>）负责专业人才培养方案和教学计划的调整；</w:t>
      </w:r>
    </w:p>
    <w:p w:rsidR="0085691A" w:rsidRDefault="00B15E28">
      <w:pPr>
        <w:spacing w:line="430" w:lineRule="exact"/>
        <w:ind w:firstLineChars="200" w:firstLine="480"/>
        <w:rPr>
          <w:sz w:val="24"/>
        </w:rPr>
      </w:pPr>
      <w:r>
        <w:rPr>
          <w:rFonts w:ascii="宋体" w:hAnsi="宋体" w:cs="宋体"/>
          <w:color w:val="000000"/>
          <w:sz w:val="24"/>
        </w:rPr>
        <w:t>（</w:t>
      </w:r>
      <w:r>
        <w:rPr>
          <w:rFonts w:ascii="宋体" w:hAnsi="宋体" w:cs="宋体"/>
          <w:color w:val="000000"/>
          <w:sz w:val="24"/>
        </w:rPr>
        <w:t>3</w:t>
      </w:r>
      <w:r>
        <w:rPr>
          <w:rFonts w:ascii="宋体" w:hAnsi="宋体" w:cs="宋体"/>
          <w:color w:val="000000"/>
          <w:sz w:val="24"/>
        </w:rPr>
        <w:t>）</w:t>
      </w:r>
      <w:r>
        <w:rPr>
          <w:rFonts w:hint="eastAsia"/>
          <w:sz w:val="24"/>
        </w:rPr>
        <w:t>负责监督专业建设的实施</w:t>
      </w:r>
      <w:r>
        <w:rPr>
          <w:rFonts w:hint="eastAsia"/>
          <w:sz w:val="24"/>
        </w:rPr>
        <w:t>；</w:t>
      </w:r>
    </w:p>
    <w:p w:rsidR="0085691A" w:rsidRDefault="00B15E28">
      <w:pPr>
        <w:spacing w:line="430" w:lineRule="exact"/>
        <w:ind w:firstLineChars="200" w:firstLine="480"/>
        <w:rPr>
          <w:sz w:val="24"/>
        </w:rPr>
      </w:pPr>
      <w:r>
        <w:rPr>
          <w:rFonts w:ascii="宋体" w:hAnsi="宋体" w:cs="宋体"/>
          <w:color w:val="000000"/>
          <w:sz w:val="24"/>
        </w:rPr>
        <w:t>（</w:t>
      </w:r>
      <w:r>
        <w:rPr>
          <w:rFonts w:ascii="宋体" w:hAnsi="宋体" w:cs="宋体"/>
          <w:color w:val="000000"/>
          <w:sz w:val="24"/>
        </w:rPr>
        <w:t>4</w:t>
      </w:r>
      <w:r>
        <w:rPr>
          <w:rFonts w:ascii="宋体" w:hAnsi="宋体" w:cs="宋体"/>
          <w:color w:val="000000"/>
          <w:sz w:val="24"/>
        </w:rPr>
        <w:t>）</w:t>
      </w:r>
      <w:r>
        <w:rPr>
          <w:rFonts w:hint="eastAsia"/>
          <w:sz w:val="24"/>
        </w:rPr>
        <w:t>负责协调教学资源的合理使用。</w:t>
      </w:r>
    </w:p>
    <w:p w:rsidR="0085691A" w:rsidRDefault="00B15E28">
      <w:pPr>
        <w:spacing w:beforeLines="50" w:before="156" w:line="440" w:lineRule="exact"/>
        <w:rPr>
          <w:b/>
          <w:sz w:val="24"/>
        </w:rPr>
      </w:pPr>
      <w:r>
        <w:rPr>
          <w:b/>
          <w:sz w:val="24"/>
        </w:rPr>
        <w:t>毕业要求</w:t>
      </w:r>
    </w:p>
    <w:p w:rsidR="0085691A" w:rsidRDefault="00B15E28">
      <w:pPr>
        <w:spacing w:line="440" w:lineRule="exact"/>
        <w:ind w:firstLineChars="200" w:firstLine="480"/>
        <w:rPr>
          <w:sz w:val="24"/>
        </w:rPr>
      </w:pPr>
      <w:r>
        <w:rPr>
          <w:sz w:val="24"/>
        </w:rPr>
        <w:t>（一）学分要求：本专业必须修满</w:t>
      </w:r>
      <w:r>
        <w:rPr>
          <w:sz w:val="24"/>
        </w:rPr>
        <w:t>162</w:t>
      </w:r>
      <w:r>
        <w:rPr>
          <w:sz w:val="24"/>
        </w:rPr>
        <w:t>学分方可毕业。其中，公共基础课</w:t>
      </w:r>
      <w:r>
        <w:rPr>
          <w:sz w:val="24"/>
        </w:rPr>
        <w:t>31</w:t>
      </w:r>
      <w:r>
        <w:rPr>
          <w:sz w:val="24"/>
        </w:rPr>
        <w:t>学分；专业课</w:t>
      </w:r>
      <w:r>
        <w:rPr>
          <w:sz w:val="24"/>
        </w:rPr>
        <w:t>91</w:t>
      </w:r>
      <w:r>
        <w:rPr>
          <w:sz w:val="24"/>
        </w:rPr>
        <w:t>学分</w:t>
      </w:r>
      <w:r>
        <w:rPr>
          <w:color w:val="000000" w:themeColor="text1"/>
          <w:sz w:val="24"/>
        </w:rPr>
        <w:t>；公共选修课</w:t>
      </w:r>
      <w:r>
        <w:rPr>
          <w:color w:val="000000" w:themeColor="text1"/>
          <w:sz w:val="24"/>
        </w:rPr>
        <w:t>6</w:t>
      </w:r>
      <w:r>
        <w:rPr>
          <w:color w:val="000000" w:themeColor="text1"/>
          <w:sz w:val="24"/>
        </w:rPr>
        <w:t>学分；</w:t>
      </w:r>
      <w:r>
        <w:rPr>
          <w:sz w:val="24"/>
        </w:rPr>
        <w:t>集中实践实训课</w:t>
      </w:r>
      <w:r>
        <w:rPr>
          <w:sz w:val="24"/>
        </w:rPr>
        <w:t>34</w:t>
      </w:r>
      <w:r>
        <w:rPr>
          <w:sz w:val="24"/>
        </w:rPr>
        <w:t>学分。</w:t>
      </w:r>
    </w:p>
    <w:p w:rsidR="0085691A" w:rsidRDefault="00B15E28">
      <w:pPr>
        <w:spacing w:line="440" w:lineRule="exact"/>
        <w:ind w:firstLineChars="200" w:firstLine="480"/>
        <w:rPr>
          <w:sz w:val="24"/>
        </w:rPr>
        <w:sectPr w:rsidR="0085691A">
          <w:footerReference w:type="default" r:id="rId8"/>
          <w:pgSz w:w="11906" w:h="16838"/>
          <w:pgMar w:top="1440" w:right="1800" w:bottom="1440" w:left="1800" w:header="851" w:footer="992" w:gutter="0"/>
          <w:pgNumType w:start="1"/>
          <w:cols w:space="720"/>
          <w:docGrid w:type="lines" w:linePitch="312"/>
        </w:sectPr>
      </w:pPr>
      <w:r>
        <w:rPr>
          <w:sz w:val="24"/>
        </w:rPr>
        <w:t>（二）本专业获得的相关资格证书：本专业学生可以选择考取</w:t>
      </w:r>
      <w:r>
        <w:rPr>
          <w:sz w:val="24"/>
        </w:rPr>
        <w:t>1+X</w:t>
      </w:r>
      <w:r>
        <w:rPr>
          <w:sz w:val="24"/>
        </w:rPr>
        <w:t>建筑工程识图、</w:t>
      </w:r>
      <w:r>
        <w:rPr>
          <w:sz w:val="24"/>
        </w:rPr>
        <w:t>1+X</w:t>
      </w:r>
      <w:r>
        <w:rPr>
          <w:sz w:val="24"/>
        </w:rPr>
        <w:t>测绘地理信息数据获取与处理证书，也可以考取插花花艺师、园林施工员、园林质量员等职业技能等级证书。</w:t>
      </w:r>
    </w:p>
    <w:p w:rsidR="0085691A" w:rsidRDefault="00B15E28">
      <w:pPr>
        <w:spacing w:line="440" w:lineRule="exact"/>
        <w:rPr>
          <w:sz w:val="24"/>
        </w:rPr>
      </w:pPr>
      <w:r>
        <w:rPr>
          <w:sz w:val="24"/>
        </w:rPr>
        <w:lastRenderedPageBreak/>
        <w:t>附表一</w:t>
      </w:r>
    </w:p>
    <w:p w:rsidR="0085691A" w:rsidRDefault="00B15E28">
      <w:pPr>
        <w:spacing w:line="440" w:lineRule="exact"/>
        <w:ind w:firstLineChars="250" w:firstLine="602"/>
        <w:jc w:val="center"/>
        <w:rPr>
          <w:b/>
          <w:sz w:val="24"/>
        </w:rPr>
      </w:pPr>
      <w:r>
        <w:rPr>
          <w:b/>
          <w:sz w:val="24"/>
        </w:rPr>
        <w:t>教学周具体安排表</w:t>
      </w:r>
    </w:p>
    <w:p w:rsidR="0085691A" w:rsidRDefault="0085691A">
      <w:pPr>
        <w:spacing w:line="440" w:lineRule="exact"/>
        <w:ind w:firstLineChars="250" w:firstLine="600"/>
        <w:jc w:val="center"/>
        <w:rPr>
          <w:sz w:val="24"/>
        </w:rPr>
      </w:pPr>
    </w:p>
    <w:tbl>
      <w:tblPr>
        <w:tblW w:w="14805" w:type="dxa"/>
        <w:tblInd w:w="-239" w:type="dxa"/>
        <w:tblLayout w:type="fixed"/>
        <w:tblLook w:val="04A0" w:firstRow="1" w:lastRow="0" w:firstColumn="1" w:lastColumn="0" w:noHBand="0" w:noVBand="1"/>
      </w:tblPr>
      <w:tblGrid>
        <w:gridCol w:w="1350"/>
        <w:gridCol w:w="640"/>
        <w:gridCol w:w="640"/>
        <w:gridCol w:w="640"/>
        <w:gridCol w:w="640"/>
        <w:gridCol w:w="640"/>
        <w:gridCol w:w="1000"/>
        <w:gridCol w:w="565"/>
        <w:gridCol w:w="565"/>
        <w:gridCol w:w="512"/>
        <w:gridCol w:w="53"/>
        <w:gridCol w:w="975"/>
        <w:gridCol w:w="491"/>
        <w:gridCol w:w="90"/>
        <w:gridCol w:w="51"/>
        <w:gridCol w:w="530"/>
        <w:gridCol w:w="37"/>
        <w:gridCol w:w="544"/>
        <w:gridCol w:w="581"/>
        <w:gridCol w:w="581"/>
        <w:gridCol w:w="581"/>
        <w:gridCol w:w="581"/>
        <w:gridCol w:w="748"/>
        <w:gridCol w:w="475"/>
        <w:gridCol w:w="640"/>
        <w:gridCol w:w="655"/>
      </w:tblGrid>
      <w:tr w:rsidR="0085691A">
        <w:trPr>
          <w:trHeight w:val="510"/>
        </w:trPr>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widowControl/>
              <w:snapToGrid w:val="0"/>
              <w:textAlignment w:val="center"/>
              <w:rPr>
                <w:color w:val="000000"/>
                <w:szCs w:val="21"/>
              </w:rPr>
            </w:pPr>
          </w:p>
          <w:p w:rsidR="0085691A" w:rsidRDefault="0085691A">
            <w:pPr>
              <w:widowControl/>
              <w:textAlignment w:val="center"/>
              <w:rPr>
                <w:color w:val="000000"/>
                <w:szCs w:val="21"/>
              </w:rPr>
            </w:pP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2</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3</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4</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5</w:t>
            </w:r>
          </w:p>
        </w:tc>
        <w:tc>
          <w:tcPr>
            <w:tcW w:w="1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6</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7</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8</w:t>
            </w:r>
          </w:p>
        </w:tc>
        <w:tc>
          <w:tcPr>
            <w:tcW w:w="5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9</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10</w:t>
            </w:r>
          </w:p>
        </w:tc>
        <w:tc>
          <w:tcPr>
            <w:tcW w:w="5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11</w:t>
            </w:r>
          </w:p>
        </w:tc>
        <w:tc>
          <w:tcPr>
            <w:tcW w:w="5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12</w:t>
            </w:r>
          </w:p>
        </w:tc>
        <w:tc>
          <w:tcPr>
            <w:tcW w:w="5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13</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14</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15</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16</w:t>
            </w:r>
          </w:p>
        </w:tc>
        <w:tc>
          <w:tcPr>
            <w:tcW w:w="5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17</w:t>
            </w: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18</w:t>
            </w:r>
          </w:p>
        </w:tc>
        <w:tc>
          <w:tcPr>
            <w:tcW w:w="4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19</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20</w:t>
            </w:r>
          </w:p>
        </w:tc>
        <w:tc>
          <w:tcPr>
            <w:tcW w:w="6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21</w:t>
            </w:r>
          </w:p>
        </w:tc>
      </w:tr>
      <w:tr w:rsidR="0085691A">
        <w:trPr>
          <w:trHeight w:val="312"/>
        </w:trPr>
        <w:tc>
          <w:tcPr>
            <w:tcW w:w="13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1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5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4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一</w:t>
            </w:r>
          </w:p>
        </w:tc>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军事技能训练</w:t>
            </w:r>
            <w:r>
              <w:rPr>
                <w:color w:val="000000"/>
                <w:kern w:val="0"/>
                <w:szCs w:val="21"/>
                <w:lang w:bidi="ar"/>
              </w:rPr>
              <w:t>3</w:t>
            </w:r>
            <w:r>
              <w:rPr>
                <w:color w:val="000000"/>
                <w:kern w:val="0"/>
                <w:szCs w:val="21"/>
                <w:lang w:bidi="ar"/>
              </w:rPr>
              <w:t>周</w:t>
            </w:r>
          </w:p>
        </w:tc>
        <w:tc>
          <w:tcPr>
            <w:tcW w:w="8485"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课堂教学</w:t>
            </w:r>
            <w:r>
              <w:rPr>
                <w:color w:val="000000"/>
                <w:kern w:val="0"/>
                <w:szCs w:val="21"/>
                <w:lang w:bidi="ar"/>
              </w:rPr>
              <w:t>1</w:t>
            </w:r>
            <w:r>
              <w:rPr>
                <w:rFonts w:hint="eastAsia"/>
                <w:color w:val="000000"/>
                <w:kern w:val="0"/>
                <w:szCs w:val="21"/>
                <w:lang w:bidi="ar"/>
              </w:rPr>
              <w:t>3</w:t>
            </w:r>
            <w:r>
              <w:rPr>
                <w:color w:val="000000"/>
                <w:kern w:val="0"/>
                <w:szCs w:val="21"/>
                <w:lang w:bidi="ar"/>
              </w:rPr>
              <w:t>周</w:t>
            </w:r>
          </w:p>
        </w:tc>
        <w:tc>
          <w:tcPr>
            <w:tcW w:w="1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考试</w:t>
            </w:r>
            <w:r>
              <w:rPr>
                <w:color w:val="000000"/>
                <w:kern w:val="0"/>
                <w:szCs w:val="21"/>
                <w:lang w:bidi="ar"/>
              </w:rPr>
              <w:t>2</w:t>
            </w:r>
            <w:r>
              <w:rPr>
                <w:color w:val="000000"/>
                <w:kern w:val="0"/>
                <w:szCs w:val="21"/>
                <w:lang w:bidi="ar"/>
              </w:rPr>
              <w:t>周</w:t>
            </w:r>
          </w:p>
        </w:tc>
        <w:tc>
          <w:tcPr>
            <w:tcW w:w="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textAlignment w:val="top"/>
              <w:rPr>
                <w:color w:val="000000"/>
                <w:szCs w:val="21"/>
              </w:rPr>
            </w:pPr>
            <w:r>
              <w:rPr>
                <w:color w:val="000000"/>
                <w:kern w:val="0"/>
                <w:szCs w:val="21"/>
                <w:lang w:bidi="ar"/>
              </w:rPr>
              <w:t>社会实践</w:t>
            </w: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二</w:t>
            </w:r>
          </w:p>
        </w:tc>
        <w:tc>
          <w:tcPr>
            <w:tcW w:w="589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课堂教学</w:t>
            </w:r>
            <w:r>
              <w:rPr>
                <w:color w:val="000000"/>
                <w:kern w:val="0"/>
                <w:szCs w:val="21"/>
                <w:lang w:bidi="ar"/>
              </w:rPr>
              <w:t>9</w:t>
            </w:r>
            <w:r>
              <w:rPr>
                <w:color w:val="000000"/>
                <w:kern w:val="0"/>
                <w:szCs w:val="21"/>
                <w:lang w:bidi="ar"/>
              </w:rPr>
              <w:t>周</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left"/>
              <w:textAlignment w:val="center"/>
              <w:rPr>
                <w:color w:val="000000"/>
                <w:szCs w:val="21"/>
              </w:rPr>
            </w:pPr>
            <w:r>
              <w:rPr>
                <w:color w:val="000000"/>
                <w:kern w:val="0"/>
                <w:szCs w:val="21"/>
                <w:lang w:bidi="ar"/>
              </w:rPr>
              <w:t>校内实训</w:t>
            </w:r>
            <w:r>
              <w:rPr>
                <w:color w:val="000000"/>
                <w:kern w:val="0"/>
                <w:szCs w:val="21"/>
                <w:lang w:bidi="ar"/>
              </w:rPr>
              <w:t>1</w:t>
            </w:r>
            <w:r>
              <w:rPr>
                <w:color w:val="000000"/>
                <w:kern w:val="0"/>
                <w:szCs w:val="21"/>
                <w:lang w:bidi="ar"/>
              </w:rPr>
              <w:t>周</w:t>
            </w:r>
          </w:p>
        </w:tc>
        <w:tc>
          <w:tcPr>
            <w:tcW w:w="481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课堂教学</w:t>
            </w:r>
            <w:r>
              <w:rPr>
                <w:color w:val="000000"/>
                <w:kern w:val="0"/>
                <w:szCs w:val="21"/>
                <w:lang w:bidi="ar"/>
              </w:rPr>
              <w:t>8</w:t>
            </w:r>
            <w:r>
              <w:rPr>
                <w:color w:val="000000"/>
                <w:kern w:val="0"/>
                <w:szCs w:val="21"/>
                <w:lang w:bidi="ar"/>
              </w:rPr>
              <w:t>周</w:t>
            </w:r>
          </w:p>
        </w:tc>
        <w:tc>
          <w:tcPr>
            <w:tcW w:w="1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考试</w:t>
            </w:r>
            <w:r>
              <w:rPr>
                <w:color w:val="000000"/>
                <w:kern w:val="0"/>
                <w:szCs w:val="21"/>
                <w:lang w:bidi="ar"/>
              </w:rPr>
              <w:t>2</w:t>
            </w:r>
            <w:r>
              <w:rPr>
                <w:color w:val="000000"/>
                <w:kern w:val="0"/>
                <w:szCs w:val="21"/>
                <w:lang w:bidi="ar"/>
              </w:rPr>
              <w:t>周</w:t>
            </w:r>
          </w:p>
        </w:tc>
        <w:tc>
          <w:tcPr>
            <w:tcW w:w="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textAlignment w:val="top"/>
              <w:rPr>
                <w:color w:val="000000"/>
                <w:szCs w:val="21"/>
              </w:rPr>
            </w:pPr>
            <w:r>
              <w:rPr>
                <w:color w:val="000000"/>
                <w:kern w:val="0"/>
                <w:szCs w:val="21"/>
                <w:lang w:bidi="ar"/>
              </w:rPr>
              <w:t>社会实践</w:t>
            </w: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三</w:t>
            </w:r>
          </w:p>
        </w:tc>
        <w:tc>
          <w:tcPr>
            <w:tcW w:w="10937" w:type="dxa"/>
            <w:gridSpan w:val="21"/>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课堂教学</w:t>
            </w:r>
            <w:r>
              <w:rPr>
                <w:color w:val="000000"/>
                <w:kern w:val="0"/>
                <w:szCs w:val="21"/>
                <w:lang w:bidi="ar"/>
              </w:rPr>
              <w:t>17</w:t>
            </w:r>
            <w:r>
              <w:rPr>
                <w:color w:val="000000"/>
                <w:kern w:val="0"/>
                <w:szCs w:val="21"/>
                <w:lang w:bidi="ar"/>
              </w:rPr>
              <w:t>周</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left"/>
              <w:textAlignment w:val="center"/>
              <w:rPr>
                <w:color w:val="000000"/>
                <w:szCs w:val="21"/>
              </w:rPr>
            </w:pPr>
            <w:r>
              <w:rPr>
                <w:color w:val="000000"/>
                <w:kern w:val="0"/>
                <w:szCs w:val="21"/>
                <w:lang w:bidi="ar"/>
              </w:rPr>
              <w:t>校内实训</w:t>
            </w:r>
            <w:r>
              <w:rPr>
                <w:color w:val="000000"/>
                <w:kern w:val="0"/>
                <w:szCs w:val="21"/>
                <w:lang w:bidi="ar"/>
              </w:rPr>
              <w:t>1</w:t>
            </w:r>
            <w:r>
              <w:rPr>
                <w:color w:val="000000"/>
                <w:kern w:val="0"/>
                <w:szCs w:val="21"/>
                <w:lang w:bidi="ar"/>
              </w:rPr>
              <w:t>周</w:t>
            </w:r>
          </w:p>
        </w:tc>
        <w:tc>
          <w:tcPr>
            <w:tcW w:w="1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考试</w:t>
            </w:r>
            <w:r>
              <w:rPr>
                <w:color w:val="000000"/>
                <w:kern w:val="0"/>
                <w:szCs w:val="21"/>
                <w:lang w:bidi="ar"/>
              </w:rPr>
              <w:t>2</w:t>
            </w:r>
            <w:r>
              <w:rPr>
                <w:color w:val="000000"/>
                <w:kern w:val="0"/>
                <w:szCs w:val="21"/>
                <w:lang w:bidi="ar"/>
              </w:rPr>
              <w:t>周</w:t>
            </w:r>
          </w:p>
        </w:tc>
        <w:tc>
          <w:tcPr>
            <w:tcW w:w="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textAlignment w:val="top"/>
              <w:rPr>
                <w:color w:val="000000"/>
                <w:szCs w:val="21"/>
              </w:rPr>
            </w:pPr>
            <w:r>
              <w:rPr>
                <w:color w:val="000000"/>
                <w:kern w:val="0"/>
                <w:szCs w:val="21"/>
                <w:lang w:bidi="ar"/>
              </w:rPr>
              <w:t>社会实践</w:t>
            </w: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四</w:t>
            </w:r>
          </w:p>
        </w:tc>
        <w:tc>
          <w:tcPr>
            <w:tcW w:w="10356"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课堂教学</w:t>
            </w:r>
            <w:r>
              <w:rPr>
                <w:color w:val="000000"/>
                <w:kern w:val="0"/>
                <w:szCs w:val="21"/>
                <w:lang w:bidi="ar"/>
              </w:rPr>
              <w:t>16</w:t>
            </w:r>
            <w:r>
              <w:rPr>
                <w:color w:val="000000"/>
                <w:kern w:val="0"/>
                <w:szCs w:val="21"/>
                <w:lang w:bidi="ar"/>
              </w:rPr>
              <w:t>周</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校内实训</w:t>
            </w:r>
            <w:r>
              <w:rPr>
                <w:color w:val="000000"/>
                <w:kern w:val="0"/>
                <w:szCs w:val="21"/>
                <w:lang w:bidi="ar"/>
              </w:rPr>
              <w:t>2</w:t>
            </w:r>
            <w:r>
              <w:rPr>
                <w:color w:val="000000"/>
                <w:kern w:val="0"/>
                <w:szCs w:val="21"/>
                <w:lang w:bidi="ar"/>
              </w:rPr>
              <w:t>周</w:t>
            </w:r>
          </w:p>
        </w:tc>
        <w:tc>
          <w:tcPr>
            <w:tcW w:w="1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考试</w:t>
            </w:r>
            <w:r>
              <w:rPr>
                <w:color w:val="000000"/>
                <w:kern w:val="0"/>
                <w:szCs w:val="21"/>
                <w:lang w:bidi="ar"/>
              </w:rPr>
              <w:t>2</w:t>
            </w:r>
            <w:r>
              <w:rPr>
                <w:color w:val="000000"/>
                <w:kern w:val="0"/>
                <w:szCs w:val="21"/>
                <w:lang w:bidi="ar"/>
              </w:rPr>
              <w:t>周</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85691A" w:rsidRDefault="0085691A">
            <w:pPr>
              <w:jc w:val="center"/>
              <w:rPr>
                <w:color w:val="000000"/>
                <w:szCs w:val="21"/>
              </w:rPr>
            </w:pP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五</w:t>
            </w:r>
          </w:p>
        </w:tc>
        <w:tc>
          <w:tcPr>
            <w:tcW w:w="584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kern w:val="0"/>
                <w:szCs w:val="21"/>
                <w:lang w:bidi="ar"/>
              </w:rPr>
            </w:pPr>
            <w:r>
              <w:rPr>
                <w:color w:val="000000"/>
                <w:kern w:val="0"/>
                <w:szCs w:val="21"/>
                <w:lang w:bidi="ar"/>
              </w:rPr>
              <w:t>课堂教学</w:t>
            </w:r>
            <w:r>
              <w:rPr>
                <w:color w:val="000000"/>
                <w:kern w:val="0"/>
                <w:szCs w:val="21"/>
                <w:lang w:bidi="ar"/>
              </w:rPr>
              <w:t>9</w:t>
            </w:r>
            <w:r>
              <w:rPr>
                <w:color w:val="000000"/>
                <w:kern w:val="0"/>
                <w:szCs w:val="21"/>
                <w:lang w:bidi="ar"/>
              </w:rPr>
              <w:t>周</w:t>
            </w:r>
          </w:p>
        </w:tc>
        <w:tc>
          <w:tcPr>
            <w:tcW w:w="16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kern w:val="0"/>
                <w:szCs w:val="21"/>
                <w:lang w:bidi="ar"/>
              </w:rPr>
            </w:pPr>
            <w:r>
              <w:rPr>
                <w:rFonts w:hint="eastAsia"/>
                <w:color w:val="000000"/>
                <w:kern w:val="0"/>
                <w:szCs w:val="21"/>
                <w:lang w:bidi="ar"/>
              </w:rPr>
              <w:t>毕业设计</w:t>
            </w:r>
            <w:r>
              <w:rPr>
                <w:rFonts w:hint="eastAsia"/>
                <w:color w:val="000000"/>
                <w:kern w:val="0"/>
                <w:szCs w:val="21"/>
                <w:lang w:bidi="ar"/>
              </w:rPr>
              <w:t>2</w:t>
            </w:r>
            <w:r>
              <w:rPr>
                <w:rFonts w:hint="eastAsia"/>
                <w:color w:val="000000"/>
                <w:kern w:val="0"/>
                <w:szCs w:val="21"/>
                <w:lang w:bidi="ar"/>
              </w:rPr>
              <w:t>周</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kern w:val="0"/>
                <w:szCs w:val="21"/>
                <w:lang w:bidi="ar"/>
              </w:rPr>
            </w:pPr>
            <w:r>
              <w:rPr>
                <w:rFonts w:hint="eastAsia"/>
                <w:color w:val="000000"/>
                <w:kern w:val="0"/>
                <w:szCs w:val="21"/>
                <w:lang w:bidi="ar"/>
              </w:rPr>
              <w:t>考试</w:t>
            </w:r>
            <w:r>
              <w:rPr>
                <w:rFonts w:hint="eastAsia"/>
                <w:color w:val="000000"/>
                <w:kern w:val="0"/>
                <w:szCs w:val="21"/>
                <w:lang w:bidi="ar"/>
              </w:rPr>
              <w:t>1</w:t>
            </w:r>
            <w:r>
              <w:rPr>
                <w:rFonts w:hint="eastAsia"/>
                <w:color w:val="000000"/>
                <w:kern w:val="0"/>
                <w:szCs w:val="21"/>
                <w:lang w:bidi="ar"/>
              </w:rPr>
              <w:t>周</w:t>
            </w:r>
          </w:p>
        </w:tc>
        <w:tc>
          <w:tcPr>
            <w:tcW w:w="538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jc w:val="center"/>
              <w:rPr>
                <w:color w:val="000000"/>
                <w:szCs w:val="21"/>
              </w:rPr>
            </w:pPr>
            <w:r>
              <w:rPr>
                <w:rFonts w:hint="eastAsia"/>
                <w:color w:val="000000"/>
                <w:kern w:val="0"/>
                <w:szCs w:val="21"/>
                <w:lang w:bidi="ar"/>
              </w:rPr>
              <w:t>岗位实习</w:t>
            </w:r>
            <w:r>
              <w:rPr>
                <w:rFonts w:hint="eastAsia"/>
                <w:color w:val="000000"/>
                <w:kern w:val="0"/>
                <w:szCs w:val="21"/>
                <w:lang w:bidi="ar"/>
              </w:rPr>
              <w:t>1</w:t>
            </w:r>
            <w:r>
              <w:rPr>
                <w:color w:val="000000"/>
                <w:kern w:val="0"/>
                <w:szCs w:val="21"/>
                <w:lang w:bidi="ar"/>
              </w:rPr>
              <w:t>3</w:t>
            </w:r>
            <w:r>
              <w:rPr>
                <w:rFonts w:hint="eastAsia"/>
                <w:color w:val="000000"/>
                <w:kern w:val="0"/>
                <w:szCs w:val="21"/>
                <w:lang w:bidi="ar"/>
              </w:rPr>
              <w:t>周</w:t>
            </w:r>
          </w:p>
        </w:tc>
      </w:tr>
      <w:tr w:rsidR="0085691A">
        <w:trPr>
          <w:trHeight w:val="936"/>
        </w:trPr>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widowControl/>
              <w:jc w:val="center"/>
              <w:textAlignment w:val="center"/>
              <w:rPr>
                <w:color w:val="000000"/>
                <w:szCs w:val="21"/>
              </w:rPr>
            </w:pPr>
            <w:r>
              <w:rPr>
                <w:color w:val="000000"/>
                <w:kern w:val="0"/>
                <w:szCs w:val="21"/>
                <w:lang w:bidi="ar"/>
              </w:rPr>
              <w:t>六</w:t>
            </w:r>
          </w:p>
        </w:tc>
        <w:tc>
          <w:tcPr>
            <w:tcW w:w="736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B15E28">
            <w:pPr>
              <w:jc w:val="center"/>
              <w:rPr>
                <w:color w:val="000000"/>
                <w:szCs w:val="21"/>
              </w:rPr>
            </w:pPr>
            <w:r>
              <w:rPr>
                <w:color w:val="000000"/>
                <w:kern w:val="0"/>
                <w:szCs w:val="21"/>
                <w:lang w:bidi="ar"/>
              </w:rPr>
              <w:t>岗位实习</w:t>
            </w:r>
            <w:r>
              <w:rPr>
                <w:rFonts w:hint="eastAsia"/>
                <w:color w:val="000000"/>
                <w:kern w:val="0"/>
                <w:szCs w:val="21"/>
                <w:lang w:bidi="ar"/>
              </w:rPr>
              <w:t>1</w:t>
            </w:r>
            <w:r>
              <w:rPr>
                <w:color w:val="000000"/>
                <w:kern w:val="0"/>
                <w:szCs w:val="21"/>
                <w:lang w:bidi="ar"/>
              </w:rPr>
              <w:t>1</w:t>
            </w:r>
            <w:r>
              <w:rPr>
                <w:rFonts w:hint="eastAsia"/>
                <w:color w:val="000000"/>
                <w:kern w:val="0"/>
                <w:szCs w:val="21"/>
                <w:lang w:bidi="ar"/>
              </w:rPr>
              <w:t>周</w:t>
            </w:r>
          </w:p>
        </w:tc>
        <w:tc>
          <w:tcPr>
            <w:tcW w:w="543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85691A" w:rsidRDefault="0085691A">
            <w:pPr>
              <w:jc w:val="center"/>
              <w:rPr>
                <w:color w:val="000000"/>
                <w:szCs w:val="21"/>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5691A" w:rsidRDefault="0085691A">
            <w:pPr>
              <w:rPr>
                <w:color w:val="000000"/>
                <w:sz w:val="22"/>
              </w:rPr>
            </w:pPr>
          </w:p>
        </w:tc>
      </w:tr>
    </w:tbl>
    <w:p w:rsidR="0085691A" w:rsidRDefault="00B15E28">
      <w:pPr>
        <w:spacing w:line="440" w:lineRule="exact"/>
        <w:rPr>
          <w:b/>
          <w:sz w:val="24"/>
        </w:rPr>
      </w:pPr>
      <w:r>
        <w:rPr>
          <w:sz w:val="24"/>
        </w:rPr>
        <w:br w:type="page"/>
      </w:r>
      <w:r>
        <w:rPr>
          <w:sz w:val="24"/>
        </w:rPr>
        <w:lastRenderedPageBreak/>
        <w:t>附表二</w:t>
      </w:r>
      <w:r>
        <w:rPr>
          <w:sz w:val="24"/>
        </w:rPr>
        <w:t xml:space="preserve">                                                    </w:t>
      </w:r>
      <w:r>
        <w:rPr>
          <w:b/>
          <w:sz w:val="24"/>
        </w:rPr>
        <w:t>教学进程安排表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066"/>
        <w:gridCol w:w="996"/>
        <w:gridCol w:w="4037"/>
        <w:gridCol w:w="936"/>
        <w:gridCol w:w="536"/>
        <w:gridCol w:w="536"/>
        <w:gridCol w:w="675"/>
        <w:gridCol w:w="577"/>
        <w:gridCol w:w="577"/>
        <w:gridCol w:w="486"/>
        <w:gridCol w:w="486"/>
        <w:gridCol w:w="486"/>
        <w:gridCol w:w="486"/>
        <w:gridCol w:w="535"/>
        <w:gridCol w:w="400"/>
        <w:gridCol w:w="865"/>
      </w:tblGrid>
      <w:tr w:rsidR="0085691A">
        <w:trPr>
          <w:trHeight w:val="300"/>
        </w:trPr>
        <w:tc>
          <w:tcPr>
            <w:tcW w:w="0" w:type="auto"/>
            <w:vMerge w:val="restart"/>
            <w:shd w:val="clear" w:color="auto" w:fill="auto"/>
            <w:vAlign w:val="center"/>
          </w:tcPr>
          <w:p w:rsidR="0085691A" w:rsidRDefault="00B15E28">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课程类别</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课程代码</w:t>
            </w:r>
          </w:p>
        </w:tc>
        <w:tc>
          <w:tcPr>
            <w:tcW w:w="4037" w:type="dxa"/>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课程名称</w:t>
            </w:r>
          </w:p>
        </w:tc>
        <w:tc>
          <w:tcPr>
            <w:tcW w:w="936" w:type="dxa"/>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学分</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考试</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考查</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总学时</w:t>
            </w:r>
          </w:p>
        </w:tc>
        <w:tc>
          <w:tcPr>
            <w:tcW w:w="0" w:type="auto"/>
            <w:gridSpan w:val="8"/>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学年、学期、学时</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课程提供方</w:t>
            </w:r>
          </w:p>
        </w:tc>
      </w:tr>
      <w:tr w:rsidR="0085691A">
        <w:trPr>
          <w:trHeight w:val="300"/>
        </w:trPr>
        <w:tc>
          <w:tcPr>
            <w:tcW w:w="0" w:type="auto"/>
            <w:vMerge/>
            <w:vAlign w:val="center"/>
          </w:tcPr>
          <w:p w:rsidR="0085691A" w:rsidRDefault="0085691A">
            <w:pPr>
              <w:widowControl/>
              <w:jc w:val="left"/>
              <w:rPr>
                <w:rFonts w:ascii="宋体" w:hAnsi="宋体" w:cs="宋体"/>
                <w:b/>
                <w:bCs/>
                <w:color w:val="000000"/>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4037" w:type="dxa"/>
            <w:vMerge/>
            <w:vAlign w:val="center"/>
          </w:tcPr>
          <w:p w:rsidR="0085691A" w:rsidRDefault="0085691A">
            <w:pPr>
              <w:widowControl/>
              <w:jc w:val="left"/>
              <w:rPr>
                <w:rFonts w:ascii="宋体" w:hAnsi="宋体" w:cs="宋体"/>
                <w:b/>
                <w:bCs/>
                <w:color w:val="000000" w:themeColor="text1"/>
                <w:kern w:val="0"/>
                <w:sz w:val="18"/>
                <w:szCs w:val="18"/>
              </w:rPr>
            </w:pPr>
          </w:p>
        </w:tc>
        <w:tc>
          <w:tcPr>
            <w:tcW w:w="936" w:type="dxa"/>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理论</w:t>
            </w:r>
          </w:p>
        </w:tc>
        <w:tc>
          <w:tcPr>
            <w:tcW w:w="0" w:type="auto"/>
            <w:vMerge w:val="restart"/>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实践</w:t>
            </w:r>
          </w:p>
        </w:tc>
        <w:tc>
          <w:tcPr>
            <w:tcW w:w="0" w:type="auto"/>
            <w:gridSpan w:val="2"/>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第一学年</w:t>
            </w:r>
          </w:p>
        </w:tc>
        <w:tc>
          <w:tcPr>
            <w:tcW w:w="0" w:type="auto"/>
            <w:gridSpan w:val="2"/>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第二学年</w:t>
            </w:r>
          </w:p>
        </w:tc>
        <w:tc>
          <w:tcPr>
            <w:tcW w:w="0" w:type="auto"/>
            <w:gridSpan w:val="2"/>
            <w:shd w:val="clear" w:color="auto" w:fill="auto"/>
            <w:vAlign w:val="center"/>
          </w:tcPr>
          <w:p w:rsidR="0085691A" w:rsidRDefault="00B15E28">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第三学年</w:t>
            </w: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r>
      <w:tr w:rsidR="0085691A">
        <w:trPr>
          <w:trHeight w:val="289"/>
        </w:trPr>
        <w:tc>
          <w:tcPr>
            <w:tcW w:w="0" w:type="auto"/>
            <w:vMerge/>
            <w:vAlign w:val="center"/>
          </w:tcPr>
          <w:p w:rsidR="0085691A" w:rsidRDefault="0085691A">
            <w:pPr>
              <w:widowControl/>
              <w:jc w:val="left"/>
              <w:rPr>
                <w:rFonts w:ascii="宋体" w:hAnsi="宋体" w:cs="宋体"/>
                <w:b/>
                <w:bCs/>
                <w:color w:val="000000"/>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4037" w:type="dxa"/>
            <w:vMerge/>
            <w:vAlign w:val="center"/>
          </w:tcPr>
          <w:p w:rsidR="0085691A" w:rsidRDefault="0085691A">
            <w:pPr>
              <w:widowControl/>
              <w:jc w:val="left"/>
              <w:rPr>
                <w:rFonts w:ascii="宋体" w:hAnsi="宋体" w:cs="宋体"/>
                <w:b/>
                <w:bCs/>
                <w:color w:val="000000" w:themeColor="text1"/>
                <w:kern w:val="0"/>
                <w:sz w:val="18"/>
                <w:szCs w:val="18"/>
              </w:rPr>
            </w:pPr>
          </w:p>
        </w:tc>
        <w:tc>
          <w:tcPr>
            <w:tcW w:w="936" w:type="dxa"/>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1</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3</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4</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5</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6</w:t>
            </w: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r>
      <w:tr w:rsidR="0085691A">
        <w:trPr>
          <w:trHeight w:val="300"/>
        </w:trPr>
        <w:tc>
          <w:tcPr>
            <w:tcW w:w="0" w:type="auto"/>
            <w:vMerge/>
            <w:vAlign w:val="center"/>
          </w:tcPr>
          <w:p w:rsidR="0085691A" w:rsidRDefault="0085691A">
            <w:pPr>
              <w:widowControl/>
              <w:jc w:val="left"/>
              <w:rPr>
                <w:rFonts w:ascii="宋体" w:hAnsi="宋体" w:cs="宋体"/>
                <w:b/>
                <w:bCs/>
                <w:color w:val="000000"/>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4037" w:type="dxa"/>
            <w:vMerge/>
            <w:vAlign w:val="center"/>
          </w:tcPr>
          <w:p w:rsidR="0085691A" w:rsidRDefault="0085691A">
            <w:pPr>
              <w:widowControl/>
              <w:jc w:val="left"/>
              <w:rPr>
                <w:rFonts w:ascii="宋体" w:hAnsi="宋体" w:cs="宋体"/>
                <w:b/>
                <w:bCs/>
                <w:color w:val="000000" w:themeColor="text1"/>
                <w:kern w:val="0"/>
                <w:sz w:val="18"/>
                <w:szCs w:val="18"/>
              </w:rPr>
            </w:pPr>
          </w:p>
        </w:tc>
        <w:tc>
          <w:tcPr>
            <w:tcW w:w="936" w:type="dxa"/>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20</w:t>
            </w:r>
          </w:p>
        </w:tc>
        <w:tc>
          <w:tcPr>
            <w:tcW w:w="0" w:type="auto"/>
            <w:vMerge/>
            <w:vAlign w:val="center"/>
          </w:tcPr>
          <w:p w:rsidR="0085691A" w:rsidRDefault="0085691A">
            <w:pPr>
              <w:widowControl/>
              <w:jc w:val="left"/>
              <w:rPr>
                <w:rFonts w:ascii="宋体" w:hAnsi="宋体" w:cs="宋体"/>
                <w:b/>
                <w:bCs/>
                <w:color w:val="000000" w:themeColor="text1"/>
                <w:kern w:val="0"/>
                <w:sz w:val="18"/>
                <w:szCs w:val="18"/>
              </w:rPr>
            </w:pPr>
          </w:p>
        </w:tc>
      </w:tr>
      <w:tr w:rsidR="0085691A">
        <w:trPr>
          <w:trHeight w:val="36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w:t>
            </w:r>
          </w:p>
        </w:tc>
        <w:tc>
          <w:tcPr>
            <w:tcW w:w="0" w:type="auto"/>
            <w:vMerge w:val="restart"/>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公共基础必修课程</w:t>
            </w: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121001</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思想道德与法治</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54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46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8</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54</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649"/>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121028</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毛泽东思想和中国特色社会主义理论体系概论</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649"/>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121027</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习近平新时代中国特色社会主义思想概论</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3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54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46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54</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121008-11</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形势与政策</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304"/>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161002</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军事理论</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89"/>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6</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161003</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大学生心理健康</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30</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7</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141001-3</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大学体育</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6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108</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96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8</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161001</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劳动课</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r>
              <w:rPr>
                <w:rFonts w:ascii="宋体" w:hAnsi="宋体" w:cs="宋体" w:hint="eastAsia"/>
                <w:color w:val="000000" w:themeColor="text1"/>
                <w:kern w:val="0"/>
                <w:sz w:val="18"/>
                <w:szCs w:val="18"/>
              </w:rPr>
              <w:t>4</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9</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121016-19</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大学生职业发展与就业指导</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10</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121012-15</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大学生创新创业基础</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11</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71236</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信息技术</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4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72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72</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12</w:t>
            </w:r>
          </w:p>
        </w:tc>
        <w:tc>
          <w:tcPr>
            <w:tcW w:w="0" w:type="auto"/>
            <w:vMerge/>
            <w:vAlign w:val="center"/>
          </w:tcPr>
          <w:p w:rsidR="0085691A" w:rsidRDefault="0085691A">
            <w:pPr>
              <w:widowControl/>
              <w:jc w:val="left"/>
              <w:rPr>
                <w:rFonts w:ascii="宋体" w:hAnsi="宋体" w:cs="宋体"/>
                <w:color w:val="000000" w:themeColor="text1"/>
                <w:kern w:val="0"/>
                <w:sz w:val="18"/>
                <w:szCs w:val="18"/>
              </w:rPr>
            </w:pPr>
          </w:p>
        </w:tc>
        <w:tc>
          <w:tcPr>
            <w:tcW w:w="0" w:type="auto"/>
            <w:shd w:val="clear" w:color="auto" w:fill="auto"/>
            <w:vAlign w:val="center"/>
          </w:tcPr>
          <w:p w:rsidR="0085691A" w:rsidRDefault="00B15E28">
            <w:pPr>
              <w:widowControl/>
              <w:jc w:val="left"/>
              <w:rPr>
                <w:color w:val="000000" w:themeColor="text1"/>
                <w:kern w:val="0"/>
                <w:sz w:val="18"/>
                <w:szCs w:val="18"/>
              </w:rPr>
            </w:pPr>
            <w:r>
              <w:rPr>
                <w:color w:val="000000" w:themeColor="text1"/>
                <w:kern w:val="0"/>
                <w:sz w:val="18"/>
                <w:szCs w:val="18"/>
              </w:rPr>
              <w:t>131046</w:t>
            </w:r>
          </w:p>
        </w:tc>
        <w:tc>
          <w:tcPr>
            <w:tcW w:w="4037" w:type="dxa"/>
            <w:shd w:val="clear" w:color="auto" w:fill="auto"/>
            <w:vAlign w:val="center"/>
          </w:tcPr>
          <w:p w:rsidR="0085691A" w:rsidRDefault="00B15E28">
            <w:pPr>
              <w:widowControl/>
              <w:jc w:val="left"/>
              <w:rPr>
                <w:rFonts w:ascii="宋体" w:hAnsi="宋体" w:cs="宋体"/>
                <w:color w:val="000000" w:themeColor="text1"/>
                <w:kern w:val="0"/>
                <w:sz w:val="18"/>
                <w:szCs w:val="18"/>
              </w:rPr>
            </w:pPr>
            <w:r>
              <w:rPr>
                <w:rFonts w:hint="eastAsia"/>
                <w:kern w:val="0"/>
                <w:sz w:val="18"/>
                <w:szCs w:val="18"/>
              </w:rPr>
              <w:t>大学语文（</w:t>
            </w:r>
            <w:r>
              <w:rPr>
                <w:kern w:val="0"/>
                <w:sz w:val="18"/>
                <w:szCs w:val="18"/>
              </w:rPr>
              <w:t>应用文写作</w:t>
            </w:r>
            <w:r>
              <w:rPr>
                <w:rFonts w:hint="eastAsia"/>
                <w:kern w:val="0"/>
                <w:sz w:val="18"/>
                <w:szCs w:val="18"/>
              </w:rPr>
              <w:t>）</w:t>
            </w:r>
          </w:p>
        </w:tc>
        <w:tc>
          <w:tcPr>
            <w:tcW w:w="936" w:type="dxa"/>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2</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938"/>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公共选修课</w:t>
            </w:r>
          </w:p>
        </w:tc>
        <w:tc>
          <w:tcPr>
            <w:tcW w:w="0" w:type="auto"/>
            <w:shd w:val="clear" w:color="auto" w:fill="auto"/>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037" w:type="dxa"/>
            <w:shd w:val="clear" w:color="auto" w:fill="auto"/>
            <w:vAlign w:val="center"/>
          </w:tcPr>
          <w:p w:rsidR="0085691A" w:rsidRDefault="00B15E28">
            <w:pPr>
              <w:widowControl/>
              <w:jc w:val="left"/>
              <w:rPr>
                <w:color w:val="000000" w:themeColor="text1"/>
                <w:kern w:val="0"/>
                <w:sz w:val="18"/>
                <w:szCs w:val="18"/>
              </w:rPr>
            </w:pPr>
            <w:r>
              <w:rPr>
                <w:rFonts w:ascii="宋体" w:hAnsi="宋体" w:hint="eastAsia"/>
                <w:color w:val="000000" w:themeColor="text1"/>
                <w:kern w:val="0"/>
                <w:sz w:val="18"/>
                <w:szCs w:val="18"/>
              </w:rPr>
              <w:t>在公共选修课模块中，须修满</w:t>
            </w:r>
            <w:r>
              <w:rPr>
                <w:b/>
                <w:bCs/>
                <w:color w:val="000000" w:themeColor="text1"/>
                <w:kern w:val="0"/>
                <w:sz w:val="18"/>
                <w:szCs w:val="18"/>
              </w:rPr>
              <w:t>6</w:t>
            </w:r>
            <w:r>
              <w:rPr>
                <w:rFonts w:ascii="宋体" w:hAnsi="宋体" w:hint="eastAsia"/>
                <w:color w:val="000000" w:themeColor="text1"/>
                <w:kern w:val="0"/>
                <w:sz w:val="18"/>
                <w:szCs w:val="18"/>
              </w:rPr>
              <w:t>个学分课程（每门公共选修课记</w:t>
            </w:r>
            <w:r>
              <w:rPr>
                <w:color w:val="000000" w:themeColor="text1"/>
                <w:kern w:val="0"/>
                <w:sz w:val="18"/>
                <w:szCs w:val="18"/>
              </w:rPr>
              <w:t>1</w:t>
            </w:r>
            <w:r>
              <w:rPr>
                <w:rFonts w:ascii="宋体" w:hAnsi="宋体" w:hint="eastAsia"/>
                <w:color w:val="000000" w:themeColor="text1"/>
                <w:kern w:val="0"/>
                <w:sz w:val="18"/>
                <w:szCs w:val="18"/>
              </w:rPr>
              <w:t>学分，每学期限选</w:t>
            </w:r>
            <w:r>
              <w:rPr>
                <w:color w:val="000000" w:themeColor="text1"/>
                <w:kern w:val="0"/>
                <w:sz w:val="18"/>
                <w:szCs w:val="18"/>
              </w:rPr>
              <w:t>2</w:t>
            </w:r>
            <w:r>
              <w:rPr>
                <w:rFonts w:ascii="宋体" w:hAnsi="宋体" w:hint="eastAsia"/>
                <w:color w:val="000000" w:themeColor="text1"/>
                <w:kern w:val="0"/>
                <w:sz w:val="18"/>
                <w:szCs w:val="18"/>
              </w:rPr>
              <w:t>门）</w:t>
            </w:r>
          </w:p>
        </w:tc>
        <w:tc>
          <w:tcPr>
            <w:tcW w:w="936" w:type="dxa"/>
            <w:shd w:val="clear" w:color="auto" w:fill="auto"/>
            <w:vAlign w:val="center"/>
          </w:tcPr>
          <w:p w:rsidR="0085691A" w:rsidRDefault="00B15E28">
            <w:pPr>
              <w:widowControl/>
              <w:jc w:val="center"/>
              <w:rPr>
                <w:b/>
                <w:bCs/>
                <w:color w:val="000000" w:themeColor="text1"/>
                <w:kern w:val="0"/>
                <w:sz w:val="18"/>
                <w:szCs w:val="18"/>
              </w:rPr>
            </w:pPr>
            <w:r>
              <w:rPr>
                <w:b/>
                <w:bCs/>
                <w:color w:val="000000" w:themeColor="text1"/>
                <w:kern w:val="0"/>
                <w:sz w:val="18"/>
                <w:szCs w:val="18"/>
              </w:rPr>
              <w:t>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108</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108</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color w:val="000000" w:themeColor="text1"/>
                <w:kern w:val="0"/>
                <w:sz w:val="18"/>
                <w:szCs w:val="18"/>
              </w:rPr>
            </w:pPr>
            <w:r>
              <w:rPr>
                <w:color w:val="000000" w:themeColor="text1"/>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中方</w:t>
            </w:r>
          </w:p>
        </w:tc>
      </w:tr>
      <w:tr w:rsidR="0085691A">
        <w:trPr>
          <w:trHeight w:val="27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4037" w:type="dxa"/>
            <w:shd w:val="clear" w:color="auto" w:fill="auto"/>
            <w:vAlign w:val="center"/>
          </w:tcPr>
          <w:p w:rsidR="0085691A" w:rsidRDefault="00B15E28">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936" w:type="dxa"/>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37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652</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448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204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226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190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64</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136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36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5691A">
        <w:trPr>
          <w:trHeight w:val="38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13</w:t>
            </w:r>
          </w:p>
        </w:tc>
        <w:tc>
          <w:tcPr>
            <w:tcW w:w="0" w:type="auto"/>
            <w:vMerge w:val="restart"/>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专业核心课程</w:t>
            </w: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726-30</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大学俄语</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1-5</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396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396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108</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72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72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72</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72</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中外共建</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14</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731-35</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俄语听说</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1-5</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180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180</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lastRenderedPageBreak/>
              <w:t>15</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701</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俄语写作</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中外共建</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16</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752</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俄语文学</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17</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755</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商务俄语</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18</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702</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专业俄语</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19</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704</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园林景观手绘表现技法</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20</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706</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园林工程制图基础与建筑</w:t>
            </w:r>
            <w:r>
              <w:rPr>
                <w:rFonts w:ascii="宋体" w:hAnsi="宋体" w:cs="宋体" w:hint="eastAsia"/>
                <w:color w:val="000000"/>
                <w:kern w:val="0"/>
                <w:sz w:val="18"/>
                <w:szCs w:val="18"/>
              </w:rPr>
              <w:t>CAD</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405"/>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21</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708</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园林工程施工技术</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22</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709</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园林树木栽培与养护</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40</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rFonts w:ascii="宋体" w:hAnsi="宋体" w:cs="宋体" w:hint="eastAsia"/>
                <w:color w:val="000000"/>
                <w:kern w:val="0"/>
                <w:sz w:val="18"/>
                <w:szCs w:val="18"/>
              </w:rPr>
              <w:t>68</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23</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710</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园林树木与花卉</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24</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714</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园林计算机辅助表现技法</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25</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716</w:t>
            </w:r>
          </w:p>
        </w:tc>
        <w:tc>
          <w:tcPr>
            <w:tcW w:w="4037" w:type="dxa"/>
            <w:shd w:val="clear" w:color="auto" w:fill="auto"/>
            <w:noWrap/>
            <w:vAlign w:val="center"/>
          </w:tcPr>
          <w:p w:rsidR="0085691A" w:rsidRDefault="00B15E28">
            <w:pPr>
              <w:widowControl/>
              <w:jc w:val="left"/>
              <w:rPr>
                <w:rFonts w:ascii="宋体" w:hAnsi="宋体" w:cs="宋体"/>
                <w:kern w:val="0"/>
                <w:sz w:val="18"/>
                <w:szCs w:val="18"/>
              </w:rPr>
            </w:pPr>
            <w:r>
              <w:rPr>
                <w:rFonts w:ascii="宋体" w:hAnsi="宋体" w:cs="宋体" w:hint="eastAsia"/>
                <w:color w:val="000000"/>
                <w:kern w:val="0"/>
                <w:sz w:val="18"/>
                <w:szCs w:val="18"/>
              </w:rPr>
              <w:t>建筑工程测量</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color w:val="000000"/>
                <w:kern w:val="0"/>
                <w:sz w:val="18"/>
                <w:szCs w:val="18"/>
              </w:rPr>
              <w:t>中方</w:t>
            </w:r>
          </w:p>
        </w:tc>
      </w:tr>
      <w:tr w:rsidR="0085691A">
        <w:trPr>
          <w:trHeight w:val="30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26</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717</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kern w:val="0"/>
                <w:sz w:val="18"/>
                <w:szCs w:val="18"/>
              </w:rPr>
              <w:t>插花与花艺设计</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4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27</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718</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牡丹栽培与繁殖</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中方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28</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719</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园林建筑材料与构造</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40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64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85691A">
            <w:pPr>
              <w:widowControl/>
              <w:jc w:val="center"/>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color w:val="000000"/>
                <w:kern w:val="0"/>
                <w:sz w:val="18"/>
                <w:szCs w:val="18"/>
              </w:rPr>
              <w:t>中方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29</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720</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居住区绿地规划</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18</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46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64</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rFonts w:ascii="宋体" w:hAnsi="宋体" w:cs="宋体" w:hint="eastAsia"/>
                <w:color w:val="000000"/>
                <w:kern w:val="0"/>
                <w:sz w:val="18"/>
                <w:szCs w:val="18"/>
              </w:rPr>
              <w:t>外方</w:t>
            </w:r>
          </w:p>
        </w:tc>
      </w:tr>
      <w:tr w:rsidR="0085691A">
        <w:trPr>
          <w:trHeight w:val="33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30</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722</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园林史</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4</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32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32</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3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31</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723</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园林植物造景设计</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18</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54</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4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32</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724</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遗传学</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2</w:t>
            </w:r>
          </w:p>
        </w:tc>
        <w:tc>
          <w:tcPr>
            <w:tcW w:w="0" w:type="auto"/>
            <w:shd w:val="clear" w:color="auto" w:fill="auto"/>
          </w:tcPr>
          <w:p w:rsidR="0085691A" w:rsidRDefault="00B15E28">
            <w:pPr>
              <w:widowControl/>
              <w:jc w:val="center"/>
              <w:rPr>
                <w:color w:val="000000"/>
                <w:kern w:val="0"/>
                <w:sz w:val="18"/>
                <w:szCs w:val="18"/>
              </w:rPr>
            </w:pPr>
            <w:r>
              <w:rPr>
                <w:color w:val="000000"/>
                <w:kern w:val="0"/>
                <w:sz w:val="18"/>
                <w:szCs w:val="18"/>
              </w:rPr>
              <w:t>5</w:t>
            </w:r>
          </w:p>
        </w:tc>
        <w:tc>
          <w:tcPr>
            <w:tcW w:w="0" w:type="auto"/>
            <w:shd w:val="clear" w:color="auto" w:fill="auto"/>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18</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18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36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中方</w:t>
            </w:r>
          </w:p>
        </w:tc>
      </w:tr>
      <w:tr w:rsidR="0085691A">
        <w:trPr>
          <w:trHeight w:val="330"/>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33</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725</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园林植物病虫害防治</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54</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21"/>
        </w:trPr>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34</w:t>
            </w:r>
          </w:p>
        </w:tc>
        <w:tc>
          <w:tcPr>
            <w:tcW w:w="0" w:type="auto"/>
            <w:vMerge/>
            <w:vAlign w:val="center"/>
          </w:tcPr>
          <w:p w:rsidR="0085691A" w:rsidRDefault="0085691A">
            <w:pPr>
              <w:widowControl/>
              <w:jc w:val="left"/>
              <w:rPr>
                <w:rFonts w:ascii="宋体" w:hAnsi="宋体" w:cs="宋体"/>
                <w:color w:val="000000"/>
                <w:kern w:val="0"/>
                <w:sz w:val="18"/>
                <w:szCs w:val="18"/>
              </w:rPr>
            </w:pPr>
          </w:p>
        </w:tc>
        <w:tc>
          <w:tcPr>
            <w:tcW w:w="0" w:type="auto"/>
            <w:shd w:val="clear" w:color="auto" w:fill="auto"/>
            <w:vAlign w:val="center"/>
          </w:tcPr>
          <w:p w:rsidR="0085691A" w:rsidRDefault="00B15E28">
            <w:pPr>
              <w:widowControl/>
              <w:jc w:val="center"/>
              <w:rPr>
                <w:color w:val="000000"/>
                <w:kern w:val="0"/>
                <w:sz w:val="18"/>
                <w:szCs w:val="18"/>
              </w:rPr>
            </w:pPr>
            <w:r>
              <w:rPr>
                <w:rFonts w:hint="eastAsia"/>
                <w:kern w:val="0"/>
                <w:sz w:val="18"/>
                <w:szCs w:val="18"/>
              </w:rPr>
              <w:t>161</w:t>
            </w:r>
            <w:r>
              <w:rPr>
                <w:rFonts w:hint="eastAsia"/>
                <w:kern w:val="0"/>
                <w:sz w:val="18"/>
                <w:szCs w:val="18"/>
              </w:rPr>
              <w:t>736</w:t>
            </w:r>
          </w:p>
        </w:tc>
        <w:tc>
          <w:tcPr>
            <w:tcW w:w="4037" w:type="dxa"/>
            <w:shd w:val="clear" w:color="auto" w:fill="auto"/>
            <w:vAlign w:val="center"/>
          </w:tcPr>
          <w:p w:rsidR="0085691A" w:rsidRDefault="00B15E28">
            <w:pPr>
              <w:widowControl/>
              <w:jc w:val="left"/>
              <w:rPr>
                <w:rFonts w:ascii="宋体" w:hAnsi="宋体" w:cs="宋体"/>
                <w:color w:val="000000"/>
                <w:kern w:val="0"/>
                <w:sz w:val="18"/>
                <w:szCs w:val="18"/>
              </w:rPr>
            </w:pPr>
            <w:r>
              <w:rPr>
                <w:rFonts w:ascii="宋体" w:hAnsi="宋体" w:cs="宋体" w:hint="eastAsia"/>
                <w:color w:val="000000"/>
                <w:kern w:val="0"/>
                <w:sz w:val="18"/>
                <w:szCs w:val="18"/>
              </w:rPr>
              <w:t>园林工程施工组织与管理</w:t>
            </w:r>
          </w:p>
        </w:tc>
        <w:tc>
          <w:tcPr>
            <w:tcW w:w="936" w:type="dxa"/>
            <w:shd w:val="clear" w:color="auto" w:fill="auto"/>
            <w:vAlign w:val="center"/>
          </w:tcPr>
          <w:p w:rsidR="0085691A" w:rsidRDefault="00B15E28">
            <w:pPr>
              <w:widowControl/>
              <w:jc w:val="center"/>
              <w:rPr>
                <w:color w:val="000000"/>
                <w:kern w:val="0"/>
                <w:sz w:val="18"/>
                <w:szCs w:val="18"/>
              </w:rPr>
            </w:pPr>
            <w:r>
              <w:rPr>
                <w:color w:val="000000"/>
                <w:kern w:val="0"/>
                <w:sz w:val="18"/>
                <w:szCs w:val="18"/>
              </w:rPr>
              <w:t>3</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54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26</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28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 xml:space="preserve">　</w:t>
            </w:r>
          </w:p>
        </w:tc>
        <w:tc>
          <w:tcPr>
            <w:tcW w:w="0" w:type="auto"/>
            <w:shd w:val="clear" w:color="auto" w:fill="auto"/>
            <w:vAlign w:val="center"/>
          </w:tcPr>
          <w:p w:rsidR="0085691A" w:rsidRDefault="00B15E28">
            <w:pPr>
              <w:widowControl/>
              <w:jc w:val="center"/>
              <w:rPr>
                <w:color w:val="000000"/>
                <w:kern w:val="0"/>
                <w:sz w:val="18"/>
                <w:szCs w:val="18"/>
              </w:rPr>
            </w:pPr>
            <w:r>
              <w:rPr>
                <w:color w:val="000000"/>
                <w:kern w:val="0"/>
                <w:sz w:val="18"/>
                <w:szCs w:val="18"/>
              </w:rPr>
              <w:t>54</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0" w:type="auto"/>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外方</w:t>
            </w:r>
          </w:p>
        </w:tc>
      </w:tr>
      <w:tr w:rsidR="0085691A">
        <w:trPr>
          <w:trHeight w:val="330"/>
        </w:trPr>
        <w:tc>
          <w:tcPr>
            <w:tcW w:w="0" w:type="auto"/>
            <w:shd w:val="clear" w:color="auto" w:fill="auto"/>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tcPr>
          <w:p w:rsidR="0085691A" w:rsidRDefault="00B15E28">
            <w:pPr>
              <w:widowControl/>
              <w:jc w:val="left"/>
              <w:rPr>
                <w:b/>
                <w:bCs/>
                <w:color w:val="000000"/>
                <w:kern w:val="0"/>
                <w:sz w:val="18"/>
                <w:szCs w:val="18"/>
              </w:rPr>
            </w:pPr>
            <w:r>
              <w:rPr>
                <w:b/>
                <w:bCs/>
                <w:color w:val="000000"/>
                <w:kern w:val="0"/>
                <w:sz w:val="18"/>
                <w:szCs w:val="18"/>
              </w:rPr>
              <w:t xml:space="preserve">　</w:t>
            </w:r>
          </w:p>
        </w:tc>
        <w:tc>
          <w:tcPr>
            <w:tcW w:w="0" w:type="auto"/>
            <w:shd w:val="clear" w:color="auto" w:fill="auto"/>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4037" w:type="dxa"/>
            <w:shd w:val="clear" w:color="auto" w:fill="auto"/>
            <w:vAlign w:val="center"/>
          </w:tcPr>
          <w:p w:rsidR="0085691A" w:rsidRDefault="00B15E28">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936" w:type="dxa"/>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91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1590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1118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472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248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280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416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304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342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5691A">
        <w:trPr>
          <w:trHeight w:val="330"/>
        </w:trPr>
        <w:tc>
          <w:tcPr>
            <w:tcW w:w="0" w:type="auto"/>
            <w:shd w:val="clear" w:color="auto" w:fill="auto"/>
          </w:tcPr>
          <w:p w:rsidR="0085691A" w:rsidRDefault="0085691A">
            <w:pPr>
              <w:widowControl/>
              <w:jc w:val="center"/>
              <w:rPr>
                <w:b/>
                <w:bCs/>
                <w:color w:val="000000"/>
                <w:kern w:val="0"/>
                <w:sz w:val="18"/>
                <w:szCs w:val="18"/>
              </w:rPr>
            </w:pPr>
          </w:p>
        </w:tc>
        <w:tc>
          <w:tcPr>
            <w:tcW w:w="0" w:type="auto"/>
            <w:shd w:val="clear" w:color="auto" w:fill="auto"/>
          </w:tcPr>
          <w:p w:rsidR="0085691A" w:rsidRDefault="0085691A">
            <w:pPr>
              <w:widowControl/>
              <w:jc w:val="left"/>
              <w:rPr>
                <w:b/>
                <w:bCs/>
                <w:color w:val="000000"/>
                <w:kern w:val="0"/>
                <w:sz w:val="18"/>
                <w:szCs w:val="18"/>
              </w:rPr>
            </w:pPr>
          </w:p>
        </w:tc>
        <w:tc>
          <w:tcPr>
            <w:tcW w:w="0" w:type="auto"/>
            <w:shd w:val="clear" w:color="auto" w:fill="auto"/>
          </w:tcPr>
          <w:p w:rsidR="0085691A" w:rsidRDefault="0085691A">
            <w:pPr>
              <w:widowControl/>
              <w:jc w:val="center"/>
              <w:rPr>
                <w:b/>
                <w:bCs/>
                <w:color w:val="000000"/>
                <w:kern w:val="0"/>
                <w:sz w:val="18"/>
                <w:szCs w:val="18"/>
              </w:rPr>
            </w:pPr>
          </w:p>
        </w:tc>
        <w:tc>
          <w:tcPr>
            <w:tcW w:w="4037" w:type="dxa"/>
            <w:shd w:val="clear" w:color="auto" w:fill="auto"/>
            <w:vAlign w:val="center"/>
          </w:tcPr>
          <w:p w:rsidR="0085691A" w:rsidRDefault="00B15E28">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合计</w:t>
            </w:r>
          </w:p>
        </w:tc>
        <w:tc>
          <w:tcPr>
            <w:tcW w:w="936"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128</w:t>
            </w:r>
          </w:p>
        </w:tc>
        <w:tc>
          <w:tcPr>
            <w:tcW w:w="536" w:type="dxa"/>
            <w:shd w:val="clear" w:color="auto" w:fill="auto"/>
            <w:vAlign w:val="center"/>
          </w:tcPr>
          <w:p w:rsidR="0085691A" w:rsidRDefault="0085691A">
            <w:pPr>
              <w:jc w:val="center"/>
              <w:rPr>
                <w:b/>
                <w:bCs/>
                <w:color w:val="000000"/>
                <w:kern w:val="0"/>
                <w:sz w:val="18"/>
                <w:szCs w:val="18"/>
              </w:rPr>
            </w:pPr>
          </w:p>
        </w:tc>
        <w:tc>
          <w:tcPr>
            <w:tcW w:w="536" w:type="dxa"/>
            <w:shd w:val="clear" w:color="auto" w:fill="auto"/>
            <w:vAlign w:val="center"/>
          </w:tcPr>
          <w:p w:rsidR="0085691A" w:rsidRDefault="0085691A">
            <w:pPr>
              <w:jc w:val="center"/>
              <w:rPr>
                <w:b/>
                <w:bCs/>
                <w:color w:val="000000"/>
                <w:kern w:val="0"/>
                <w:sz w:val="18"/>
                <w:szCs w:val="18"/>
              </w:rPr>
            </w:pPr>
          </w:p>
        </w:tc>
        <w:tc>
          <w:tcPr>
            <w:tcW w:w="675"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2242</w:t>
            </w:r>
          </w:p>
        </w:tc>
        <w:tc>
          <w:tcPr>
            <w:tcW w:w="577"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1566</w:t>
            </w:r>
          </w:p>
        </w:tc>
        <w:tc>
          <w:tcPr>
            <w:tcW w:w="577"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676</w:t>
            </w:r>
          </w:p>
        </w:tc>
        <w:tc>
          <w:tcPr>
            <w:tcW w:w="486"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474</w:t>
            </w:r>
          </w:p>
        </w:tc>
        <w:tc>
          <w:tcPr>
            <w:tcW w:w="486"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470</w:t>
            </w:r>
          </w:p>
        </w:tc>
        <w:tc>
          <w:tcPr>
            <w:tcW w:w="486"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480</w:t>
            </w:r>
          </w:p>
        </w:tc>
        <w:tc>
          <w:tcPr>
            <w:tcW w:w="486"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440</w:t>
            </w:r>
          </w:p>
        </w:tc>
        <w:tc>
          <w:tcPr>
            <w:tcW w:w="525" w:type="dxa"/>
            <w:shd w:val="clear" w:color="auto" w:fill="auto"/>
            <w:vAlign w:val="center"/>
          </w:tcPr>
          <w:p w:rsidR="0085691A" w:rsidRDefault="00B15E28">
            <w:pPr>
              <w:widowControl/>
              <w:jc w:val="center"/>
              <w:textAlignment w:val="center"/>
              <w:rPr>
                <w:b/>
                <w:bCs/>
                <w:color w:val="000000"/>
                <w:kern w:val="0"/>
                <w:sz w:val="18"/>
                <w:szCs w:val="18"/>
              </w:rPr>
            </w:pPr>
            <w:r>
              <w:rPr>
                <w:b/>
                <w:bCs/>
                <w:color w:val="000000"/>
                <w:kern w:val="0"/>
                <w:sz w:val="18"/>
                <w:szCs w:val="18"/>
                <w:lang w:bidi="ar"/>
              </w:rPr>
              <w:t>378</w:t>
            </w:r>
          </w:p>
        </w:tc>
        <w:tc>
          <w:tcPr>
            <w:tcW w:w="0" w:type="auto"/>
            <w:shd w:val="clear" w:color="auto" w:fill="auto"/>
            <w:vAlign w:val="center"/>
          </w:tcPr>
          <w:p w:rsidR="0085691A" w:rsidRDefault="0085691A">
            <w:pPr>
              <w:widowControl/>
              <w:jc w:val="center"/>
              <w:rPr>
                <w:b/>
                <w:bCs/>
                <w:color w:val="000000"/>
                <w:kern w:val="0"/>
                <w:sz w:val="18"/>
                <w:szCs w:val="18"/>
              </w:rPr>
            </w:pPr>
          </w:p>
        </w:tc>
        <w:tc>
          <w:tcPr>
            <w:tcW w:w="0" w:type="auto"/>
            <w:shd w:val="clear" w:color="auto" w:fill="auto"/>
            <w:noWrap/>
            <w:vAlign w:val="center"/>
          </w:tcPr>
          <w:p w:rsidR="0085691A" w:rsidRDefault="0085691A">
            <w:pPr>
              <w:widowControl/>
              <w:jc w:val="center"/>
              <w:rPr>
                <w:rFonts w:ascii="宋体" w:hAnsi="宋体" w:cs="宋体"/>
                <w:color w:val="000000"/>
                <w:kern w:val="0"/>
                <w:sz w:val="18"/>
                <w:szCs w:val="18"/>
              </w:rPr>
            </w:pPr>
          </w:p>
        </w:tc>
      </w:tr>
      <w:tr w:rsidR="0085691A">
        <w:trPr>
          <w:trHeight w:val="330"/>
        </w:trPr>
        <w:tc>
          <w:tcPr>
            <w:tcW w:w="2559" w:type="dxa"/>
            <w:gridSpan w:val="3"/>
            <w:shd w:val="clear" w:color="auto" w:fill="auto"/>
          </w:tcPr>
          <w:p w:rsidR="0085691A" w:rsidRDefault="00B15E28">
            <w:pPr>
              <w:widowControl/>
              <w:jc w:val="center"/>
              <w:rPr>
                <w:b/>
                <w:bCs/>
                <w:color w:val="000000"/>
                <w:kern w:val="0"/>
                <w:sz w:val="18"/>
                <w:szCs w:val="18"/>
              </w:rPr>
            </w:pPr>
            <w:r>
              <w:rPr>
                <w:rFonts w:ascii="宋体" w:hAnsi="宋体" w:cs="宋体" w:hint="eastAsia"/>
                <w:b/>
                <w:bCs/>
                <w:color w:val="000000"/>
                <w:kern w:val="0"/>
                <w:sz w:val="18"/>
                <w:szCs w:val="18"/>
              </w:rPr>
              <w:t>实习实践教学</w:t>
            </w:r>
            <w:r>
              <w:rPr>
                <w:b/>
                <w:bCs/>
                <w:color w:val="000000"/>
                <w:kern w:val="0"/>
                <w:sz w:val="18"/>
                <w:szCs w:val="18"/>
              </w:rPr>
              <w:t xml:space="preserve">　</w:t>
            </w:r>
          </w:p>
        </w:tc>
        <w:tc>
          <w:tcPr>
            <w:tcW w:w="4037" w:type="dxa"/>
            <w:shd w:val="clear" w:color="auto" w:fill="auto"/>
            <w:vAlign w:val="center"/>
          </w:tcPr>
          <w:p w:rsidR="0085691A" w:rsidRDefault="0085691A">
            <w:pPr>
              <w:widowControl/>
              <w:jc w:val="center"/>
              <w:rPr>
                <w:rFonts w:ascii="宋体" w:hAnsi="宋体" w:cs="宋体"/>
                <w:b/>
                <w:bCs/>
                <w:color w:val="000000"/>
                <w:kern w:val="0"/>
                <w:sz w:val="18"/>
                <w:szCs w:val="18"/>
              </w:rPr>
            </w:pPr>
          </w:p>
        </w:tc>
        <w:tc>
          <w:tcPr>
            <w:tcW w:w="936" w:type="dxa"/>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34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938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938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5691A">
        <w:trPr>
          <w:trHeight w:val="330"/>
        </w:trPr>
        <w:tc>
          <w:tcPr>
            <w:tcW w:w="6596" w:type="dxa"/>
            <w:gridSpan w:val="4"/>
            <w:shd w:val="clear" w:color="auto" w:fill="auto"/>
            <w:vAlign w:val="center"/>
          </w:tcPr>
          <w:p w:rsidR="0085691A" w:rsidRDefault="00B15E28">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总计</w:t>
            </w:r>
          </w:p>
        </w:tc>
        <w:tc>
          <w:tcPr>
            <w:tcW w:w="936" w:type="dxa"/>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162 </w:t>
            </w:r>
          </w:p>
        </w:tc>
        <w:tc>
          <w:tcPr>
            <w:tcW w:w="0" w:type="auto"/>
            <w:shd w:val="clear" w:color="auto" w:fill="auto"/>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3180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1566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1614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470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466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476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436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378 </w:t>
            </w:r>
          </w:p>
        </w:tc>
        <w:tc>
          <w:tcPr>
            <w:tcW w:w="0" w:type="auto"/>
            <w:shd w:val="clear" w:color="auto" w:fill="auto"/>
            <w:vAlign w:val="center"/>
          </w:tcPr>
          <w:p w:rsidR="0085691A" w:rsidRDefault="00B15E28">
            <w:pPr>
              <w:widowControl/>
              <w:jc w:val="center"/>
              <w:rPr>
                <w:b/>
                <w:bCs/>
                <w:color w:val="000000"/>
                <w:kern w:val="0"/>
                <w:sz w:val="18"/>
                <w:szCs w:val="18"/>
              </w:rPr>
            </w:pPr>
            <w:r>
              <w:rPr>
                <w:b/>
                <w:bCs/>
                <w:color w:val="000000"/>
                <w:kern w:val="0"/>
                <w:sz w:val="18"/>
                <w:szCs w:val="18"/>
              </w:rPr>
              <w:t xml:space="preserve">　</w:t>
            </w:r>
          </w:p>
        </w:tc>
        <w:tc>
          <w:tcPr>
            <w:tcW w:w="0" w:type="auto"/>
            <w:shd w:val="clear" w:color="auto" w:fill="auto"/>
            <w:noWrap/>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85691A">
        <w:trPr>
          <w:trHeight w:val="330"/>
        </w:trPr>
        <w:tc>
          <w:tcPr>
            <w:tcW w:w="14174" w:type="dxa"/>
            <w:gridSpan w:val="17"/>
            <w:shd w:val="clear" w:color="auto" w:fill="auto"/>
            <w:vAlign w:val="center"/>
          </w:tcPr>
          <w:p w:rsidR="0085691A" w:rsidRDefault="00B15E28">
            <w:pPr>
              <w:widowControl/>
              <w:jc w:val="center"/>
              <w:rPr>
                <w:rFonts w:ascii="宋体" w:hAnsi="宋体" w:cs="宋体"/>
                <w:color w:val="000000"/>
                <w:kern w:val="0"/>
                <w:sz w:val="18"/>
                <w:szCs w:val="18"/>
              </w:rPr>
            </w:pPr>
            <w:r>
              <w:rPr>
                <w:rFonts w:ascii="宋体" w:hAnsi="宋体" w:cs="宋体" w:hint="eastAsia"/>
                <w:color w:val="000000"/>
                <w:kern w:val="0"/>
                <w:sz w:val="18"/>
                <w:szCs w:val="18"/>
              </w:rPr>
              <w:t>毕业设计</w:t>
            </w:r>
          </w:p>
        </w:tc>
      </w:tr>
    </w:tbl>
    <w:p w:rsidR="0085691A" w:rsidRDefault="00B15E28">
      <w:pPr>
        <w:spacing w:line="440" w:lineRule="exact"/>
        <w:rPr>
          <w:b/>
          <w:sz w:val="24"/>
        </w:rPr>
      </w:pPr>
      <w:r>
        <w:rPr>
          <w:sz w:val="24"/>
        </w:rPr>
        <w:br w:type="page"/>
      </w:r>
      <w:r>
        <w:rPr>
          <w:sz w:val="24"/>
        </w:rPr>
        <w:lastRenderedPageBreak/>
        <w:t>附表三</w:t>
      </w:r>
      <w:r>
        <w:rPr>
          <w:sz w:val="24"/>
        </w:rPr>
        <w:t xml:space="preserve">                                      </w:t>
      </w:r>
      <w:r>
        <w:rPr>
          <w:b/>
          <w:sz w:val="24"/>
        </w:rPr>
        <w:t>实习实践教学安排表</w:t>
      </w:r>
    </w:p>
    <w:p w:rsidR="0085691A" w:rsidRDefault="0085691A">
      <w:pPr>
        <w:spacing w:line="440" w:lineRule="exact"/>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2113"/>
        <w:gridCol w:w="823"/>
        <w:gridCol w:w="956"/>
        <w:gridCol w:w="1625"/>
        <w:gridCol w:w="1467"/>
        <w:gridCol w:w="6015"/>
      </w:tblGrid>
      <w:tr w:rsidR="0085691A">
        <w:trPr>
          <w:trHeight w:val="737"/>
        </w:trPr>
        <w:tc>
          <w:tcPr>
            <w:tcW w:w="414" w:type="pct"/>
            <w:shd w:val="clear" w:color="auto" w:fill="auto"/>
            <w:noWrap/>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类别</w:t>
            </w:r>
          </w:p>
        </w:tc>
        <w:tc>
          <w:tcPr>
            <w:tcW w:w="745" w:type="pct"/>
            <w:shd w:val="clear" w:color="auto" w:fill="auto"/>
            <w:noWrap/>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实践教学名称</w:t>
            </w:r>
          </w:p>
        </w:tc>
        <w:tc>
          <w:tcPr>
            <w:tcW w:w="290" w:type="pct"/>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学分</w:t>
            </w:r>
          </w:p>
        </w:tc>
        <w:tc>
          <w:tcPr>
            <w:tcW w:w="337" w:type="pct"/>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周数</w:t>
            </w:r>
          </w:p>
        </w:tc>
        <w:tc>
          <w:tcPr>
            <w:tcW w:w="573" w:type="pct"/>
            <w:shd w:val="clear" w:color="auto" w:fill="auto"/>
            <w:noWrap/>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实习实践学时</w:t>
            </w:r>
          </w:p>
        </w:tc>
        <w:tc>
          <w:tcPr>
            <w:tcW w:w="517" w:type="pct"/>
            <w:shd w:val="clear" w:color="auto" w:fill="auto"/>
            <w:noWrap/>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开设学期</w:t>
            </w:r>
          </w:p>
        </w:tc>
        <w:tc>
          <w:tcPr>
            <w:tcW w:w="2121" w:type="pct"/>
            <w:shd w:val="clear" w:color="auto" w:fill="auto"/>
            <w:noWrap/>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备注</w:t>
            </w:r>
          </w:p>
        </w:tc>
      </w:tr>
      <w:tr w:rsidR="0085691A">
        <w:trPr>
          <w:trHeight w:val="608"/>
        </w:trPr>
        <w:tc>
          <w:tcPr>
            <w:tcW w:w="414"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军事课</w:t>
            </w:r>
          </w:p>
        </w:tc>
        <w:tc>
          <w:tcPr>
            <w:tcW w:w="745" w:type="pct"/>
            <w:shd w:val="clear" w:color="auto" w:fill="auto"/>
            <w:noWrap/>
            <w:vAlign w:val="center"/>
          </w:tcPr>
          <w:p w:rsidR="0085691A" w:rsidRDefault="00B15E28">
            <w:pPr>
              <w:widowControl/>
              <w:jc w:val="left"/>
              <w:textAlignment w:val="center"/>
              <w:rPr>
                <w:color w:val="000000"/>
                <w:sz w:val="18"/>
                <w:szCs w:val="18"/>
              </w:rPr>
            </w:pPr>
            <w:r>
              <w:rPr>
                <w:color w:val="000000"/>
                <w:kern w:val="0"/>
                <w:sz w:val="18"/>
                <w:szCs w:val="18"/>
                <w:lang w:bidi="ar"/>
              </w:rPr>
              <w:t>军事技能</w:t>
            </w:r>
          </w:p>
        </w:tc>
        <w:tc>
          <w:tcPr>
            <w:tcW w:w="290"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w:t>
            </w:r>
          </w:p>
        </w:tc>
        <w:tc>
          <w:tcPr>
            <w:tcW w:w="337"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3</w:t>
            </w:r>
          </w:p>
        </w:tc>
        <w:tc>
          <w:tcPr>
            <w:tcW w:w="573"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112</w:t>
            </w:r>
          </w:p>
        </w:tc>
        <w:tc>
          <w:tcPr>
            <w:tcW w:w="517"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1</w:t>
            </w:r>
          </w:p>
        </w:tc>
        <w:tc>
          <w:tcPr>
            <w:tcW w:w="2121" w:type="pct"/>
            <w:shd w:val="clear" w:color="auto" w:fill="auto"/>
            <w:noWrap/>
            <w:vAlign w:val="center"/>
          </w:tcPr>
          <w:p w:rsidR="0085691A" w:rsidRDefault="0085691A">
            <w:pPr>
              <w:jc w:val="left"/>
              <w:rPr>
                <w:color w:val="000000"/>
                <w:sz w:val="18"/>
                <w:szCs w:val="18"/>
              </w:rPr>
            </w:pPr>
          </w:p>
        </w:tc>
      </w:tr>
      <w:tr w:rsidR="0085691A">
        <w:trPr>
          <w:trHeight w:val="588"/>
        </w:trPr>
        <w:tc>
          <w:tcPr>
            <w:tcW w:w="414" w:type="pct"/>
            <w:vMerge w:val="restar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社会实践</w:t>
            </w:r>
          </w:p>
        </w:tc>
        <w:tc>
          <w:tcPr>
            <w:tcW w:w="745" w:type="pct"/>
            <w:shd w:val="clear" w:color="auto" w:fill="auto"/>
            <w:noWrap/>
            <w:vAlign w:val="center"/>
          </w:tcPr>
          <w:p w:rsidR="0085691A" w:rsidRDefault="00B15E28">
            <w:pPr>
              <w:widowControl/>
              <w:jc w:val="left"/>
              <w:textAlignment w:val="center"/>
              <w:rPr>
                <w:color w:val="000000" w:themeColor="text1"/>
                <w:sz w:val="18"/>
                <w:szCs w:val="18"/>
              </w:rPr>
            </w:pPr>
            <w:r>
              <w:rPr>
                <w:color w:val="000000" w:themeColor="text1"/>
                <w:kern w:val="0"/>
                <w:sz w:val="18"/>
                <w:szCs w:val="18"/>
                <w:lang w:bidi="ar"/>
              </w:rPr>
              <w:t>思想道德与法治</w:t>
            </w:r>
          </w:p>
        </w:tc>
        <w:tc>
          <w:tcPr>
            <w:tcW w:w="290" w:type="pct"/>
            <w:vMerge w:val="restar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8</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2121" w:type="pct"/>
            <w:vMerge w:val="restart"/>
            <w:shd w:val="clear" w:color="auto" w:fill="auto"/>
            <w:noWrap/>
            <w:vAlign w:val="center"/>
          </w:tcPr>
          <w:p w:rsidR="0085691A" w:rsidRDefault="00B15E28">
            <w:pPr>
              <w:widowControl/>
              <w:textAlignment w:val="center"/>
              <w:rPr>
                <w:color w:val="000000" w:themeColor="text1"/>
                <w:sz w:val="18"/>
                <w:szCs w:val="18"/>
              </w:rPr>
            </w:pPr>
            <w:r>
              <w:rPr>
                <w:color w:val="000000" w:themeColor="text1"/>
                <w:kern w:val="0"/>
                <w:sz w:val="18"/>
                <w:szCs w:val="18"/>
                <w:lang w:bidi="ar"/>
              </w:rPr>
              <w:t>学生即可参加教师组织的实践教学，也可通过提交思政理论学习相关的实践成果获得学分。</w:t>
            </w:r>
          </w:p>
        </w:tc>
      </w:tr>
      <w:tr w:rsidR="0085691A">
        <w:trPr>
          <w:trHeight w:val="303"/>
        </w:trPr>
        <w:tc>
          <w:tcPr>
            <w:tcW w:w="414" w:type="pct"/>
            <w:vMerge/>
            <w:shd w:val="clear" w:color="auto" w:fill="auto"/>
            <w:noWrap/>
            <w:vAlign w:val="center"/>
          </w:tcPr>
          <w:p w:rsidR="0085691A" w:rsidRDefault="0085691A">
            <w:pPr>
              <w:jc w:val="center"/>
              <w:rPr>
                <w:color w:val="000000" w:themeColor="text1"/>
                <w:sz w:val="18"/>
                <w:szCs w:val="18"/>
              </w:rPr>
            </w:pPr>
          </w:p>
        </w:tc>
        <w:tc>
          <w:tcPr>
            <w:tcW w:w="745" w:type="pct"/>
            <w:shd w:val="clear" w:color="auto" w:fill="auto"/>
            <w:noWrap/>
            <w:vAlign w:val="center"/>
          </w:tcPr>
          <w:p w:rsidR="0085691A" w:rsidRDefault="00B15E28">
            <w:pPr>
              <w:widowControl/>
              <w:jc w:val="left"/>
              <w:textAlignment w:val="center"/>
              <w:rPr>
                <w:color w:val="000000" w:themeColor="text1"/>
                <w:sz w:val="18"/>
                <w:szCs w:val="18"/>
              </w:rPr>
            </w:pPr>
            <w:r>
              <w:rPr>
                <w:color w:val="000000" w:themeColor="text1"/>
                <w:kern w:val="0"/>
                <w:sz w:val="18"/>
                <w:szCs w:val="18"/>
                <w:lang w:bidi="ar"/>
              </w:rPr>
              <w:t>毛泽东思想和中国特色社会主义理论体系概论</w:t>
            </w:r>
          </w:p>
        </w:tc>
        <w:tc>
          <w:tcPr>
            <w:tcW w:w="290" w:type="pct"/>
            <w:vMerge/>
            <w:shd w:val="clear" w:color="auto" w:fill="auto"/>
            <w:vAlign w:val="center"/>
          </w:tcPr>
          <w:p w:rsidR="0085691A" w:rsidRDefault="0085691A">
            <w:pPr>
              <w:jc w:val="center"/>
              <w:rPr>
                <w:color w:val="000000" w:themeColor="text1"/>
                <w:sz w:val="18"/>
                <w:szCs w:val="18"/>
              </w:rPr>
            </w:pP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4</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2</w:t>
            </w:r>
          </w:p>
        </w:tc>
        <w:tc>
          <w:tcPr>
            <w:tcW w:w="2121" w:type="pct"/>
            <w:vMerge/>
            <w:shd w:val="clear" w:color="auto" w:fill="auto"/>
            <w:noWrap/>
            <w:vAlign w:val="center"/>
          </w:tcPr>
          <w:p w:rsidR="0085691A" w:rsidRDefault="0085691A">
            <w:pPr>
              <w:rPr>
                <w:color w:val="000000" w:themeColor="text1"/>
                <w:sz w:val="18"/>
                <w:szCs w:val="18"/>
              </w:rPr>
            </w:pPr>
          </w:p>
        </w:tc>
      </w:tr>
      <w:tr w:rsidR="0085691A">
        <w:trPr>
          <w:trHeight w:val="303"/>
        </w:trPr>
        <w:tc>
          <w:tcPr>
            <w:tcW w:w="414" w:type="pct"/>
            <w:vMerge/>
            <w:shd w:val="clear" w:color="auto" w:fill="auto"/>
            <w:noWrap/>
            <w:vAlign w:val="center"/>
          </w:tcPr>
          <w:p w:rsidR="0085691A" w:rsidRDefault="0085691A">
            <w:pPr>
              <w:jc w:val="center"/>
              <w:rPr>
                <w:color w:val="000000" w:themeColor="text1"/>
                <w:sz w:val="18"/>
                <w:szCs w:val="18"/>
              </w:rPr>
            </w:pPr>
          </w:p>
        </w:tc>
        <w:tc>
          <w:tcPr>
            <w:tcW w:w="745" w:type="pct"/>
            <w:shd w:val="clear" w:color="auto" w:fill="auto"/>
            <w:noWrap/>
            <w:vAlign w:val="center"/>
          </w:tcPr>
          <w:p w:rsidR="0085691A" w:rsidRDefault="00B15E28">
            <w:pPr>
              <w:widowControl/>
              <w:jc w:val="left"/>
              <w:textAlignment w:val="center"/>
              <w:rPr>
                <w:color w:val="000000" w:themeColor="text1"/>
                <w:sz w:val="18"/>
                <w:szCs w:val="18"/>
              </w:rPr>
            </w:pPr>
            <w:r>
              <w:rPr>
                <w:color w:val="000000" w:themeColor="text1"/>
                <w:kern w:val="0"/>
                <w:sz w:val="18"/>
                <w:szCs w:val="18"/>
                <w:lang w:bidi="ar"/>
              </w:rPr>
              <w:t>习近平新时代中国特色社会主义思想概论</w:t>
            </w:r>
          </w:p>
        </w:tc>
        <w:tc>
          <w:tcPr>
            <w:tcW w:w="290" w:type="pct"/>
            <w:vMerge/>
            <w:shd w:val="clear" w:color="auto" w:fill="auto"/>
            <w:vAlign w:val="center"/>
          </w:tcPr>
          <w:p w:rsidR="0085691A" w:rsidRDefault="0085691A">
            <w:pPr>
              <w:jc w:val="center"/>
              <w:rPr>
                <w:color w:val="000000" w:themeColor="text1"/>
                <w:sz w:val="18"/>
                <w:szCs w:val="18"/>
              </w:rPr>
            </w:pP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8</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3</w:t>
            </w:r>
          </w:p>
        </w:tc>
        <w:tc>
          <w:tcPr>
            <w:tcW w:w="2121" w:type="pct"/>
            <w:vMerge/>
            <w:shd w:val="clear" w:color="auto" w:fill="auto"/>
            <w:noWrap/>
            <w:vAlign w:val="center"/>
          </w:tcPr>
          <w:p w:rsidR="0085691A" w:rsidRDefault="0085691A">
            <w:pPr>
              <w:rPr>
                <w:color w:val="000000" w:themeColor="text1"/>
                <w:sz w:val="18"/>
                <w:szCs w:val="18"/>
              </w:rPr>
            </w:pPr>
          </w:p>
        </w:tc>
      </w:tr>
      <w:tr w:rsidR="0085691A">
        <w:trPr>
          <w:trHeight w:val="288"/>
        </w:trPr>
        <w:tc>
          <w:tcPr>
            <w:tcW w:w="414"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认知实训</w:t>
            </w:r>
          </w:p>
        </w:tc>
        <w:tc>
          <w:tcPr>
            <w:tcW w:w="745" w:type="pct"/>
            <w:shd w:val="clear" w:color="auto" w:fill="auto"/>
            <w:noWrap/>
            <w:vAlign w:val="center"/>
          </w:tcPr>
          <w:p w:rsidR="0085691A" w:rsidRDefault="00B15E28">
            <w:pPr>
              <w:widowControl/>
              <w:jc w:val="left"/>
              <w:textAlignment w:val="center"/>
              <w:rPr>
                <w:color w:val="000000"/>
                <w:sz w:val="18"/>
                <w:szCs w:val="18"/>
              </w:rPr>
            </w:pPr>
            <w:r>
              <w:rPr>
                <w:color w:val="000000"/>
                <w:kern w:val="0"/>
                <w:sz w:val="18"/>
                <w:szCs w:val="18"/>
                <w:lang w:bidi="ar"/>
              </w:rPr>
              <w:t>专业认识实训</w:t>
            </w:r>
          </w:p>
        </w:tc>
        <w:tc>
          <w:tcPr>
            <w:tcW w:w="290"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26</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2121" w:type="pct"/>
            <w:shd w:val="clear" w:color="auto" w:fill="auto"/>
            <w:noWrap/>
            <w:vAlign w:val="center"/>
          </w:tcPr>
          <w:p w:rsidR="0085691A" w:rsidRDefault="0085691A">
            <w:pPr>
              <w:rPr>
                <w:color w:val="000000" w:themeColor="text1"/>
                <w:sz w:val="18"/>
                <w:szCs w:val="18"/>
              </w:rPr>
            </w:pPr>
          </w:p>
        </w:tc>
      </w:tr>
      <w:tr w:rsidR="0085691A">
        <w:trPr>
          <w:trHeight w:val="288"/>
        </w:trPr>
        <w:tc>
          <w:tcPr>
            <w:tcW w:w="414" w:type="pct"/>
            <w:vMerge w:val="restar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实验实训周</w:t>
            </w:r>
          </w:p>
        </w:tc>
        <w:tc>
          <w:tcPr>
            <w:tcW w:w="745" w:type="pct"/>
            <w:shd w:val="clear" w:color="auto" w:fill="auto"/>
            <w:noWrap/>
            <w:vAlign w:val="center"/>
          </w:tcPr>
          <w:p w:rsidR="0085691A" w:rsidRDefault="00B15E28">
            <w:pPr>
              <w:widowControl/>
              <w:jc w:val="left"/>
              <w:textAlignment w:val="center"/>
              <w:rPr>
                <w:color w:val="000000"/>
                <w:sz w:val="18"/>
                <w:szCs w:val="18"/>
              </w:rPr>
            </w:pPr>
            <w:r>
              <w:rPr>
                <w:color w:val="000000"/>
                <w:kern w:val="0"/>
                <w:sz w:val="18"/>
                <w:szCs w:val="18"/>
                <w:lang w:bidi="ar"/>
              </w:rPr>
              <w:t>园林植物认知实训</w:t>
            </w:r>
          </w:p>
        </w:tc>
        <w:tc>
          <w:tcPr>
            <w:tcW w:w="290"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1</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26</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2</w:t>
            </w:r>
          </w:p>
        </w:tc>
        <w:tc>
          <w:tcPr>
            <w:tcW w:w="2121" w:type="pct"/>
            <w:shd w:val="clear" w:color="auto" w:fill="auto"/>
            <w:noWrap/>
            <w:vAlign w:val="center"/>
          </w:tcPr>
          <w:p w:rsidR="0085691A" w:rsidRDefault="00B15E28">
            <w:pPr>
              <w:rPr>
                <w:color w:val="000000" w:themeColor="text1"/>
                <w:sz w:val="18"/>
                <w:szCs w:val="18"/>
              </w:rPr>
            </w:pPr>
            <w:r>
              <w:rPr>
                <w:color w:val="000000" w:themeColor="text1"/>
                <w:sz w:val="18"/>
                <w:szCs w:val="18"/>
              </w:rPr>
              <w:t>辨识常用园林植物的科属种类，进行植物种类、冠幅、胸径、株行距调查，进行园林树木管理和园林植物应用。</w:t>
            </w:r>
          </w:p>
        </w:tc>
      </w:tr>
      <w:tr w:rsidR="0085691A">
        <w:trPr>
          <w:trHeight w:val="288"/>
        </w:trPr>
        <w:tc>
          <w:tcPr>
            <w:tcW w:w="414" w:type="pct"/>
            <w:vMerge/>
            <w:shd w:val="clear" w:color="auto" w:fill="auto"/>
            <w:noWrap/>
            <w:vAlign w:val="center"/>
          </w:tcPr>
          <w:p w:rsidR="0085691A" w:rsidRDefault="0085691A">
            <w:pPr>
              <w:jc w:val="center"/>
              <w:rPr>
                <w:color w:val="000000"/>
                <w:sz w:val="18"/>
                <w:szCs w:val="18"/>
              </w:rPr>
            </w:pPr>
          </w:p>
        </w:tc>
        <w:tc>
          <w:tcPr>
            <w:tcW w:w="745" w:type="pct"/>
            <w:shd w:val="clear" w:color="auto" w:fill="auto"/>
            <w:noWrap/>
            <w:vAlign w:val="center"/>
          </w:tcPr>
          <w:p w:rsidR="0085691A" w:rsidRDefault="00B15E28">
            <w:pPr>
              <w:widowControl/>
              <w:jc w:val="left"/>
              <w:textAlignment w:val="center"/>
              <w:rPr>
                <w:color w:val="000000"/>
                <w:sz w:val="18"/>
                <w:szCs w:val="18"/>
              </w:rPr>
            </w:pPr>
            <w:r>
              <w:rPr>
                <w:color w:val="000000"/>
                <w:kern w:val="0"/>
                <w:sz w:val="18"/>
                <w:szCs w:val="18"/>
                <w:lang w:bidi="ar"/>
              </w:rPr>
              <w:t>园林工程设计实训</w:t>
            </w:r>
          </w:p>
        </w:tc>
        <w:tc>
          <w:tcPr>
            <w:tcW w:w="290"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3</w:t>
            </w:r>
          </w:p>
        </w:tc>
        <w:tc>
          <w:tcPr>
            <w:tcW w:w="337" w:type="pct"/>
            <w:shd w:val="clear" w:color="auto" w:fill="auto"/>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3</w:t>
            </w:r>
          </w:p>
        </w:tc>
        <w:tc>
          <w:tcPr>
            <w:tcW w:w="573"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78</w:t>
            </w:r>
          </w:p>
        </w:tc>
        <w:tc>
          <w:tcPr>
            <w:tcW w:w="517" w:type="pct"/>
            <w:shd w:val="clear" w:color="auto" w:fill="auto"/>
            <w:noWrap/>
            <w:vAlign w:val="center"/>
          </w:tcPr>
          <w:p w:rsidR="0085691A" w:rsidRDefault="00B15E28">
            <w:pPr>
              <w:widowControl/>
              <w:jc w:val="center"/>
              <w:textAlignment w:val="center"/>
              <w:rPr>
                <w:color w:val="000000" w:themeColor="text1"/>
                <w:sz w:val="18"/>
                <w:szCs w:val="18"/>
              </w:rPr>
            </w:pPr>
            <w:r>
              <w:rPr>
                <w:color w:val="000000" w:themeColor="text1"/>
                <w:kern w:val="0"/>
                <w:sz w:val="18"/>
                <w:szCs w:val="18"/>
                <w:lang w:bidi="ar"/>
              </w:rPr>
              <w:t>3-4</w:t>
            </w:r>
          </w:p>
        </w:tc>
        <w:tc>
          <w:tcPr>
            <w:tcW w:w="2121" w:type="pct"/>
            <w:shd w:val="clear" w:color="auto" w:fill="auto"/>
            <w:noWrap/>
            <w:vAlign w:val="center"/>
          </w:tcPr>
          <w:p w:rsidR="0085691A" w:rsidRDefault="00B15E28">
            <w:pPr>
              <w:widowControl/>
              <w:textAlignment w:val="center"/>
              <w:rPr>
                <w:color w:val="000000" w:themeColor="text1"/>
                <w:sz w:val="18"/>
                <w:szCs w:val="18"/>
              </w:rPr>
            </w:pPr>
            <w:r>
              <w:rPr>
                <w:color w:val="000000" w:themeColor="text1"/>
                <w:sz w:val="18"/>
                <w:szCs w:val="18"/>
              </w:rPr>
              <w:t>综合利用园林工程材料与构造的基础知识，结合制图规范及计算机辅助设计软件，进行园林施工图设计训练。</w:t>
            </w:r>
            <w:r>
              <w:rPr>
                <w:color w:val="000000" w:themeColor="text1"/>
                <w:kern w:val="0"/>
                <w:sz w:val="18"/>
                <w:szCs w:val="18"/>
              </w:rPr>
              <w:t>在掌握园林工程施工技术基础理论基础上，对砖砌体、道路、水景、假山等相关工程进行基本操作训练，有利于对学生进行科学方法、科学精神和操作技能的培养，提高了学生实验动手操作能力、解决实际问题能力和创新能力。</w:t>
            </w:r>
          </w:p>
        </w:tc>
      </w:tr>
      <w:tr w:rsidR="0085691A">
        <w:trPr>
          <w:trHeight w:val="288"/>
        </w:trPr>
        <w:tc>
          <w:tcPr>
            <w:tcW w:w="414"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岗位实习</w:t>
            </w:r>
          </w:p>
        </w:tc>
        <w:tc>
          <w:tcPr>
            <w:tcW w:w="745" w:type="pct"/>
            <w:shd w:val="clear" w:color="auto" w:fill="auto"/>
            <w:noWrap/>
            <w:vAlign w:val="center"/>
          </w:tcPr>
          <w:p w:rsidR="0085691A" w:rsidRDefault="00B15E28">
            <w:pPr>
              <w:widowControl/>
              <w:jc w:val="left"/>
              <w:textAlignment w:val="center"/>
              <w:rPr>
                <w:color w:val="000000"/>
                <w:sz w:val="18"/>
                <w:szCs w:val="18"/>
              </w:rPr>
            </w:pPr>
            <w:r>
              <w:rPr>
                <w:color w:val="000000"/>
                <w:kern w:val="0"/>
                <w:sz w:val="18"/>
                <w:szCs w:val="18"/>
                <w:lang w:bidi="ar"/>
              </w:rPr>
              <w:t>园林绿化工、花卉工、育苗工、施工员、质量员顶岗实践</w:t>
            </w:r>
          </w:p>
        </w:tc>
        <w:tc>
          <w:tcPr>
            <w:tcW w:w="290"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24</w:t>
            </w:r>
          </w:p>
        </w:tc>
        <w:tc>
          <w:tcPr>
            <w:tcW w:w="337"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24</w:t>
            </w:r>
          </w:p>
        </w:tc>
        <w:tc>
          <w:tcPr>
            <w:tcW w:w="573"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624</w:t>
            </w:r>
          </w:p>
        </w:tc>
        <w:tc>
          <w:tcPr>
            <w:tcW w:w="517"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5-6</w:t>
            </w:r>
          </w:p>
        </w:tc>
        <w:tc>
          <w:tcPr>
            <w:tcW w:w="2121" w:type="pct"/>
            <w:shd w:val="clear" w:color="auto" w:fill="auto"/>
            <w:noWrap/>
            <w:vAlign w:val="center"/>
          </w:tcPr>
          <w:p w:rsidR="0085691A" w:rsidRDefault="00B15E28">
            <w:pPr>
              <w:widowControl/>
              <w:textAlignment w:val="center"/>
              <w:rPr>
                <w:color w:val="000000"/>
                <w:sz w:val="18"/>
                <w:szCs w:val="18"/>
              </w:rPr>
            </w:pPr>
            <w:r>
              <w:rPr>
                <w:color w:val="000000"/>
                <w:kern w:val="0"/>
                <w:sz w:val="18"/>
                <w:szCs w:val="18"/>
                <w:lang w:bidi="ar"/>
              </w:rPr>
              <w:t>在项目经理和企业导师指导下，从事中小型绿地设计、苗木生产、养护和园林工程施工的质量、进度、成本控制工作，从事安全管理、合同管理、信息管理等工作，并协助企业导师从事辅助性技术指导工作。</w:t>
            </w:r>
          </w:p>
        </w:tc>
      </w:tr>
      <w:tr w:rsidR="0085691A">
        <w:trPr>
          <w:trHeight w:val="569"/>
        </w:trPr>
        <w:tc>
          <w:tcPr>
            <w:tcW w:w="414"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毕业设计</w:t>
            </w:r>
          </w:p>
        </w:tc>
        <w:tc>
          <w:tcPr>
            <w:tcW w:w="745" w:type="pct"/>
            <w:shd w:val="clear" w:color="auto" w:fill="auto"/>
            <w:noWrap/>
            <w:vAlign w:val="center"/>
          </w:tcPr>
          <w:p w:rsidR="0085691A" w:rsidRDefault="0085691A">
            <w:pPr>
              <w:jc w:val="left"/>
              <w:rPr>
                <w:color w:val="000000"/>
                <w:sz w:val="18"/>
                <w:szCs w:val="18"/>
              </w:rPr>
            </w:pPr>
          </w:p>
        </w:tc>
        <w:tc>
          <w:tcPr>
            <w:tcW w:w="290"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w:t>
            </w:r>
          </w:p>
        </w:tc>
        <w:tc>
          <w:tcPr>
            <w:tcW w:w="337" w:type="pct"/>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w:t>
            </w:r>
          </w:p>
        </w:tc>
        <w:tc>
          <w:tcPr>
            <w:tcW w:w="573"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52</w:t>
            </w:r>
          </w:p>
        </w:tc>
        <w:tc>
          <w:tcPr>
            <w:tcW w:w="517" w:type="pct"/>
            <w:shd w:val="clear" w:color="auto" w:fill="auto"/>
            <w:noWrap/>
            <w:vAlign w:val="center"/>
          </w:tcPr>
          <w:p w:rsidR="0085691A" w:rsidRDefault="00B15E28">
            <w:pPr>
              <w:widowControl/>
              <w:jc w:val="center"/>
              <w:textAlignment w:val="center"/>
              <w:rPr>
                <w:color w:val="000000"/>
                <w:sz w:val="18"/>
                <w:szCs w:val="18"/>
              </w:rPr>
            </w:pPr>
            <w:r>
              <w:rPr>
                <w:color w:val="000000"/>
                <w:kern w:val="0"/>
                <w:sz w:val="18"/>
                <w:szCs w:val="18"/>
                <w:lang w:bidi="ar"/>
              </w:rPr>
              <w:t>6</w:t>
            </w:r>
          </w:p>
        </w:tc>
        <w:tc>
          <w:tcPr>
            <w:tcW w:w="2121" w:type="pct"/>
            <w:shd w:val="clear" w:color="auto" w:fill="auto"/>
            <w:noWrap/>
            <w:vAlign w:val="center"/>
          </w:tcPr>
          <w:p w:rsidR="0085691A" w:rsidRDefault="0085691A">
            <w:pPr>
              <w:rPr>
                <w:color w:val="000000"/>
                <w:sz w:val="18"/>
                <w:szCs w:val="18"/>
              </w:rPr>
            </w:pPr>
          </w:p>
        </w:tc>
      </w:tr>
      <w:tr w:rsidR="0085691A">
        <w:trPr>
          <w:trHeight w:val="619"/>
        </w:trPr>
        <w:tc>
          <w:tcPr>
            <w:tcW w:w="1159" w:type="pct"/>
            <w:gridSpan w:val="2"/>
            <w:shd w:val="clear" w:color="auto" w:fill="auto"/>
            <w:noWrap/>
            <w:vAlign w:val="center"/>
          </w:tcPr>
          <w:p w:rsidR="0085691A" w:rsidRDefault="00B15E28">
            <w:pPr>
              <w:jc w:val="center"/>
              <w:rPr>
                <w:b/>
                <w:bCs/>
                <w:color w:val="000000"/>
                <w:sz w:val="18"/>
                <w:szCs w:val="18"/>
              </w:rPr>
            </w:pPr>
            <w:r>
              <w:rPr>
                <w:b/>
                <w:bCs/>
                <w:color w:val="000000"/>
                <w:sz w:val="18"/>
                <w:szCs w:val="18"/>
              </w:rPr>
              <w:t>合计</w:t>
            </w:r>
          </w:p>
        </w:tc>
        <w:tc>
          <w:tcPr>
            <w:tcW w:w="290" w:type="pct"/>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34</w:t>
            </w:r>
          </w:p>
        </w:tc>
        <w:tc>
          <w:tcPr>
            <w:tcW w:w="337" w:type="pct"/>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37</w:t>
            </w:r>
          </w:p>
        </w:tc>
        <w:tc>
          <w:tcPr>
            <w:tcW w:w="573" w:type="pct"/>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938</w:t>
            </w:r>
          </w:p>
        </w:tc>
        <w:tc>
          <w:tcPr>
            <w:tcW w:w="517" w:type="pct"/>
            <w:shd w:val="clear" w:color="auto" w:fill="auto"/>
            <w:noWrap/>
            <w:vAlign w:val="center"/>
          </w:tcPr>
          <w:p w:rsidR="0085691A" w:rsidRDefault="0085691A">
            <w:pPr>
              <w:jc w:val="center"/>
              <w:rPr>
                <w:b/>
                <w:bCs/>
                <w:color w:val="000000"/>
                <w:sz w:val="18"/>
                <w:szCs w:val="18"/>
              </w:rPr>
            </w:pPr>
          </w:p>
        </w:tc>
        <w:tc>
          <w:tcPr>
            <w:tcW w:w="2121" w:type="pct"/>
            <w:shd w:val="clear" w:color="auto" w:fill="auto"/>
            <w:noWrap/>
            <w:vAlign w:val="center"/>
          </w:tcPr>
          <w:p w:rsidR="0085691A" w:rsidRDefault="0085691A">
            <w:pPr>
              <w:jc w:val="center"/>
              <w:rPr>
                <w:b/>
                <w:bCs/>
                <w:color w:val="000000"/>
                <w:sz w:val="18"/>
                <w:szCs w:val="18"/>
              </w:rPr>
            </w:pPr>
          </w:p>
        </w:tc>
      </w:tr>
    </w:tbl>
    <w:p w:rsidR="0085691A" w:rsidRDefault="0085691A">
      <w:pPr>
        <w:spacing w:line="440" w:lineRule="exact"/>
        <w:rPr>
          <w:b/>
          <w:sz w:val="24"/>
        </w:rPr>
        <w:sectPr w:rsidR="0085691A">
          <w:footerReference w:type="default" r:id="rId9"/>
          <w:pgSz w:w="16838" w:h="11906" w:orient="landscape"/>
          <w:pgMar w:top="1247" w:right="1440" w:bottom="1304" w:left="1440" w:header="851" w:footer="992" w:gutter="0"/>
          <w:cols w:space="720"/>
          <w:docGrid w:type="lines" w:linePitch="312"/>
        </w:sectPr>
      </w:pPr>
    </w:p>
    <w:p w:rsidR="0085691A" w:rsidRDefault="00B15E28">
      <w:pPr>
        <w:jc w:val="left"/>
        <w:rPr>
          <w:rStyle w:val="NormalCharacter"/>
          <w:rFonts w:eastAsia="仿宋"/>
          <w:sz w:val="32"/>
          <w:szCs w:val="32"/>
        </w:rPr>
      </w:pPr>
      <w:r>
        <w:rPr>
          <w:rStyle w:val="NormalCharacter"/>
          <w:rFonts w:eastAsia="仿宋"/>
          <w:sz w:val="32"/>
          <w:szCs w:val="32"/>
        </w:rPr>
        <w:lastRenderedPageBreak/>
        <w:t>附表四</w:t>
      </w:r>
    </w:p>
    <w:p w:rsidR="0085691A" w:rsidRDefault="00B15E28">
      <w:pPr>
        <w:jc w:val="center"/>
        <w:rPr>
          <w:rStyle w:val="NormalCharacter"/>
          <w:rFonts w:eastAsia="仿宋"/>
          <w:sz w:val="32"/>
          <w:szCs w:val="32"/>
        </w:rPr>
      </w:pPr>
      <w:r>
        <w:rPr>
          <w:rStyle w:val="NormalCharacter"/>
          <w:rFonts w:eastAsia="仿宋"/>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b/>
                <w:kern w:val="0"/>
                <w:szCs w:val="21"/>
              </w:rPr>
              <w:t>授课学期</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textAlignment w:val="bottom"/>
              <w:rPr>
                <w:color w:val="000000"/>
                <w:sz w:val="22"/>
              </w:rPr>
            </w:pPr>
            <w:r>
              <w:rPr>
                <w:color w:val="000000"/>
                <w:kern w:val="0"/>
                <w:sz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10</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11</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textAlignment w:val="bottom"/>
              <w:rPr>
                <w:color w:val="000000" w:themeColor="text1"/>
                <w:sz w:val="22"/>
              </w:rPr>
            </w:pPr>
            <w:r>
              <w:rPr>
                <w:color w:val="000000" w:themeColor="text1"/>
                <w:kern w:val="0"/>
                <w:sz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12</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13</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kern w:val="0"/>
                <w:szCs w:val="21"/>
              </w:rPr>
            </w:pPr>
            <w:r>
              <w:rPr>
                <w:rStyle w:val="NormalCharacter"/>
                <w:color w:val="000000" w:themeColor="text1"/>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kern w:val="0"/>
                <w:szCs w:val="21"/>
              </w:rPr>
            </w:pPr>
            <w:r>
              <w:rPr>
                <w:rStyle w:val="NormalCharacter"/>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kern w:val="0"/>
                <w:szCs w:val="21"/>
              </w:rPr>
            </w:pPr>
            <w:r>
              <w:rPr>
                <w:rStyle w:val="NormalCharacter"/>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16</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kern w:val="0"/>
                <w:szCs w:val="21"/>
              </w:rPr>
            </w:pPr>
            <w:r>
              <w:rPr>
                <w:rStyle w:val="NormalCharacter"/>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17</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kern w:val="0"/>
                <w:szCs w:val="21"/>
              </w:rPr>
            </w:pPr>
            <w:r>
              <w:rPr>
                <w:rStyle w:val="NormalCharacter"/>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18</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1-4</w:t>
            </w:r>
          </w:p>
        </w:tc>
      </w:tr>
      <w:tr w:rsidR="0085691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19</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kern w:val="0"/>
                <w:szCs w:val="21"/>
              </w:rPr>
            </w:pPr>
            <w:r>
              <w:rPr>
                <w:rStyle w:val="NormalCharacter"/>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20</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21</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22</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textAlignment w:val="bottom"/>
              <w:rPr>
                <w:color w:val="000000" w:themeColor="text1"/>
                <w:sz w:val="22"/>
              </w:rPr>
            </w:pPr>
            <w:r>
              <w:rPr>
                <w:color w:val="000000" w:themeColor="text1"/>
                <w:kern w:val="0"/>
                <w:sz w:val="16"/>
                <w:lang w:bidi="ar"/>
              </w:rPr>
              <w:t>管理素质与能力的五项修炼</w:t>
            </w:r>
            <w:r>
              <w:rPr>
                <w:color w:val="000000" w:themeColor="text1"/>
                <w:kern w:val="0"/>
                <w:sz w:val="16"/>
                <w:lang w:bidi="ar"/>
              </w:rPr>
              <w:t>——</w:t>
            </w:r>
            <w:r>
              <w:rPr>
                <w:color w:val="000000" w:themeColor="text1"/>
                <w:kern w:val="0"/>
                <w:sz w:val="16"/>
                <w:lang w:bidi="ar"/>
              </w:rPr>
              <w:t>跟我学</w:t>
            </w:r>
            <w:r>
              <w:rPr>
                <w:color w:val="000000" w:themeColor="text1"/>
                <w:kern w:val="0"/>
                <w:sz w:val="16"/>
                <w:lang w:bidi="ar"/>
              </w:rPr>
              <w:t>“</w:t>
            </w:r>
            <w:r>
              <w:rPr>
                <w:color w:val="000000" w:themeColor="text1"/>
                <w:kern w:val="0"/>
                <w:sz w:val="16"/>
                <w:lang w:bidi="ar"/>
              </w:rPr>
              <w:t>管理学</w:t>
            </w:r>
            <w:r>
              <w:rPr>
                <w:color w:val="000000" w:themeColor="text1"/>
                <w:kern w:val="0"/>
                <w:sz w:val="16"/>
                <w:lang w:bidi="ar"/>
              </w:rPr>
              <w:t>”</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24</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25</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color w:val="000000" w:themeColor="text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26</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27</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28</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textAlignment w:val="bottom"/>
              <w:rPr>
                <w:color w:val="000000" w:themeColor="text1"/>
                <w:sz w:val="22"/>
              </w:rPr>
            </w:pPr>
            <w:r>
              <w:rPr>
                <w:color w:val="000000" w:themeColor="text1"/>
                <w:kern w:val="0"/>
                <w:sz w:val="22"/>
                <w:lang w:bidi="ar"/>
              </w:rPr>
              <w:t>生态文明</w:t>
            </w:r>
            <w:r>
              <w:rPr>
                <w:color w:val="000000" w:themeColor="text1"/>
                <w:kern w:val="0"/>
                <w:sz w:val="22"/>
                <w:lang w:bidi="ar"/>
              </w:rPr>
              <w:t>——</w:t>
            </w:r>
            <w:r>
              <w:rPr>
                <w:color w:val="000000" w:themeColor="text1"/>
                <w:kern w:val="0"/>
                <w:sz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29</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30</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color w:val="000000" w:themeColor="text1"/>
                <w:szCs w:val="21"/>
              </w:rPr>
            </w:pPr>
            <w:r>
              <w:rPr>
                <w:rStyle w:val="NormalCharacter"/>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31</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32</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33</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34</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35</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5691A" w:rsidRDefault="00B15E28">
            <w:pPr>
              <w:jc w:val="center"/>
              <w:textAlignment w:val="bottom"/>
              <w:rPr>
                <w:color w:val="000000" w:themeColor="text1"/>
                <w:sz w:val="22"/>
              </w:rPr>
            </w:pPr>
            <w:r>
              <w:rPr>
                <w:color w:val="000000" w:themeColor="text1"/>
                <w:kern w:val="0"/>
                <w:sz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36</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szCs w:val="21"/>
              </w:rPr>
            </w:pPr>
            <w:r>
              <w:rPr>
                <w:color w:val="000000" w:themeColor="text1"/>
                <w:szCs w:val="21"/>
              </w:rPr>
              <w:t>婚恋</w:t>
            </w:r>
            <w:r>
              <w:rPr>
                <w:color w:val="000000" w:themeColor="text1"/>
                <w:szCs w:val="21"/>
              </w:rPr>
              <w:t>-</w:t>
            </w:r>
            <w:r>
              <w:rPr>
                <w:color w:val="000000" w:themeColor="text1"/>
                <w:szCs w:val="21"/>
              </w:rPr>
              <w:t>职场</w:t>
            </w:r>
            <w:r>
              <w:rPr>
                <w:color w:val="000000" w:themeColor="text1"/>
                <w:szCs w:val="21"/>
              </w:rPr>
              <w:t>-</w:t>
            </w:r>
            <w:r>
              <w:rPr>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szCs w:val="21"/>
              </w:rPr>
            </w:pPr>
            <w:r>
              <w:rPr>
                <w:color w:val="000000" w:themeColor="text1"/>
                <w:szCs w:val="21"/>
              </w:rPr>
              <w:t>礼行天下</w:t>
            </w:r>
            <w:r>
              <w:rPr>
                <w:color w:val="000000" w:themeColor="text1"/>
                <w:szCs w:val="21"/>
              </w:rPr>
              <w:t xml:space="preserve"> </w:t>
            </w:r>
            <w:r>
              <w:rPr>
                <w:color w:val="000000" w:themeColor="text1"/>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38</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szCs w:val="21"/>
              </w:rPr>
            </w:pPr>
            <w:r>
              <w:rPr>
                <w:rStyle w:val="NormalCharacter"/>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39</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szCs w:val="21"/>
              </w:rPr>
            </w:pPr>
            <w:r>
              <w:rPr>
                <w:rStyle w:val="NormalCharacter"/>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40</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41</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42</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43</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44</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45</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46</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pPr>
            <w:r>
              <w:rPr>
                <w:rStyle w:val="NormalCharacter"/>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color w:val="000000" w:themeColor="text1"/>
                <w:szCs w:val="21"/>
              </w:rPr>
            </w:pPr>
            <w:r>
              <w:rPr>
                <w:rStyle w:val="NormalCharacter"/>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rFonts w:hint="eastAsia"/>
                <w:szCs w:val="21"/>
              </w:rPr>
              <w:t>47</w:t>
            </w:r>
          </w:p>
        </w:tc>
        <w:tc>
          <w:tcPr>
            <w:tcW w:w="1208" w:type="dxa"/>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任选</w:t>
            </w:r>
          </w:p>
        </w:tc>
        <w:tc>
          <w:tcPr>
            <w:tcW w:w="3613" w:type="dxa"/>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bCs/>
                <w:color w:val="000000" w:themeColor="text1"/>
                <w:szCs w:val="21"/>
              </w:rPr>
            </w:pPr>
            <w:r>
              <w:rPr>
                <w:rStyle w:val="NormalCharacter"/>
                <w:rFonts w:hint="eastAsia"/>
                <w:bCs/>
                <w:color w:val="000000" w:themeColor="text1"/>
                <w:szCs w:val="21"/>
              </w:rPr>
              <w:t>建筑欣赏</w:t>
            </w:r>
          </w:p>
        </w:tc>
        <w:tc>
          <w:tcPr>
            <w:tcW w:w="1250" w:type="dxa"/>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1410" w:type="dxa"/>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2096" w:type="dxa"/>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48</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49</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50</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szCs w:val="21"/>
              </w:rPr>
            </w:pPr>
            <w:r>
              <w:rPr>
                <w:rStyle w:val="NormalCharacter"/>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51</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52</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53</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54</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color w:val="000000" w:themeColor="text1"/>
                <w:kern w:val="0"/>
                <w:szCs w:val="21"/>
              </w:rPr>
            </w:pPr>
            <w:r>
              <w:rPr>
                <w:rStyle w:val="NormalCharacter"/>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szCs w:val="21"/>
              </w:rPr>
            </w:pPr>
            <w:r>
              <w:rPr>
                <w:rStyle w:val="NormalCharacter"/>
                <w:szCs w:val="21"/>
              </w:rPr>
              <w:t>5</w:t>
            </w:r>
            <w:r>
              <w:rPr>
                <w:rStyle w:val="NormalCharacter"/>
                <w:rFonts w:hint="eastAsia"/>
                <w:szCs w:val="21"/>
              </w:rPr>
              <w:t>5</w:t>
            </w:r>
          </w:p>
        </w:tc>
        <w:tc>
          <w:tcPr>
            <w:tcW w:w="581"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rPr>
            </w:pPr>
            <w:r>
              <w:rPr>
                <w:rStyle w:val="NormalCharacter"/>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85691A" w:rsidRDefault="00B15E28">
            <w:pPr>
              <w:jc w:val="center"/>
              <w:rPr>
                <w:color w:val="000000" w:themeColor="text1"/>
                <w:kern w:val="0"/>
                <w:szCs w:val="21"/>
              </w:rPr>
            </w:pPr>
            <w:r>
              <w:rPr>
                <w:rStyle w:val="NormalCharacter"/>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5691A" w:rsidRDefault="00B15E28">
            <w:pPr>
              <w:jc w:val="center"/>
              <w:rPr>
                <w:rStyle w:val="NormalCharacter"/>
                <w:kern w:val="0"/>
                <w:szCs w:val="21"/>
              </w:rPr>
            </w:pPr>
            <w:r>
              <w:rPr>
                <w:rStyle w:val="NormalCharacter"/>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b/>
                <w:kern w:val="0"/>
                <w:szCs w:val="21"/>
              </w:rPr>
            </w:pPr>
            <w:r>
              <w:rPr>
                <w:rStyle w:val="NormalCharacter"/>
                <w:kern w:val="0"/>
                <w:szCs w:val="21"/>
              </w:rPr>
              <w:t>1-4</w:t>
            </w:r>
          </w:p>
        </w:tc>
      </w:tr>
      <w:tr w:rsidR="0085691A">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85691A" w:rsidRDefault="00B15E28">
            <w:pPr>
              <w:jc w:val="center"/>
              <w:rPr>
                <w:rStyle w:val="NormalCharacter"/>
                <w:kern w:val="0"/>
                <w:szCs w:val="21"/>
              </w:rPr>
            </w:pPr>
            <w:r>
              <w:rPr>
                <w:rStyle w:val="NormalCharacter"/>
                <w:kern w:val="0"/>
                <w:szCs w:val="21"/>
              </w:rPr>
              <w:t>公共选修课程采用动态管理方式，根据实际需要按照学年进行调整</w:t>
            </w:r>
          </w:p>
        </w:tc>
      </w:tr>
    </w:tbl>
    <w:p w:rsidR="0085691A" w:rsidRDefault="00B15E28">
      <w:pPr>
        <w:ind w:firstLineChars="200" w:firstLine="640"/>
        <w:rPr>
          <w:rStyle w:val="NormalCharacter"/>
          <w:rFonts w:eastAsia="仿宋"/>
          <w:sz w:val="32"/>
          <w:szCs w:val="32"/>
        </w:rPr>
      </w:pPr>
      <w:r>
        <w:rPr>
          <w:rStyle w:val="NormalCharacter"/>
          <w:rFonts w:eastAsia="仿宋"/>
          <w:sz w:val="32"/>
          <w:szCs w:val="32"/>
        </w:rPr>
        <w:t>注：学生在</w:t>
      </w:r>
      <w:r>
        <w:rPr>
          <w:rStyle w:val="NormalCharacter"/>
          <w:rFonts w:eastAsia="仿宋"/>
          <w:sz w:val="32"/>
          <w:szCs w:val="32"/>
        </w:rPr>
        <w:t>1-4</w:t>
      </w:r>
      <w:r>
        <w:rPr>
          <w:rStyle w:val="NormalCharacter"/>
          <w:rFonts w:eastAsia="仿宋"/>
          <w:sz w:val="32"/>
          <w:szCs w:val="32"/>
        </w:rPr>
        <w:t>学期，需要在选修课模块中任选修读完成</w:t>
      </w:r>
      <w:r>
        <w:rPr>
          <w:rStyle w:val="NormalCharacter"/>
          <w:rFonts w:eastAsia="仿宋"/>
          <w:sz w:val="32"/>
          <w:szCs w:val="32"/>
        </w:rPr>
        <w:t>6</w:t>
      </w:r>
      <w:r>
        <w:rPr>
          <w:rStyle w:val="NormalCharacter"/>
          <w:rFonts w:eastAsia="仿宋"/>
          <w:sz w:val="32"/>
          <w:szCs w:val="32"/>
        </w:rPr>
        <w:t>个以上学分课程，其中限选课至少完成</w:t>
      </w:r>
      <w:r>
        <w:rPr>
          <w:rStyle w:val="NormalCharacter"/>
          <w:rFonts w:eastAsia="仿宋"/>
          <w:sz w:val="32"/>
          <w:szCs w:val="32"/>
        </w:rPr>
        <w:t>3</w:t>
      </w:r>
      <w:r>
        <w:rPr>
          <w:rStyle w:val="NormalCharacter"/>
          <w:rFonts w:eastAsia="仿宋"/>
          <w:sz w:val="32"/>
          <w:szCs w:val="32"/>
        </w:rPr>
        <w:t>学分。</w:t>
      </w: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jc w:val="left"/>
        <w:rPr>
          <w:rStyle w:val="NormalCharacter"/>
          <w:rFonts w:eastAsia="仿宋"/>
          <w:sz w:val="32"/>
          <w:szCs w:val="32"/>
        </w:rPr>
      </w:pPr>
    </w:p>
    <w:p w:rsidR="0085691A" w:rsidRDefault="0085691A">
      <w:pPr>
        <w:pStyle w:val="a0"/>
        <w:ind w:firstLine="240"/>
      </w:pPr>
    </w:p>
    <w:p w:rsidR="0085691A" w:rsidRDefault="00B15E28">
      <w:pPr>
        <w:jc w:val="left"/>
        <w:rPr>
          <w:sz w:val="32"/>
          <w:szCs w:val="32"/>
        </w:rPr>
      </w:pPr>
      <w:r>
        <w:rPr>
          <w:rStyle w:val="NormalCharacter"/>
          <w:rFonts w:eastAsia="仿宋"/>
          <w:sz w:val="32"/>
          <w:szCs w:val="32"/>
        </w:rPr>
        <w:t>附表五</w:t>
      </w:r>
    </w:p>
    <w:p w:rsidR="0085691A" w:rsidRDefault="00B15E28">
      <w:pPr>
        <w:jc w:val="center"/>
        <w:rPr>
          <w:rStyle w:val="NormalCharacter"/>
          <w:rFonts w:eastAsia="仿宋"/>
        </w:rPr>
      </w:pPr>
      <w:r>
        <w:rPr>
          <w:rStyle w:val="NormalCharacter"/>
          <w:rFonts w:eastAsia="仿宋"/>
          <w:sz w:val="32"/>
          <w:szCs w:val="32"/>
        </w:rPr>
        <w:t>学时比例表</w:t>
      </w:r>
    </w:p>
    <w:p w:rsidR="0085691A" w:rsidRDefault="0085691A"/>
    <w:tbl>
      <w:tblPr>
        <w:tblW w:w="4997" w:type="pct"/>
        <w:tblLook w:val="04A0" w:firstRow="1" w:lastRow="0" w:firstColumn="1" w:lastColumn="0" w:noHBand="0" w:noVBand="1"/>
      </w:tblPr>
      <w:tblGrid>
        <w:gridCol w:w="2182"/>
        <w:gridCol w:w="1329"/>
        <w:gridCol w:w="1174"/>
        <w:gridCol w:w="1469"/>
        <w:gridCol w:w="1469"/>
        <w:gridCol w:w="1828"/>
      </w:tblGrid>
      <w:tr w:rsidR="0085691A">
        <w:trPr>
          <w:trHeight w:val="476"/>
        </w:trPr>
        <w:tc>
          <w:tcPr>
            <w:tcW w:w="115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b/>
                <w:bCs/>
                <w:color w:val="000000"/>
                <w:szCs w:val="21"/>
              </w:rPr>
            </w:pPr>
            <w:r>
              <w:rPr>
                <w:b/>
                <w:bCs/>
                <w:color w:val="000000"/>
                <w:kern w:val="0"/>
                <w:szCs w:val="21"/>
                <w:lang w:bidi="ar"/>
              </w:rPr>
              <w:t>课程模块</w:t>
            </w:r>
          </w:p>
        </w:tc>
        <w:tc>
          <w:tcPr>
            <w:tcW w:w="70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b/>
                <w:bCs/>
                <w:color w:val="000000"/>
                <w:szCs w:val="21"/>
              </w:rPr>
            </w:pPr>
            <w:r>
              <w:rPr>
                <w:b/>
                <w:bCs/>
                <w:color w:val="000000"/>
                <w:kern w:val="0"/>
                <w:szCs w:val="21"/>
                <w:lang w:bidi="ar"/>
              </w:rPr>
              <w:t>学分</w:t>
            </w:r>
          </w:p>
        </w:tc>
        <w:tc>
          <w:tcPr>
            <w:tcW w:w="62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b/>
                <w:bCs/>
                <w:color w:val="000000"/>
                <w:szCs w:val="21"/>
              </w:rPr>
            </w:pPr>
            <w:r>
              <w:rPr>
                <w:b/>
                <w:bCs/>
                <w:color w:val="000000"/>
                <w:kern w:val="0"/>
                <w:szCs w:val="21"/>
                <w:lang w:bidi="ar"/>
              </w:rPr>
              <w:t>总学时</w:t>
            </w:r>
          </w:p>
        </w:tc>
        <w:tc>
          <w:tcPr>
            <w:tcW w:w="1554" w:type="pct"/>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课程类型</w:t>
            </w:r>
          </w:p>
        </w:tc>
        <w:tc>
          <w:tcPr>
            <w:tcW w:w="967"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b/>
                <w:bCs/>
                <w:color w:val="000000"/>
                <w:szCs w:val="21"/>
              </w:rPr>
            </w:pPr>
            <w:r>
              <w:rPr>
                <w:b/>
                <w:bCs/>
                <w:color w:val="000000"/>
                <w:kern w:val="0"/>
                <w:szCs w:val="21"/>
                <w:lang w:bidi="ar"/>
              </w:rPr>
              <w:t>各学时比例</w:t>
            </w:r>
          </w:p>
        </w:tc>
      </w:tr>
      <w:tr w:rsidR="0085691A">
        <w:trPr>
          <w:trHeight w:val="376"/>
        </w:trPr>
        <w:tc>
          <w:tcPr>
            <w:tcW w:w="115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85691A">
            <w:pPr>
              <w:jc w:val="center"/>
              <w:rPr>
                <w:b/>
                <w:bCs/>
                <w:color w:val="000000"/>
                <w:szCs w:val="21"/>
              </w:rPr>
            </w:pPr>
          </w:p>
        </w:tc>
        <w:tc>
          <w:tcPr>
            <w:tcW w:w="70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85691A">
            <w:pPr>
              <w:jc w:val="center"/>
              <w:rPr>
                <w:b/>
                <w:bCs/>
                <w:color w:val="000000"/>
                <w:szCs w:val="21"/>
              </w:rPr>
            </w:pPr>
          </w:p>
        </w:tc>
        <w:tc>
          <w:tcPr>
            <w:tcW w:w="621"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85691A">
            <w:pPr>
              <w:jc w:val="center"/>
              <w:rPr>
                <w:b/>
                <w:bCs/>
                <w:color w:val="000000"/>
                <w:szCs w:val="21"/>
              </w:rPr>
            </w:pPr>
          </w:p>
        </w:tc>
        <w:tc>
          <w:tcPr>
            <w:tcW w:w="777"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理论学时</w:t>
            </w:r>
          </w:p>
        </w:tc>
        <w:tc>
          <w:tcPr>
            <w:tcW w:w="777"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实践学时</w:t>
            </w:r>
          </w:p>
        </w:tc>
        <w:tc>
          <w:tcPr>
            <w:tcW w:w="967"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85691A">
            <w:pPr>
              <w:jc w:val="center"/>
              <w:rPr>
                <w:b/>
                <w:bCs/>
                <w:color w:val="000000"/>
                <w:szCs w:val="21"/>
              </w:rPr>
            </w:pPr>
          </w:p>
        </w:tc>
      </w:tr>
      <w:tr w:rsidR="0085691A">
        <w:trPr>
          <w:trHeight w:val="397"/>
        </w:trPr>
        <w:tc>
          <w:tcPr>
            <w:tcW w:w="1155"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color w:val="000000"/>
                <w:szCs w:val="21"/>
              </w:rPr>
            </w:pPr>
            <w:r>
              <w:rPr>
                <w:color w:val="000000"/>
                <w:kern w:val="0"/>
                <w:szCs w:val="21"/>
                <w:lang w:bidi="ar"/>
              </w:rPr>
              <w:t>公共基础必修课程</w:t>
            </w:r>
          </w:p>
        </w:tc>
        <w:tc>
          <w:tcPr>
            <w:tcW w:w="703"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31</w:t>
            </w:r>
          </w:p>
        </w:tc>
        <w:tc>
          <w:tcPr>
            <w:tcW w:w="621"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544</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340</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204</w:t>
            </w:r>
          </w:p>
        </w:tc>
        <w:tc>
          <w:tcPr>
            <w:tcW w:w="96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17.11%</w:t>
            </w:r>
          </w:p>
        </w:tc>
      </w:tr>
      <w:tr w:rsidR="0085691A">
        <w:trPr>
          <w:trHeight w:val="397"/>
        </w:trPr>
        <w:tc>
          <w:tcPr>
            <w:tcW w:w="1155"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color w:val="000000"/>
                <w:szCs w:val="21"/>
              </w:rPr>
            </w:pPr>
            <w:r>
              <w:rPr>
                <w:color w:val="000000"/>
                <w:kern w:val="0"/>
                <w:szCs w:val="21"/>
                <w:lang w:bidi="ar"/>
              </w:rPr>
              <w:t>公共基础选修课程</w:t>
            </w:r>
          </w:p>
        </w:tc>
        <w:tc>
          <w:tcPr>
            <w:tcW w:w="703"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6</w:t>
            </w:r>
          </w:p>
        </w:tc>
        <w:tc>
          <w:tcPr>
            <w:tcW w:w="621"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108</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108</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0</w:t>
            </w:r>
          </w:p>
        </w:tc>
        <w:tc>
          <w:tcPr>
            <w:tcW w:w="96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3.40%</w:t>
            </w:r>
          </w:p>
        </w:tc>
      </w:tr>
      <w:tr w:rsidR="0085691A">
        <w:trPr>
          <w:trHeight w:val="397"/>
        </w:trPr>
        <w:tc>
          <w:tcPr>
            <w:tcW w:w="1155" w:type="pct"/>
            <w:tcBorders>
              <w:top w:val="nil"/>
              <w:left w:val="single" w:sz="8" w:space="0" w:color="000000"/>
              <w:bottom w:val="single" w:sz="4" w:space="0" w:color="auto"/>
              <w:right w:val="single" w:sz="8" w:space="0" w:color="000000"/>
            </w:tcBorders>
            <w:shd w:val="clear" w:color="auto" w:fill="auto"/>
            <w:vAlign w:val="center"/>
          </w:tcPr>
          <w:p w:rsidR="0085691A" w:rsidRDefault="00B15E28">
            <w:pPr>
              <w:widowControl/>
              <w:jc w:val="center"/>
              <w:textAlignment w:val="top"/>
              <w:rPr>
                <w:color w:val="000000"/>
                <w:szCs w:val="21"/>
              </w:rPr>
            </w:pPr>
            <w:r>
              <w:rPr>
                <w:color w:val="000000"/>
                <w:kern w:val="0"/>
                <w:szCs w:val="21"/>
                <w:lang w:bidi="ar"/>
              </w:rPr>
              <w:t>专业核心课程</w:t>
            </w:r>
          </w:p>
        </w:tc>
        <w:tc>
          <w:tcPr>
            <w:tcW w:w="703"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91</w:t>
            </w:r>
          </w:p>
        </w:tc>
        <w:tc>
          <w:tcPr>
            <w:tcW w:w="621"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1590</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1118</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472</w:t>
            </w:r>
          </w:p>
        </w:tc>
        <w:tc>
          <w:tcPr>
            <w:tcW w:w="96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50.00%</w:t>
            </w:r>
          </w:p>
        </w:tc>
      </w:tr>
      <w:tr w:rsidR="0085691A">
        <w:trPr>
          <w:trHeight w:val="397"/>
        </w:trPr>
        <w:tc>
          <w:tcPr>
            <w:tcW w:w="1155" w:type="pct"/>
            <w:tcBorders>
              <w:top w:val="single" w:sz="4" w:space="0" w:color="auto"/>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color w:val="000000"/>
                <w:szCs w:val="21"/>
              </w:rPr>
            </w:pPr>
            <w:r>
              <w:rPr>
                <w:color w:val="000000"/>
                <w:kern w:val="0"/>
                <w:szCs w:val="21"/>
                <w:lang w:bidi="ar"/>
              </w:rPr>
              <w:t>实习实训课程</w:t>
            </w:r>
          </w:p>
        </w:tc>
        <w:tc>
          <w:tcPr>
            <w:tcW w:w="703"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34</w:t>
            </w:r>
          </w:p>
        </w:tc>
        <w:tc>
          <w:tcPr>
            <w:tcW w:w="621"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938</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0</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938</w:t>
            </w:r>
          </w:p>
        </w:tc>
        <w:tc>
          <w:tcPr>
            <w:tcW w:w="96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29.50%</w:t>
            </w:r>
          </w:p>
        </w:tc>
      </w:tr>
      <w:tr w:rsidR="0085691A">
        <w:trPr>
          <w:trHeight w:val="397"/>
        </w:trPr>
        <w:tc>
          <w:tcPr>
            <w:tcW w:w="1155"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小计</w:t>
            </w:r>
          </w:p>
        </w:tc>
        <w:tc>
          <w:tcPr>
            <w:tcW w:w="703"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162</w:t>
            </w:r>
          </w:p>
        </w:tc>
        <w:tc>
          <w:tcPr>
            <w:tcW w:w="621"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3180</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1566</w:t>
            </w:r>
          </w:p>
        </w:tc>
        <w:tc>
          <w:tcPr>
            <w:tcW w:w="77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1614</w:t>
            </w:r>
          </w:p>
        </w:tc>
        <w:tc>
          <w:tcPr>
            <w:tcW w:w="967" w:type="pct"/>
            <w:tcBorders>
              <w:top w:val="nil"/>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100.00%</w:t>
            </w:r>
          </w:p>
        </w:tc>
      </w:tr>
      <w:tr w:rsidR="0085691A">
        <w:trPr>
          <w:trHeight w:val="397"/>
        </w:trPr>
        <w:tc>
          <w:tcPr>
            <w:tcW w:w="1155"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总学时</w:t>
            </w:r>
          </w:p>
        </w:tc>
        <w:tc>
          <w:tcPr>
            <w:tcW w:w="3845" w:type="pct"/>
            <w:gridSpan w:val="5"/>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color w:val="000000"/>
                <w:szCs w:val="21"/>
              </w:rPr>
            </w:pPr>
            <w:r>
              <w:rPr>
                <w:color w:val="000000"/>
                <w:kern w:val="0"/>
                <w:szCs w:val="21"/>
                <w:lang w:bidi="ar"/>
              </w:rPr>
              <w:t>3180</w:t>
            </w:r>
          </w:p>
        </w:tc>
      </w:tr>
      <w:tr w:rsidR="0085691A">
        <w:trPr>
          <w:trHeight w:val="397"/>
        </w:trPr>
        <w:tc>
          <w:tcPr>
            <w:tcW w:w="1155" w:type="pct"/>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top"/>
              <w:rPr>
                <w:b/>
                <w:bCs/>
                <w:color w:val="000000"/>
                <w:szCs w:val="21"/>
              </w:rPr>
            </w:pPr>
            <w:r>
              <w:rPr>
                <w:b/>
                <w:bCs/>
                <w:color w:val="000000"/>
                <w:kern w:val="0"/>
                <w:szCs w:val="21"/>
                <w:lang w:bidi="ar"/>
              </w:rPr>
              <w:t>占比</w:t>
            </w:r>
          </w:p>
        </w:tc>
        <w:tc>
          <w:tcPr>
            <w:tcW w:w="703" w:type="pct"/>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Cs w:val="21"/>
              </w:rPr>
            </w:pPr>
          </w:p>
        </w:tc>
        <w:tc>
          <w:tcPr>
            <w:tcW w:w="621" w:type="pct"/>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Cs w:val="21"/>
              </w:rPr>
            </w:pPr>
          </w:p>
        </w:tc>
        <w:tc>
          <w:tcPr>
            <w:tcW w:w="777" w:type="pct"/>
            <w:tcBorders>
              <w:top w:val="single" w:sz="8" w:space="0" w:color="000000"/>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49.25%</w:t>
            </w:r>
          </w:p>
        </w:tc>
        <w:tc>
          <w:tcPr>
            <w:tcW w:w="777" w:type="pct"/>
            <w:tcBorders>
              <w:top w:val="single" w:sz="8" w:space="0" w:color="000000"/>
              <w:left w:val="single" w:sz="8" w:space="0" w:color="000000"/>
              <w:bottom w:val="single" w:sz="8" w:space="0" w:color="000000"/>
              <w:right w:val="single" w:sz="8" w:space="0" w:color="000000"/>
            </w:tcBorders>
            <w:shd w:val="clear" w:color="auto" w:fill="auto"/>
          </w:tcPr>
          <w:p w:rsidR="0085691A" w:rsidRDefault="00B15E28">
            <w:pPr>
              <w:widowControl/>
              <w:jc w:val="center"/>
              <w:textAlignment w:val="top"/>
              <w:rPr>
                <w:color w:val="000000"/>
                <w:szCs w:val="21"/>
              </w:rPr>
            </w:pPr>
            <w:r>
              <w:rPr>
                <w:color w:val="000000"/>
                <w:szCs w:val="21"/>
              </w:rPr>
              <w:t>50.75%</w:t>
            </w:r>
          </w:p>
        </w:tc>
        <w:tc>
          <w:tcPr>
            <w:tcW w:w="967"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85691A" w:rsidRDefault="0085691A">
            <w:pPr>
              <w:jc w:val="center"/>
              <w:rPr>
                <w:color w:val="000000"/>
                <w:sz w:val="22"/>
              </w:rPr>
            </w:pPr>
          </w:p>
        </w:tc>
      </w:tr>
    </w:tbl>
    <w:p w:rsidR="0085691A" w:rsidRDefault="0085691A">
      <w:pPr>
        <w:pStyle w:val="a0"/>
        <w:ind w:firstLine="240"/>
        <w:sectPr w:rsidR="0085691A">
          <w:pgSz w:w="11906" w:h="16838"/>
          <w:pgMar w:top="1440" w:right="1304" w:bottom="1440" w:left="1361" w:header="851" w:footer="992" w:gutter="0"/>
          <w:cols w:space="720"/>
          <w:docGrid w:type="lines" w:linePitch="318"/>
        </w:sectPr>
      </w:pPr>
    </w:p>
    <w:p w:rsidR="0085691A" w:rsidRDefault="00B15E28">
      <w:pPr>
        <w:spacing w:beforeLines="50" w:before="156" w:afterLines="50" w:after="156" w:line="440" w:lineRule="exact"/>
        <w:jc w:val="center"/>
        <w:rPr>
          <w:b/>
          <w:sz w:val="32"/>
          <w:szCs w:val="32"/>
        </w:rPr>
      </w:pPr>
      <w:r>
        <w:rPr>
          <w:b/>
          <w:sz w:val="32"/>
          <w:szCs w:val="32"/>
        </w:rPr>
        <w:lastRenderedPageBreak/>
        <w:t>外方引进课程分配表</w:t>
      </w:r>
    </w:p>
    <w:tbl>
      <w:tblPr>
        <w:tblW w:w="0" w:type="auto"/>
        <w:tblLayout w:type="fixed"/>
        <w:tblLook w:val="04A0" w:firstRow="1" w:lastRow="0" w:firstColumn="1" w:lastColumn="0" w:noHBand="0" w:noVBand="1"/>
      </w:tblPr>
      <w:tblGrid>
        <w:gridCol w:w="1280"/>
        <w:gridCol w:w="1140"/>
        <w:gridCol w:w="1525"/>
        <w:gridCol w:w="1525"/>
        <w:gridCol w:w="1525"/>
        <w:gridCol w:w="1527"/>
      </w:tblGrid>
      <w:tr w:rsidR="0085691A">
        <w:trPr>
          <w:trHeight w:val="1095"/>
        </w:trPr>
        <w:tc>
          <w:tcPr>
            <w:tcW w:w="12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b/>
                <w:bCs/>
                <w:color w:val="000000"/>
                <w:sz w:val="18"/>
                <w:szCs w:val="18"/>
              </w:rPr>
            </w:pPr>
            <w:r>
              <w:rPr>
                <w:b/>
                <w:bCs/>
                <w:color w:val="000000"/>
                <w:kern w:val="0"/>
                <w:sz w:val="18"/>
                <w:szCs w:val="18"/>
                <w:lang w:bidi="ar"/>
              </w:rPr>
              <w:t>课程及课时项目名称</w:t>
            </w:r>
          </w:p>
        </w:tc>
        <w:tc>
          <w:tcPr>
            <w:tcW w:w="114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b/>
                <w:bCs/>
                <w:color w:val="000000"/>
                <w:sz w:val="18"/>
                <w:szCs w:val="18"/>
              </w:rPr>
            </w:pPr>
            <w:r>
              <w:rPr>
                <w:b/>
                <w:bCs/>
                <w:color w:val="000000"/>
                <w:kern w:val="0"/>
                <w:sz w:val="18"/>
                <w:szCs w:val="18"/>
                <w:lang w:bidi="ar"/>
              </w:rPr>
              <w:t>数量</w:t>
            </w:r>
          </w:p>
        </w:tc>
        <w:tc>
          <w:tcPr>
            <w:tcW w:w="15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b/>
                <w:bCs/>
                <w:color w:val="000000"/>
                <w:sz w:val="18"/>
                <w:szCs w:val="18"/>
              </w:rPr>
            </w:pPr>
            <w:r>
              <w:rPr>
                <w:b/>
                <w:bCs/>
                <w:color w:val="000000"/>
                <w:kern w:val="0"/>
                <w:sz w:val="18"/>
                <w:szCs w:val="18"/>
                <w:lang w:bidi="ar"/>
              </w:rPr>
              <w:t>占项目全部课程门数百分比</w:t>
            </w:r>
          </w:p>
        </w:tc>
        <w:tc>
          <w:tcPr>
            <w:tcW w:w="15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b/>
                <w:bCs/>
                <w:color w:val="000000"/>
                <w:sz w:val="18"/>
                <w:szCs w:val="18"/>
              </w:rPr>
            </w:pPr>
            <w:r>
              <w:rPr>
                <w:b/>
                <w:bCs/>
                <w:color w:val="000000"/>
                <w:kern w:val="0"/>
                <w:sz w:val="18"/>
                <w:szCs w:val="18"/>
                <w:lang w:bidi="ar"/>
              </w:rPr>
              <w:t>占项目核心课程门数百分比</w:t>
            </w:r>
          </w:p>
        </w:tc>
        <w:tc>
          <w:tcPr>
            <w:tcW w:w="15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b/>
                <w:bCs/>
                <w:color w:val="000000"/>
                <w:sz w:val="18"/>
                <w:szCs w:val="18"/>
              </w:rPr>
            </w:pPr>
            <w:r>
              <w:rPr>
                <w:b/>
                <w:bCs/>
                <w:color w:val="000000"/>
                <w:kern w:val="0"/>
                <w:sz w:val="18"/>
                <w:szCs w:val="18"/>
                <w:lang w:bidi="ar"/>
              </w:rPr>
              <w:t>占项目全部课程门数百分比</w:t>
            </w:r>
          </w:p>
        </w:tc>
        <w:tc>
          <w:tcPr>
            <w:tcW w:w="152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b/>
                <w:bCs/>
                <w:color w:val="000000"/>
                <w:sz w:val="18"/>
                <w:szCs w:val="18"/>
              </w:rPr>
            </w:pPr>
            <w:r>
              <w:rPr>
                <w:b/>
                <w:bCs/>
                <w:color w:val="000000"/>
                <w:kern w:val="0"/>
                <w:sz w:val="18"/>
                <w:szCs w:val="18"/>
                <w:lang w:bidi="ar"/>
              </w:rPr>
              <w:t>占项目全部课程教学时数百分比</w:t>
            </w:r>
          </w:p>
        </w:tc>
      </w:tr>
      <w:tr w:rsidR="0085691A">
        <w:trPr>
          <w:trHeight w:val="663"/>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项目全部课程门数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34</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879"/>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项目全部课程教学时数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2242</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663"/>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项目核心课程门数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22</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663"/>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项目核心课程学时数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1590</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663"/>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引进的乙方课程门数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12</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35.29%</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879"/>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引进的乙方课程教学时数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1030</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879"/>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引进的专业核心课程门数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12</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54.55%</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879"/>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引进的专业核心课程学时数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1030</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1527"/>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外国教育机构教师担负的专业核心课程门数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12</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jc w:val="cente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35.29%</w:t>
            </w: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r>
      <w:tr w:rsidR="0085691A">
        <w:trPr>
          <w:trHeight w:val="1327"/>
        </w:trPr>
        <w:tc>
          <w:tcPr>
            <w:tcW w:w="128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外国教育机构教师担负的专业核心课程的教学时数</w:t>
            </w:r>
          </w:p>
        </w:tc>
        <w:tc>
          <w:tcPr>
            <w:tcW w:w="1140"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1030</w:t>
            </w: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c>
          <w:tcPr>
            <w:tcW w:w="1525" w:type="dxa"/>
            <w:tcBorders>
              <w:top w:val="nil"/>
              <w:left w:val="single" w:sz="8" w:space="0" w:color="000000"/>
              <w:bottom w:val="single" w:sz="8" w:space="0" w:color="000000"/>
              <w:right w:val="single" w:sz="8" w:space="0" w:color="000000"/>
            </w:tcBorders>
            <w:shd w:val="clear" w:color="auto" w:fill="auto"/>
            <w:vAlign w:val="center"/>
          </w:tcPr>
          <w:p w:rsidR="0085691A" w:rsidRDefault="0085691A">
            <w:pPr>
              <w:rPr>
                <w:color w:val="000000"/>
                <w:sz w:val="18"/>
                <w:szCs w:val="18"/>
              </w:rPr>
            </w:pPr>
          </w:p>
        </w:tc>
        <w:tc>
          <w:tcPr>
            <w:tcW w:w="1527" w:type="dxa"/>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jc w:val="center"/>
              <w:textAlignment w:val="center"/>
              <w:rPr>
                <w:color w:val="000000"/>
                <w:sz w:val="18"/>
                <w:szCs w:val="18"/>
              </w:rPr>
            </w:pPr>
            <w:r>
              <w:rPr>
                <w:color w:val="000000"/>
                <w:kern w:val="0"/>
                <w:sz w:val="18"/>
                <w:szCs w:val="18"/>
                <w:lang w:bidi="ar"/>
              </w:rPr>
              <w:t>45.94%</w:t>
            </w:r>
          </w:p>
        </w:tc>
      </w:tr>
      <w:tr w:rsidR="0085691A">
        <w:trPr>
          <w:trHeight w:val="270"/>
        </w:trPr>
        <w:tc>
          <w:tcPr>
            <w:tcW w:w="8519" w:type="dxa"/>
            <w:gridSpan w:val="6"/>
            <w:tcBorders>
              <w:top w:val="nil"/>
              <w:left w:val="single" w:sz="8" w:space="0" w:color="000000"/>
              <w:bottom w:val="nil"/>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四个三分之一的实现数据：</w:t>
            </w:r>
          </w:p>
        </w:tc>
      </w:tr>
      <w:tr w:rsidR="0085691A">
        <w:trPr>
          <w:trHeight w:val="270"/>
        </w:trPr>
        <w:tc>
          <w:tcPr>
            <w:tcW w:w="8519" w:type="dxa"/>
            <w:gridSpan w:val="6"/>
            <w:tcBorders>
              <w:top w:val="nil"/>
              <w:left w:val="single" w:sz="8" w:space="0" w:color="000000"/>
              <w:bottom w:val="nil"/>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1</w:t>
            </w:r>
            <w:r>
              <w:rPr>
                <w:color w:val="000000"/>
                <w:kern w:val="0"/>
                <w:sz w:val="18"/>
                <w:szCs w:val="18"/>
                <w:lang w:bidi="ar"/>
              </w:rPr>
              <w:t>、引进乙方课程</w:t>
            </w:r>
            <w:r>
              <w:rPr>
                <w:color w:val="000000"/>
                <w:kern w:val="0"/>
                <w:sz w:val="18"/>
                <w:szCs w:val="18"/>
                <w:lang w:bidi="ar"/>
              </w:rPr>
              <w:t>12</w:t>
            </w:r>
            <w:r>
              <w:rPr>
                <w:color w:val="000000"/>
                <w:kern w:val="0"/>
                <w:sz w:val="18"/>
                <w:szCs w:val="18"/>
                <w:lang w:bidi="ar"/>
              </w:rPr>
              <w:t>门，占该项目全部课程门数（</w:t>
            </w:r>
            <w:r>
              <w:rPr>
                <w:color w:val="000000"/>
                <w:kern w:val="0"/>
                <w:sz w:val="18"/>
                <w:szCs w:val="18"/>
                <w:lang w:bidi="ar"/>
              </w:rPr>
              <w:t>34</w:t>
            </w:r>
            <w:r>
              <w:rPr>
                <w:color w:val="000000"/>
                <w:kern w:val="0"/>
                <w:sz w:val="18"/>
                <w:szCs w:val="18"/>
                <w:lang w:bidi="ar"/>
              </w:rPr>
              <w:t>门）的</w:t>
            </w:r>
            <w:r>
              <w:rPr>
                <w:color w:val="000000"/>
                <w:kern w:val="0"/>
                <w:sz w:val="18"/>
                <w:szCs w:val="18"/>
                <w:lang w:bidi="ar"/>
              </w:rPr>
              <w:t>35.29%</w:t>
            </w:r>
            <w:r>
              <w:rPr>
                <w:color w:val="000000"/>
                <w:kern w:val="0"/>
                <w:sz w:val="18"/>
                <w:szCs w:val="18"/>
                <w:lang w:bidi="ar"/>
              </w:rPr>
              <w:t>；</w:t>
            </w:r>
          </w:p>
        </w:tc>
      </w:tr>
      <w:tr w:rsidR="0085691A">
        <w:trPr>
          <w:trHeight w:val="270"/>
        </w:trPr>
        <w:tc>
          <w:tcPr>
            <w:tcW w:w="8519" w:type="dxa"/>
            <w:gridSpan w:val="6"/>
            <w:tcBorders>
              <w:top w:val="nil"/>
              <w:left w:val="single" w:sz="8" w:space="0" w:color="000000"/>
              <w:bottom w:val="nil"/>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2</w:t>
            </w:r>
            <w:r>
              <w:rPr>
                <w:color w:val="000000"/>
                <w:kern w:val="0"/>
                <w:sz w:val="18"/>
                <w:szCs w:val="18"/>
                <w:lang w:bidi="ar"/>
              </w:rPr>
              <w:t>、引进乙方专业核心课程</w:t>
            </w:r>
            <w:r>
              <w:rPr>
                <w:color w:val="000000"/>
                <w:kern w:val="0"/>
                <w:sz w:val="18"/>
                <w:szCs w:val="18"/>
                <w:lang w:bidi="ar"/>
              </w:rPr>
              <w:t>12</w:t>
            </w:r>
            <w:r>
              <w:rPr>
                <w:color w:val="000000"/>
                <w:kern w:val="0"/>
                <w:sz w:val="18"/>
                <w:szCs w:val="18"/>
                <w:lang w:bidi="ar"/>
              </w:rPr>
              <w:t>门，占该项目核心课程门数（</w:t>
            </w:r>
            <w:r>
              <w:rPr>
                <w:color w:val="000000"/>
                <w:kern w:val="0"/>
                <w:sz w:val="18"/>
                <w:szCs w:val="18"/>
                <w:lang w:bidi="ar"/>
              </w:rPr>
              <w:t>22</w:t>
            </w:r>
            <w:r>
              <w:rPr>
                <w:color w:val="000000"/>
                <w:kern w:val="0"/>
                <w:sz w:val="18"/>
                <w:szCs w:val="18"/>
                <w:lang w:bidi="ar"/>
              </w:rPr>
              <w:t>门）的</w:t>
            </w:r>
            <w:r>
              <w:rPr>
                <w:color w:val="000000"/>
                <w:kern w:val="0"/>
                <w:sz w:val="18"/>
                <w:szCs w:val="18"/>
                <w:lang w:bidi="ar"/>
              </w:rPr>
              <w:t>54.55%</w:t>
            </w:r>
            <w:r>
              <w:rPr>
                <w:color w:val="000000"/>
                <w:kern w:val="0"/>
                <w:sz w:val="18"/>
                <w:szCs w:val="18"/>
                <w:lang w:bidi="ar"/>
              </w:rPr>
              <w:t>；</w:t>
            </w:r>
          </w:p>
        </w:tc>
      </w:tr>
      <w:tr w:rsidR="0085691A">
        <w:trPr>
          <w:trHeight w:val="270"/>
        </w:trPr>
        <w:tc>
          <w:tcPr>
            <w:tcW w:w="8519" w:type="dxa"/>
            <w:gridSpan w:val="6"/>
            <w:tcBorders>
              <w:top w:val="nil"/>
              <w:left w:val="single" w:sz="8" w:space="0" w:color="000000"/>
              <w:bottom w:val="nil"/>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3</w:t>
            </w:r>
            <w:r>
              <w:rPr>
                <w:color w:val="000000"/>
                <w:kern w:val="0"/>
                <w:sz w:val="18"/>
                <w:szCs w:val="18"/>
                <w:lang w:bidi="ar"/>
              </w:rPr>
              <w:t>、乙方教育机构教师担负的专业核心课程</w:t>
            </w:r>
            <w:r>
              <w:rPr>
                <w:color w:val="000000"/>
                <w:kern w:val="0"/>
                <w:sz w:val="18"/>
                <w:szCs w:val="18"/>
                <w:lang w:bidi="ar"/>
              </w:rPr>
              <w:t>12</w:t>
            </w:r>
            <w:r>
              <w:rPr>
                <w:color w:val="000000"/>
                <w:kern w:val="0"/>
                <w:sz w:val="18"/>
                <w:szCs w:val="18"/>
                <w:lang w:bidi="ar"/>
              </w:rPr>
              <w:t>门，占该项目全部课程门数（</w:t>
            </w:r>
            <w:r>
              <w:rPr>
                <w:color w:val="000000"/>
                <w:kern w:val="0"/>
                <w:sz w:val="18"/>
                <w:szCs w:val="18"/>
                <w:lang w:bidi="ar"/>
              </w:rPr>
              <w:t>34</w:t>
            </w:r>
            <w:r>
              <w:rPr>
                <w:color w:val="000000"/>
                <w:kern w:val="0"/>
                <w:sz w:val="18"/>
                <w:szCs w:val="18"/>
                <w:lang w:bidi="ar"/>
              </w:rPr>
              <w:t>门）的</w:t>
            </w:r>
            <w:r>
              <w:rPr>
                <w:color w:val="000000"/>
                <w:kern w:val="0"/>
                <w:sz w:val="18"/>
                <w:szCs w:val="18"/>
                <w:lang w:bidi="ar"/>
              </w:rPr>
              <w:t>35.29%</w:t>
            </w:r>
            <w:r>
              <w:rPr>
                <w:color w:val="000000"/>
                <w:kern w:val="0"/>
                <w:sz w:val="18"/>
                <w:szCs w:val="18"/>
                <w:lang w:bidi="ar"/>
              </w:rPr>
              <w:t>；</w:t>
            </w:r>
          </w:p>
        </w:tc>
      </w:tr>
      <w:tr w:rsidR="0085691A">
        <w:trPr>
          <w:trHeight w:val="460"/>
        </w:trPr>
        <w:tc>
          <w:tcPr>
            <w:tcW w:w="8519" w:type="dxa"/>
            <w:gridSpan w:val="6"/>
            <w:tcBorders>
              <w:top w:val="nil"/>
              <w:left w:val="single" w:sz="8" w:space="0" w:color="000000"/>
              <w:bottom w:val="single" w:sz="8" w:space="0" w:color="000000"/>
              <w:right w:val="single" w:sz="8" w:space="0" w:color="000000"/>
            </w:tcBorders>
            <w:shd w:val="clear" w:color="auto" w:fill="auto"/>
            <w:vAlign w:val="center"/>
          </w:tcPr>
          <w:p w:rsidR="0085691A" w:rsidRDefault="00B15E28">
            <w:pPr>
              <w:widowControl/>
              <w:textAlignment w:val="center"/>
              <w:rPr>
                <w:color w:val="000000"/>
                <w:sz w:val="18"/>
                <w:szCs w:val="18"/>
              </w:rPr>
            </w:pPr>
            <w:r>
              <w:rPr>
                <w:color w:val="000000"/>
                <w:kern w:val="0"/>
                <w:sz w:val="18"/>
                <w:szCs w:val="18"/>
                <w:lang w:bidi="ar"/>
              </w:rPr>
              <w:t>4</w:t>
            </w:r>
            <w:r>
              <w:rPr>
                <w:color w:val="000000"/>
                <w:kern w:val="0"/>
                <w:sz w:val="18"/>
                <w:szCs w:val="18"/>
                <w:lang w:bidi="ar"/>
              </w:rPr>
              <w:t>、乙方教育机构教师担负的专业核心课程教学</w:t>
            </w:r>
            <w:r>
              <w:rPr>
                <w:color w:val="000000"/>
                <w:kern w:val="0"/>
                <w:sz w:val="18"/>
                <w:szCs w:val="18"/>
                <w:lang w:bidi="ar"/>
              </w:rPr>
              <w:t>1030</w:t>
            </w:r>
            <w:r>
              <w:rPr>
                <w:color w:val="000000"/>
                <w:kern w:val="0"/>
                <w:sz w:val="18"/>
                <w:szCs w:val="18"/>
                <w:lang w:bidi="ar"/>
              </w:rPr>
              <w:t>学时，占该项目全部教学时数（</w:t>
            </w:r>
            <w:r>
              <w:rPr>
                <w:color w:val="000000"/>
                <w:kern w:val="0"/>
                <w:sz w:val="18"/>
                <w:szCs w:val="18"/>
                <w:lang w:bidi="ar"/>
              </w:rPr>
              <w:t>2242</w:t>
            </w:r>
            <w:r>
              <w:rPr>
                <w:color w:val="000000"/>
                <w:kern w:val="0"/>
                <w:sz w:val="18"/>
                <w:szCs w:val="18"/>
                <w:lang w:bidi="ar"/>
              </w:rPr>
              <w:t>学时）的</w:t>
            </w:r>
            <w:r>
              <w:rPr>
                <w:color w:val="000000"/>
                <w:kern w:val="0"/>
                <w:sz w:val="18"/>
                <w:szCs w:val="18"/>
                <w:lang w:bidi="ar"/>
              </w:rPr>
              <w:t>45.94%</w:t>
            </w:r>
            <w:r>
              <w:rPr>
                <w:color w:val="000000"/>
                <w:kern w:val="0"/>
                <w:sz w:val="18"/>
                <w:szCs w:val="18"/>
                <w:lang w:bidi="ar"/>
              </w:rPr>
              <w:t>。</w:t>
            </w:r>
          </w:p>
        </w:tc>
      </w:tr>
    </w:tbl>
    <w:p w:rsidR="0085691A" w:rsidRDefault="0085691A"/>
    <w:sectPr w:rsidR="008569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E28" w:rsidRDefault="00B15E28">
      <w:r>
        <w:separator/>
      </w:r>
    </w:p>
  </w:endnote>
  <w:endnote w:type="continuationSeparator" w:id="0">
    <w:p w:rsidR="00B15E28" w:rsidRDefault="00B1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85691A" w:rsidRDefault="00B15E28">
        <w:pPr>
          <w:pStyle w:val="a6"/>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3013E8" w:rsidRPr="003013E8">
          <w:rPr>
            <w:noProof/>
            <w:sz w:val="28"/>
            <w:szCs w:val="28"/>
            <w:lang w:val="zh-CN"/>
          </w:rPr>
          <w:t>1</w:t>
        </w:r>
        <w:r>
          <w:rPr>
            <w:sz w:val="28"/>
            <w:szCs w:val="28"/>
          </w:rPr>
          <w:fldChar w:fldCharType="end"/>
        </w:r>
      </w:p>
    </w:sdtContent>
  </w:sdt>
  <w:p w:rsidR="0085691A" w:rsidRDefault="0085691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613047"/>
    </w:sdtPr>
    <w:sdtEndPr>
      <w:rPr>
        <w:sz w:val="28"/>
        <w:szCs w:val="28"/>
      </w:rPr>
    </w:sdtEndPr>
    <w:sdtContent>
      <w:p w:rsidR="0085691A" w:rsidRDefault="00B15E28">
        <w:pPr>
          <w:pStyle w:val="a6"/>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3013E8" w:rsidRPr="003013E8">
          <w:rPr>
            <w:noProof/>
            <w:sz w:val="28"/>
            <w:szCs w:val="28"/>
            <w:lang w:val="zh-CN"/>
          </w:rPr>
          <w:t>30</w:t>
        </w:r>
        <w:r>
          <w:rPr>
            <w:sz w:val="28"/>
            <w:szCs w:val="28"/>
          </w:rPr>
          <w:fldChar w:fldCharType="end"/>
        </w:r>
      </w:p>
    </w:sdtContent>
  </w:sdt>
  <w:p w:rsidR="0085691A" w:rsidRDefault="008569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E28" w:rsidRDefault="00B15E28">
      <w:r>
        <w:separator/>
      </w:r>
    </w:p>
  </w:footnote>
  <w:footnote w:type="continuationSeparator" w:id="0">
    <w:p w:rsidR="00B15E28" w:rsidRDefault="00B15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32DCBD"/>
    <w:multiLevelType w:val="singleLevel"/>
    <w:tmpl w:val="8F32DCBD"/>
    <w:lvl w:ilvl="0">
      <w:start w:val="4"/>
      <w:numFmt w:val="chineseCounting"/>
      <w:suff w:val="nothing"/>
      <w:lvlText w:val="%1、"/>
      <w:lvlJc w:val="left"/>
      <w:rPr>
        <w:rFonts w:hint="eastAsia"/>
      </w:rPr>
    </w:lvl>
  </w:abstractNum>
  <w:abstractNum w:abstractNumId="1">
    <w:nsid w:val="BFB169AA"/>
    <w:multiLevelType w:val="singleLevel"/>
    <w:tmpl w:val="BFB169AA"/>
    <w:lvl w:ilvl="0">
      <w:start w:val="15"/>
      <w:numFmt w:val="decimal"/>
      <w:suff w:val="nothing"/>
      <w:lvlText w:val="%1、"/>
      <w:lvlJc w:val="left"/>
    </w:lvl>
  </w:abstractNum>
  <w:abstractNum w:abstractNumId="2">
    <w:nsid w:val="CE4AE35A"/>
    <w:multiLevelType w:val="singleLevel"/>
    <w:tmpl w:val="CE4AE35A"/>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DY1NzA5NTgwNjg5MzkyMTc1ZmI1MzA3ODZjNmMifQ=="/>
  </w:docVars>
  <w:rsids>
    <w:rsidRoot w:val="39462942"/>
    <w:rsid w:val="00022A36"/>
    <w:rsid w:val="000C441D"/>
    <w:rsid w:val="001450AB"/>
    <w:rsid w:val="00196083"/>
    <w:rsid w:val="003013E8"/>
    <w:rsid w:val="00313ABE"/>
    <w:rsid w:val="0036346B"/>
    <w:rsid w:val="003C6F4F"/>
    <w:rsid w:val="00446B8B"/>
    <w:rsid w:val="004B08ED"/>
    <w:rsid w:val="0051732F"/>
    <w:rsid w:val="005C3078"/>
    <w:rsid w:val="007336E5"/>
    <w:rsid w:val="0085691A"/>
    <w:rsid w:val="008C6EB8"/>
    <w:rsid w:val="00932D2A"/>
    <w:rsid w:val="00947236"/>
    <w:rsid w:val="00A91D5F"/>
    <w:rsid w:val="00AA7A6A"/>
    <w:rsid w:val="00B15E28"/>
    <w:rsid w:val="00B42697"/>
    <w:rsid w:val="00BC0039"/>
    <w:rsid w:val="00C17756"/>
    <w:rsid w:val="00C95571"/>
    <w:rsid w:val="00D129F9"/>
    <w:rsid w:val="00D342A0"/>
    <w:rsid w:val="00D6267F"/>
    <w:rsid w:val="00DE1B45"/>
    <w:rsid w:val="00EF49A6"/>
    <w:rsid w:val="01042CD0"/>
    <w:rsid w:val="09246605"/>
    <w:rsid w:val="0DFF4F4B"/>
    <w:rsid w:val="146401FE"/>
    <w:rsid w:val="1AC13CB4"/>
    <w:rsid w:val="20531852"/>
    <w:rsid w:val="240457BD"/>
    <w:rsid w:val="26F13D0B"/>
    <w:rsid w:val="2A693A20"/>
    <w:rsid w:val="2BD870AF"/>
    <w:rsid w:val="2E714081"/>
    <w:rsid w:val="39462942"/>
    <w:rsid w:val="398108AB"/>
    <w:rsid w:val="39F91749"/>
    <w:rsid w:val="3DDE716B"/>
    <w:rsid w:val="3EFD28C6"/>
    <w:rsid w:val="4218521F"/>
    <w:rsid w:val="48376AB4"/>
    <w:rsid w:val="4B1F17F8"/>
    <w:rsid w:val="4CE90CC5"/>
    <w:rsid w:val="4D474D34"/>
    <w:rsid w:val="51A90826"/>
    <w:rsid w:val="52420C90"/>
    <w:rsid w:val="526F5493"/>
    <w:rsid w:val="538C23AA"/>
    <w:rsid w:val="586C3CF6"/>
    <w:rsid w:val="5C1C42CE"/>
    <w:rsid w:val="5C713F1F"/>
    <w:rsid w:val="5D610403"/>
    <w:rsid w:val="5D683F4C"/>
    <w:rsid w:val="5E453881"/>
    <w:rsid w:val="5E79177D"/>
    <w:rsid w:val="6408337D"/>
    <w:rsid w:val="659D21F5"/>
    <w:rsid w:val="66A01F9C"/>
    <w:rsid w:val="672B14BD"/>
    <w:rsid w:val="6B19231D"/>
    <w:rsid w:val="6FF34BC7"/>
    <w:rsid w:val="70390002"/>
    <w:rsid w:val="74273CFD"/>
    <w:rsid w:val="748E51B7"/>
    <w:rsid w:val="77B15F8A"/>
    <w:rsid w:val="79980EC4"/>
    <w:rsid w:val="7B0E05C8"/>
    <w:rsid w:val="7E49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2"/>
    </w:rPr>
  </w:style>
  <w:style w:type="paragraph" w:styleId="3">
    <w:name w:val="heading 3"/>
    <w:basedOn w:val="a"/>
    <w:next w:val="a"/>
    <w:uiPriority w:val="9"/>
    <w:unhideWhenUsed/>
    <w:qFormat/>
    <w:pPr>
      <w:keepNext/>
      <w:keepLines/>
      <w:spacing w:line="440" w:lineRule="exact"/>
      <w:ind w:firstLineChars="200" w:firstLine="640"/>
      <w:outlineLvl w:val="2"/>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rPr>
      <w:sz w:val="24"/>
      <w:szCs w:val="24"/>
    </w:rPr>
  </w:style>
  <w:style w:type="paragraph" w:styleId="a5">
    <w:name w:val="Balloon Text"/>
    <w:basedOn w:val="a"/>
    <w:link w:val="Char"/>
    <w:rPr>
      <w:sz w:val="18"/>
      <w:szCs w:val="18"/>
    </w:rPr>
  </w:style>
  <w:style w:type="paragraph" w:styleId="a6">
    <w:name w:val="footer"/>
    <w:basedOn w:val="a"/>
    <w:uiPriority w:val="99"/>
    <w:qFormat/>
    <w:pPr>
      <w:tabs>
        <w:tab w:val="right" w:pos="4153"/>
        <w:tab w:val="left" w:leader="underscore" w:pos="8306"/>
      </w:tabs>
      <w:snapToGrid w:val="0"/>
      <w:jc w:val="left"/>
    </w:pP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kern w:val="0"/>
      <w:sz w:val="24"/>
    </w:rPr>
  </w:style>
  <w:style w:type="table" w:styleId="a9">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qFormat/>
    <w:rPr>
      <w:b/>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eastAsia="黑体"/>
      <w:sz w:val="24"/>
      <w:szCs w:val="28"/>
    </w:rPr>
  </w:style>
  <w:style w:type="character" w:customStyle="1" w:styleId="NormalCharacter">
    <w:name w:val="NormalCharacter"/>
    <w:semiHidden/>
    <w:qFormat/>
  </w:style>
  <w:style w:type="character" w:customStyle="1" w:styleId="font01">
    <w:name w:val="font01"/>
    <w:qFormat/>
    <w:rPr>
      <w:rFonts w:ascii="宋体" w:eastAsia="宋体" w:hAnsi="宋体" w:cs="宋体" w:hint="eastAsia"/>
      <w:color w:val="000000"/>
      <w:sz w:val="18"/>
      <w:szCs w:val="18"/>
      <w:u w:val="none"/>
    </w:rPr>
  </w:style>
  <w:style w:type="character" w:customStyle="1" w:styleId="font41">
    <w:name w:val="font41"/>
    <w:basedOn w:val="a1"/>
    <w:qFormat/>
    <w:rPr>
      <w:rFonts w:ascii="宋体" w:eastAsia="宋体" w:hAnsi="宋体" w:cs="宋体" w:hint="eastAsia"/>
      <w:b/>
      <w:bCs/>
      <w:color w:val="000000"/>
      <w:sz w:val="18"/>
      <w:szCs w:val="18"/>
      <w:u w:val="none"/>
    </w:rPr>
  </w:style>
  <w:style w:type="character" w:customStyle="1" w:styleId="font71">
    <w:name w:val="font71"/>
    <w:basedOn w:val="a1"/>
    <w:qFormat/>
    <w:rPr>
      <w:rFonts w:ascii="宋体" w:eastAsia="宋体" w:hAnsi="宋体" w:cs="宋体" w:hint="eastAsia"/>
      <w:b/>
      <w:bCs/>
      <w:color w:val="000000"/>
      <w:sz w:val="18"/>
      <w:szCs w:val="18"/>
      <w:u w:val="none"/>
    </w:rPr>
  </w:style>
  <w:style w:type="character" w:customStyle="1" w:styleId="font61">
    <w:name w:val="font6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4472C4"/>
      <w:sz w:val="18"/>
      <w:szCs w:val="18"/>
      <w:u w:val="none"/>
    </w:rPr>
  </w:style>
  <w:style w:type="character" w:customStyle="1" w:styleId="font81">
    <w:name w:val="font81"/>
    <w:basedOn w:val="a1"/>
    <w:qFormat/>
    <w:rPr>
      <w:rFonts w:ascii="宋体" w:eastAsia="宋体" w:hAnsi="宋体" w:cs="宋体" w:hint="eastAsia"/>
      <w:color w:val="FF0000"/>
      <w:sz w:val="18"/>
      <w:szCs w:val="18"/>
      <w:u w:val="none"/>
    </w:rPr>
  </w:style>
  <w:style w:type="character" w:customStyle="1" w:styleId="font11">
    <w:name w:val="font11"/>
    <w:basedOn w:val="a1"/>
    <w:qFormat/>
    <w:rPr>
      <w:rFonts w:ascii="宋体" w:eastAsia="宋体" w:hAnsi="宋体" w:cs="宋体" w:hint="eastAsia"/>
      <w:b/>
      <w:bCs/>
      <w:color w:val="FF0000"/>
      <w:sz w:val="18"/>
      <w:szCs w:val="18"/>
      <w:u w:val="none"/>
    </w:rPr>
  </w:style>
  <w:style w:type="character" w:customStyle="1" w:styleId="font51">
    <w:name w:val="font51"/>
    <w:basedOn w:val="a1"/>
    <w:qFormat/>
    <w:rPr>
      <w:rFonts w:ascii="Times New Roman" w:hAnsi="Times New Roman" w:cs="Times New Roman" w:hint="default"/>
      <w:color w:val="000000"/>
      <w:sz w:val="18"/>
      <w:szCs w:val="18"/>
      <w:u w:val="none"/>
    </w:rPr>
  </w:style>
  <w:style w:type="character" w:customStyle="1" w:styleId="font12">
    <w:name w:val="font12"/>
    <w:basedOn w:val="a1"/>
    <w:qFormat/>
    <w:rPr>
      <w:rFonts w:ascii="宋体" w:eastAsia="宋体" w:hAnsi="宋体" w:cs="宋体" w:hint="eastAsia"/>
      <w:b/>
      <w:bCs/>
      <w:color w:val="FF0000"/>
      <w:sz w:val="18"/>
      <w:szCs w:val="18"/>
      <w:u w:val="none"/>
    </w:rPr>
  </w:style>
  <w:style w:type="character" w:customStyle="1" w:styleId="font31">
    <w:name w:val="font31"/>
    <w:basedOn w:val="a1"/>
    <w:qFormat/>
    <w:rPr>
      <w:rFonts w:ascii="宋体" w:eastAsia="宋体" w:hAnsi="宋体" w:cs="宋体" w:hint="eastAsia"/>
      <w:b/>
      <w:bCs/>
      <w:color w:val="FF0000"/>
      <w:sz w:val="18"/>
      <w:szCs w:val="18"/>
      <w:u w:val="none"/>
    </w:rPr>
  </w:style>
  <w:style w:type="character" w:customStyle="1" w:styleId="font91">
    <w:name w:val="font91"/>
    <w:basedOn w:val="a1"/>
    <w:qFormat/>
    <w:rPr>
      <w:rFonts w:ascii="宋体" w:eastAsia="宋体" w:hAnsi="宋体" w:cs="宋体" w:hint="eastAsia"/>
      <w:color w:val="FF0000"/>
      <w:sz w:val="18"/>
      <w:szCs w:val="18"/>
      <w:u w:val="none"/>
    </w:rPr>
  </w:style>
  <w:style w:type="character" w:customStyle="1" w:styleId="Char0">
    <w:name w:val="页眉 Char"/>
    <w:basedOn w:val="a1"/>
    <w:link w:val="a7"/>
    <w:rPr>
      <w:kern w:val="2"/>
      <w:sz w:val="18"/>
      <w:szCs w:val="18"/>
    </w:rPr>
  </w:style>
  <w:style w:type="character" w:customStyle="1" w:styleId="Char">
    <w:name w:val="批注框文本 Char"/>
    <w:basedOn w:val="a1"/>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2"/>
    </w:rPr>
  </w:style>
  <w:style w:type="paragraph" w:styleId="3">
    <w:name w:val="heading 3"/>
    <w:basedOn w:val="a"/>
    <w:next w:val="a"/>
    <w:uiPriority w:val="9"/>
    <w:unhideWhenUsed/>
    <w:qFormat/>
    <w:pPr>
      <w:keepNext/>
      <w:keepLines/>
      <w:spacing w:line="440" w:lineRule="exact"/>
      <w:ind w:firstLineChars="200" w:firstLine="640"/>
      <w:outlineLvl w:val="2"/>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qFormat/>
    <w:rPr>
      <w:sz w:val="24"/>
      <w:szCs w:val="24"/>
    </w:rPr>
  </w:style>
  <w:style w:type="paragraph" w:styleId="a5">
    <w:name w:val="Balloon Text"/>
    <w:basedOn w:val="a"/>
    <w:link w:val="Char"/>
    <w:rPr>
      <w:sz w:val="18"/>
      <w:szCs w:val="18"/>
    </w:rPr>
  </w:style>
  <w:style w:type="paragraph" w:styleId="a6">
    <w:name w:val="footer"/>
    <w:basedOn w:val="a"/>
    <w:uiPriority w:val="99"/>
    <w:qFormat/>
    <w:pPr>
      <w:tabs>
        <w:tab w:val="right" w:pos="4153"/>
        <w:tab w:val="left" w:leader="underscore" w:pos="8306"/>
      </w:tabs>
      <w:snapToGrid w:val="0"/>
      <w:jc w:val="left"/>
    </w:pP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kern w:val="0"/>
      <w:sz w:val="24"/>
    </w:rPr>
  </w:style>
  <w:style w:type="table" w:styleId="a9">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qFormat/>
    <w:rPr>
      <w:b/>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eastAsia="黑体"/>
      <w:sz w:val="24"/>
      <w:szCs w:val="28"/>
    </w:rPr>
  </w:style>
  <w:style w:type="character" w:customStyle="1" w:styleId="NormalCharacter">
    <w:name w:val="NormalCharacter"/>
    <w:semiHidden/>
    <w:qFormat/>
  </w:style>
  <w:style w:type="character" w:customStyle="1" w:styleId="font01">
    <w:name w:val="font01"/>
    <w:qFormat/>
    <w:rPr>
      <w:rFonts w:ascii="宋体" w:eastAsia="宋体" w:hAnsi="宋体" w:cs="宋体" w:hint="eastAsia"/>
      <w:color w:val="000000"/>
      <w:sz w:val="18"/>
      <w:szCs w:val="18"/>
      <w:u w:val="none"/>
    </w:rPr>
  </w:style>
  <w:style w:type="character" w:customStyle="1" w:styleId="font41">
    <w:name w:val="font41"/>
    <w:basedOn w:val="a1"/>
    <w:qFormat/>
    <w:rPr>
      <w:rFonts w:ascii="宋体" w:eastAsia="宋体" w:hAnsi="宋体" w:cs="宋体" w:hint="eastAsia"/>
      <w:b/>
      <w:bCs/>
      <w:color w:val="000000"/>
      <w:sz w:val="18"/>
      <w:szCs w:val="18"/>
      <w:u w:val="none"/>
    </w:rPr>
  </w:style>
  <w:style w:type="character" w:customStyle="1" w:styleId="font71">
    <w:name w:val="font71"/>
    <w:basedOn w:val="a1"/>
    <w:qFormat/>
    <w:rPr>
      <w:rFonts w:ascii="宋体" w:eastAsia="宋体" w:hAnsi="宋体" w:cs="宋体" w:hint="eastAsia"/>
      <w:b/>
      <w:bCs/>
      <w:color w:val="000000"/>
      <w:sz w:val="18"/>
      <w:szCs w:val="18"/>
      <w:u w:val="none"/>
    </w:rPr>
  </w:style>
  <w:style w:type="character" w:customStyle="1" w:styleId="font61">
    <w:name w:val="font6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4472C4"/>
      <w:sz w:val="18"/>
      <w:szCs w:val="18"/>
      <w:u w:val="none"/>
    </w:rPr>
  </w:style>
  <w:style w:type="character" w:customStyle="1" w:styleId="font81">
    <w:name w:val="font81"/>
    <w:basedOn w:val="a1"/>
    <w:qFormat/>
    <w:rPr>
      <w:rFonts w:ascii="宋体" w:eastAsia="宋体" w:hAnsi="宋体" w:cs="宋体" w:hint="eastAsia"/>
      <w:color w:val="FF0000"/>
      <w:sz w:val="18"/>
      <w:szCs w:val="18"/>
      <w:u w:val="none"/>
    </w:rPr>
  </w:style>
  <w:style w:type="character" w:customStyle="1" w:styleId="font11">
    <w:name w:val="font11"/>
    <w:basedOn w:val="a1"/>
    <w:qFormat/>
    <w:rPr>
      <w:rFonts w:ascii="宋体" w:eastAsia="宋体" w:hAnsi="宋体" w:cs="宋体" w:hint="eastAsia"/>
      <w:b/>
      <w:bCs/>
      <w:color w:val="FF0000"/>
      <w:sz w:val="18"/>
      <w:szCs w:val="18"/>
      <w:u w:val="none"/>
    </w:rPr>
  </w:style>
  <w:style w:type="character" w:customStyle="1" w:styleId="font51">
    <w:name w:val="font51"/>
    <w:basedOn w:val="a1"/>
    <w:qFormat/>
    <w:rPr>
      <w:rFonts w:ascii="Times New Roman" w:hAnsi="Times New Roman" w:cs="Times New Roman" w:hint="default"/>
      <w:color w:val="000000"/>
      <w:sz w:val="18"/>
      <w:szCs w:val="18"/>
      <w:u w:val="none"/>
    </w:rPr>
  </w:style>
  <w:style w:type="character" w:customStyle="1" w:styleId="font12">
    <w:name w:val="font12"/>
    <w:basedOn w:val="a1"/>
    <w:qFormat/>
    <w:rPr>
      <w:rFonts w:ascii="宋体" w:eastAsia="宋体" w:hAnsi="宋体" w:cs="宋体" w:hint="eastAsia"/>
      <w:b/>
      <w:bCs/>
      <w:color w:val="FF0000"/>
      <w:sz w:val="18"/>
      <w:szCs w:val="18"/>
      <w:u w:val="none"/>
    </w:rPr>
  </w:style>
  <w:style w:type="character" w:customStyle="1" w:styleId="font31">
    <w:name w:val="font31"/>
    <w:basedOn w:val="a1"/>
    <w:qFormat/>
    <w:rPr>
      <w:rFonts w:ascii="宋体" w:eastAsia="宋体" w:hAnsi="宋体" w:cs="宋体" w:hint="eastAsia"/>
      <w:b/>
      <w:bCs/>
      <w:color w:val="FF0000"/>
      <w:sz w:val="18"/>
      <w:szCs w:val="18"/>
      <w:u w:val="none"/>
    </w:rPr>
  </w:style>
  <w:style w:type="character" w:customStyle="1" w:styleId="font91">
    <w:name w:val="font91"/>
    <w:basedOn w:val="a1"/>
    <w:qFormat/>
    <w:rPr>
      <w:rFonts w:ascii="宋体" w:eastAsia="宋体" w:hAnsi="宋体" w:cs="宋体" w:hint="eastAsia"/>
      <w:color w:val="FF0000"/>
      <w:sz w:val="18"/>
      <w:szCs w:val="18"/>
      <w:u w:val="none"/>
    </w:rPr>
  </w:style>
  <w:style w:type="character" w:customStyle="1" w:styleId="Char0">
    <w:name w:val="页眉 Char"/>
    <w:basedOn w:val="a1"/>
    <w:link w:val="a7"/>
    <w:rPr>
      <w:kern w:val="2"/>
      <w:sz w:val="18"/>
      <w:szCs w:val="18"/>
    </w:rPr>
  </w:style>
  <w:style w:type="character" w:customStyle="1" w:styleId="Char">
    <w:name w:val="批注框文本 Char"/>
    <w:basedOn w:val="a1"/>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3370</Words>
  <Characters>19213</Characters>
  <Application>Microsoft Office Word</Application>
  <DocSecurity>0</DocSecurity>
  <Lines>160</Lines>
  <Paragraphs>45</Paragraphs>
  <ScaleCrop>false</ScaleCrop>
  <Company/>
  <LinksUpToDate>false</LinksUpToDate>
  <CharactersWithSpaces>22538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刘黑二</dc:creator>
  <cp:lastModifiedBy>陈博</cp:lastModifiedBy>
  <cp:revision>3</cp:revision>
  <cp:lastPrinted>2023-08-01T01:54:00Z</cp:lastPrinted>
  <dcterms:created xsi:type="dcterms:W3CDTF">2023-08-11T07:27:00Z</dcterms:created>
  <dcterms:modified xsi:type="dcterms:W3CDTF">2023-08-17T04:14:00Z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92B13E71F0CA46C48D2D2B63FE64FEDD_13</vt:lpwstr>
  </property>
</Properties>
</file>