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FC7" w:rsidRDefault="00A87F22" w:rsidP="002E01F8">
      <w:pPr>
        <w:spacing w:afterLines="100" w:after="587"/>
        <w:jc w:val="center"/>
        <w:rPr>
          <w:rFonts w:ascii="宋体" w:hAnsi="宋体" w:cs="宋体"/>
          <w:b/>
          <w:sz w:val="44"/>
          <w:szCs w:val="44"/>
        </w:rPr>
      </w:pPr>
      <w:r>
        <w:rPr>
          <w:rFonts w:ascii="宋体" w:hAnsi="宋体" w:cs="宋体" w:hint="eastAsia"/>
          <w:b/>
          <w:sz w:val="44"/>
          <w:szCs w:val="44"/>
        </w:rPr>
        <w:t>文物展示利用技术</w:t>
      </w:r>
      <w:r>
        <w:rPr>
          <w:rFonts w:ascii="宋体" w:hAnsi="宋体" w:cs="宋体" w:hint="eastAsia"/>
          <w:b/>
          <w:sz w:val="44"/>
          <w:szCs w:val="44"/>
        </w:rPr>
        <w:t>人才培养方案</w:t>
      </w:r>
    </w:p>
    <w:p w:rsidR="00350FC7" w:rsidRDefault="00A87F22" w:rsidP="002E01F8">
      <w:pPr>
        <w:widowControl w:val="0"/>
        <w:ind w:firstLineChars="200" w:firstLine="682"/>
        <w:rPr>
          <w:rStyle w:val="NormalCharacter"/>
          <w:rFonts w:ascii="仿宋" w:eastAsia="仿宋" w:hAnsi="仿宋" w:cs="Times New Roman"/>
          <w:spacing w:val="6"/>
          <w:kern w:val="0"/>
          <w:sz w:val="32"/>
          <w:szCs w:val="32"/>
        </w:rPr>
      </w:pPr>
      <w:r>
        <w:rPr>
          <w:rStyle w:val="NormalCharacter"/>
          <w:rFonts w:ascii="仿宋" w:eastAsia="仿宋" w:hAnsi="仿宋" w:cs="Times New Roman" w:hint="eastAsia"/>
          <w:spacing w:val="6"/>
          <w:kern w:val="0"/>
          <w:sz w:val="32"/>
          <w:szCs w:val="32"/>
        </w:rPr>
        <w:t>本专业人才培养方案适用于三年全日制</w:t>
      </w:r>
      <w:r>
        <w:rPr>
          <w:rStyle w:val="NormalCharacter"/>
          <w:rFonts w:ascii="仿宋" w:eastAsia="仿宋" w:hAnsi="仿宋" w:cs="Times New Roman" w:hint="eastAsia"/>
          <w:spacing w:val="6"/>
          <w:kern w:val="0"/>
          <w:sz w:val="32"/>
          <w:szCs w:val="32"/>
        </w:rPr>
        <w:t>高职文物展示利用技术</w:t>
      </w:r>
      <w:r>
        <w:rPr>
          <w:rStyle w:val="NormalCharacter"/>
          <w:rFonts w:ascii="仿宋" w:eastAsia="仿宋" w:hAnsi="仿宋" w:cs="Times New Roman" w:hint="eastAsia"/>
          <w:spacing w:val="6"/>
          <w:kern w:val="0"/>
          <w:sz w:val="32"/>
          <w:szCs w:val="32"/>
        </w:rPr>
        <w:t>专业，由洛阳职业技术学院</w:t>
      </w:r>
      <w:r>
        <w:rPr>
          <w:rStyle w:val="NormalCharacter"/>
          <w:rFonts w:ascii="仿宋" w:eastAsia="仿宋" w:hAnsi="仿宋" w:cs="Times New Roman" w:hint="eastAsia"/>
          <w:spacing w:val="6"/>
          <w:kern w:val="0"/>
          <w:sz w:val="32"/>
          <w:szCs w:val="32"/>
        </w:rPr>
        <w:t>文物展示利用</w:t>
      </w:r>
      <w:r>
        <w:rPr>
          <w:rStyle w:val="NormalCharacter"/>
          <w:rFonts w:ascii="仿宋" w:eastAsia="仿宋" w:hAnsi="仿宋" w:cs="Times New Roman" w:hint="eastAsia"/>
          <w:spacing w:val="6"/>
          <w:kern w:val="0"/>
          <w:sz w:val="32"/>
          <w:szCs w:val="32"/>
        </w:rPr>
        <w:t>专业建设指导委员会组织专业骨干教师，</w:t>
      </w:r>
      <w:r>
        <w:rPr>
          <w:rStyle w:val="NormalCharacter"/>
          <w:rFonts w:ascii="仿宋" w:eastAsia="仿宋" w:hAnsi="仿宋" w:cs="Times New Roman" w:hint="eastAsia"/>
          <w:spacing w:val="6"/>
          <w:kern w:val="0"/>
          <w:sz w:val="32"/>
          <w:szCs w:val="32"/>
          <w:lang w:val="zh-TW" w:eastAsia="zh-TW"/>
        </w:rPr>
        <w:t>与洛阳</w:t>
      </w:r>
      <w:r>
        <w:rPr>
          <w:rStyle w:val="NormalCharacter"/>
          <w:rFonts w:ascii="仿宋" w:eastAsia="仿宋" w:hAnsi="仿宋" w:cs="Times New Roman" w:hint="eastAsia"/>
          <w:spacing w:val="6"/>
          <w:kern w:val="0"/>
          <w:sz w:val="32"/>
          <w:szCs w:val="32"/>
        </w:rPr>
        <w:t>龙门石窟研究院、洛阳</w:t>
      </w:r>
      <w:r>
        <w:rPr>
          <w:rStyle w:val="NormalCharacter"/>
          <w:rFonts w:ascii="仿宋" w:eastAsia="仿宋" w:hAnsi="仿宋" w:cs="Times New Roman" w:hint="eastAsia"/>
          <w:spacing w:val="6"/>
          <w:kern w:val="0"/>
          <w:sz w:val="32"/>
          <w:szCs w:val="32"/>
        </w:rPr>
        <w:t>市</w:t>
      </w:r>
      <w:r>
        <w:rPr>
          <w:rStyle w:val="NormalCharacter"/>
          <w:rFonts w:ascii="仿宋" w:eastAsia="仿宋" w:hAnsi="仿宋" w:cs="Times New Roman" w:hint="eastAsia"/>
          <w:spacing w:val="6"/>
          <w:kern w:val="0"/>
          <w:sz w:val="32"/>
          <w:szCs w:val="32"/>
        </w:rPr>
        <w:t>考古研究院、</w:t>
      </w:r>
      <w:r>
        <w:rPr>
          <w:rStyle w:val="NormalCharacter"/>
          <w:rFonts w:ascii="仿宋" w:eastAsia="仿宋" w:hAnsi="仿宋" w:cs="Times New Roman" w:hint="eastAsia"/>
          <w:spacing w:val="6"/>
          <w:kern w:val="0"/>
          <w:sz w:val="32"/>
          <w:szCs w:val="32"/>
        </w:rPr>
        <w:t>洛阳博物馆</w:t>
      </w:r>
      <w:r>
        <w:rPr>
          <w:rStyle w:val="NormalCharacter"/>
          <w:rFonts w:ascii="仿宋" w:eastAsia="仿宋" w:hAnsi="仿宋" w:cs="Times New Roman" w:hint="eastAsia"/>
          <w:spacing w:val="6"/>
          <w:kern w:val="0"/>
          <w:sz w:val="32"/>
          <w:szCs w:val="32"/>
          <w:lang w:val="zh-TW" w:eastAsia="zh-TW"/>
        </w:rPr>
        <w:t>等</w:t>
      </w:r>
      <w:r>
        <w:rPr>
          <w:rStyle w:val="NormalCharacter"/>
          <w:rFonts w:ascii="仿宋" w:eastAsia="仿宋" w:hAnsi="仿宋" w:cs="Times New Roman" w:hint="eastAsia"/>
          <w:spacing w:val="6"/>
          <w:kern w:val="0"/>
          <w:sz w:val="32"/>
          <w:szCs w:val="32"/>
          <w:lang w:val="zh-TW"/>
        </w:rPr>
        <w:t>校企、</w:t>
      </w:r>
      <w:proofErr w:type="gramStart"/>
      <w:r>
        <w:rPr>
          <w:rStyle w:val="NormalCharacter"/>
          <w:rFonts w:ascii="仿宋" w:eastAsia="仿宋" w:hAnsi="仿宋" w:cs="Times New Roman" w:hint="eastAsia"/>
          <w:spacing w:val="6"/>
          <w:kern w:val="0"/>
          <w:sz w:val="32"/>
          <w:szCs w:val="32"/>
        </w:rPr>
        <w:t>校行</w:t>
      </w:r>
      <w:r>
        <w:rPr>
          <w:rStyle w:val="NormalCharacter"/>
          <w:rFonts w:ascii="仿宋" w:eastAsia="仿宋" w:hAnsi="仿宋" w:cs="Times New Roman" w:hint="eastAsia"/>
          <w:spacing w:val="6"/>
          <w:kern w:val="0"/>
          <w:sz w:val="32"/>
          <w:szCs w:val="32"/>
          <w:lang w:val="zh-TW" w:eastAsia="zh-TW"/>
        </w:rPr>
        <w:t>合作</w:t>
      </w:r>
      <w:proofErr w:type="gramEnd"/>
      <w:r>
        <w:rPr>
          <w:rStyle w:val="NormalCharacter"/>
          <w:rFonts w:ascii="仿宋" w:eastAsia="仿宋" w:hAnsi="仿宋" w:cs="Times New Roman" w:hint="eastAsia"/>
          <w:spacing w:val="6"/>
          <w:kern w:val="0"/>
          <w:sz w:val="32"/>
          <w:szCs w:val="32"/>
          <w:lang w:val="zh-TW"/>
        </w:rPr>
        <w:t>单位</w:t>
      </w:r>
      <w:r>
        <w:rPr>
          <w:rStyle w:val="NormalCharacter"/>
          <w:rFonts w:ascii="仿宋" w:eastAsia="仿宋" w:hAnsi="仿宋" w:cs="Times New Roman" w:hint="eastAsia"/>
          <w:spacing w:val="6"/>
          <w:kern w:val="0"/>
          <w:sz w:val="32"/>
          <w:szCs w:val="32"/>
          <w:lang w:val="zh-TW" w:eastAsia="zh-TW"/>
        </w:rPr>
        <w:t>的专家共同制订</w:t>
      </w:r>
      <w:r>
        <w:rPr>
          <w:rStyle w:val="NormalCharacter"/>
          <w:rFonts w:ascii="仿宋" w:eastAsia="仿宋" w:hAnsi="仿宋" w:cs="Times New Roman" w:hint="eastAsia"/>
          <w:spacing w:val="6"/>
          <w:kern w:val="0"/>
          <w:sz w:val="32"/>
          <w:szCs w:val="32"/>
        </w:rPr>
        <w:t>。从</w:t>
      </w:r>
      <w:r>
        <w:rPr>
          <w:rStyle w:val="NormalCharacter"/>
          <w:rFonts w:ascii="仿宋" w:eastAsia="仿宋" w:hAnsi="仿宋" w:cs="Times New Roman" w:hint="eastAsia"/>
          <w:spacing w:val="6"/>
          <w:kern w:val="0"/>
          <w:sz w:val="32"/>
          <w:szCs w:val="32"/>
        </w:rPr>
        <w:t>2023</w:t>
      </w:r>
      <w:r>
        <w:rPr>
          <w:rStyle w:val="NormalCharacter"/>
          <w:rFonts w:ascii="仿宋" w:eastAsia="仿宋" w:hAnsi="仿宋" w:cs="Times New Roman" w:hint="eastAsia"/>
          <w:spacing w:val="6"/>
          <w:kern w:val="0"/>
          <w:sz w:val="32"/>
          <w:szCs w:val="32"/>
        </w:rPr>
        <w:t>级</w:t>
      </w:r>
      <w:r>
        <w:rPr>
          <w:rStyle w:val="NormalCharacter"/>
          <w:rFonts w:ascii="仿宋" w:eastAsia="仿宋" w:hAnsi="仿宋" w:cs="Times New Roman" w:hint="eastAsia"/>
          <w:spacing w:val="6"/>
          <w:kern w:val="0"/>
          <w:sz w:val="32"/>
          <w:szCs w:val="32"/>
        </w:rPr>
        <w:t>文物展示利用技术</w:t>
      </w:r>
      <w:r>
        <w:rPr>
          <w:rStyle w:val="NormalCharacter"/>
          <w:rFonts w:ascii="仿宋" w:eastAsia="仿宋" w:hAnsi="仿宋" w:cs="Times New Roman" w:hint="eastAsia"/>
          <w:spacing w:val="6"/>
          <w:kern w:val="0"/>
          <w:sz w:val="32"/>
          <w:szCs w:val="32"/>
        </w:rPr>
        <w:t>专业学生开始实施。</w:t>
      </w:r>
    </w:p>
    <w:p w:rsidR="00350FC7" w:rsidRDefault="00A87F22">
      <w:pPr>
        <w:jc w:val="center"/>
        <w:rPr>
          <w:rFonts w:ascii="仿宋" w:eastAsia="仿宋" w:hAnsi="仿宋" w:cs="仿宋"/>
          <w:b/>
          <w:sz w:val="32"/>
          <w:szCs w:val="32"/>
        </w:rPr>
      </w:pPr>
      <w:r>
        <w:rPr>
          <w:rFonts w:ascii="仿宋" w:eastAsia="仿宋" w:hAnsi="仿宋" w:cs="仿宋" w:hint="eastAsia"/>
          <w:b/>
          <w:sz w:val="32"/>
          <w:szCs w:val="32"/>
        </w:rPr>
        <w:t>主要</w:t>
      </w:r>
      <w:r>
        <w:rPr>
          <w:rFonts w:ascii="仿宋" w:eastAsia="仿宋" w:hAnsi="仿宋" w:cs="仿宋" w:hint="eastAsia"/>
          <w:b/>
          <w:sz w:val="32"/>
          <w:szCs w:val="32"/>
        </w:rPr>
        <w:t>编制人员一览表</w:t>
      </w:r>
    </w:p>
    <w:tbl>
      <w:tblPr>
        <w:tblW w:w="8868" w:type="dxa"/>
        <w:tblInd w:w="15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44"/>
        <w:gridCol w:w="1245"/>
        <w:gridCol w:w="3030"/>
        <w:gridCol w:w="3000"/>
        <w:gridCol w:w="849"/>
      </w:tblGrid>
      <w:tr w:rsidR="00350FC7">
        <w:trPr>
          <w:trHeight w:val="374"/>
        </w:trPr>
        <w:tc>
          <w:tcPr>
            <w:tcW w:w="744" w:type="dxa"/>
            <w:shd w:val="clear" w:color="auto" w:fill="auto"/>
            <w:vAlign w:val="center"/>
          </w:tcPr>
          <w:p w:rsidR="00350FC7" w:rsidRDefault="00A87F22">
            <w:pPr>
              <w:jc w:val="center"/>
              <w:rPr>
                <w:rStyle w:val="NormalCharacter"/>
                <w:rFonts w:ascii="仿宋" w:eastAsia="仿宋" w:hAnsi="仿宋" w:cs="仿宋"/>
                <w:b/>
                <w:szCs w:val="21"/>
              </w:rPr>
            </w:pPr>
            <w:r>
              <w:rPr>
                <w:rStyle w:val="NormalCharacter"/>
                <w:rFonts w:ascii="仿宋" w:eastAsia="仿宋" w:hAnsi="仿宋" w:cs="仿宋" w:hint="eastAsia"/>
                <w:b/>
                <w:szCs w:val="21"/>
              </w:rPr>
              <w:t>序号</w:t>
            </w:r>
          </w:p>
        </w:tc>
        <w:tc>
          <w:tcPr>
            <w:tcW w:w="1245" w:type="dxa"/>
            <w:shd w:val="clear" w:color="auto" w:fill="auto"/>
            <w:vAlign w:val="center"/>
          </w:tcPr>
          <w:p w:rsidR="00350FC7" w:rsidRDefault="00A87F22">
            <w:pPr>
              <w:jc w:val="center"/>
              <w:rPr>
                <w:rStyle w:val="NormalCharacter"/>
                <w:rFonts w:ascii="仿宋" w:eastAsia="仿宋" w:hAnsi="仿宋" w:cs="仿宋"/>
                <w:b/>
                <w:szCs w:val="21"/>
              </w:rPr>
            </w:pPr>
            <w:r>
              <w:rPr>
                <w:rStyle w:val="NormalCharacter"/>
                <w:rFonts w:ascii="仿宋" w:eastAsia="仿宋" w:hAnsi="仿宋" w:cs="仿宋" w:hint="eastAsia"/>
                <w:b/>
                <w:szCs w:val="21"/>
              </w:rPr>
              <w:t>姓</w:t>
            </w:r>
            <w:r>
              <w:rPr>
                <w:rStyle w:val="NormalCharacter"/>
                <w:rFonts w:ascii="仿宋" w:eastAsia="仿宋" w:hAnsi="仿宋" w:cs="仿宋" w:hint="eastAsia"/>
                <w:b/>
                <w:szCs w:val="21"/>
              </w:rPr>
              <w:t xml:space="preserve">   </w:t>
            </w:r>
            <w:r>
              <w:rPr>
                <w:rStyle w:val="NormalCharacter"/>
                <w:rFonts w:ascii="仿宋" w:eastAsia="仿宋" w:hAnsi="仿宋" w:cs="仿宋" w:hint="eastAsia"/>
                <w:b/>
                <w:szCs w:val="21"/>
              </w:rPr>
              <w:t>名</w:t>
            </w:r>
          </w:p>
        </w:tc>
        <w:tc>
          <w:tcPr>
            <w:tcW w:w="3030" w:type="dxa"/>
            <w:shd w:val="clear" w:color="auto" w:fill="auto"/>
            <w:vAlign w:val="center"/>
          </w:tcPr>
          <w:p w:rsidR="00350FC7" w:rsidRDefault="00A87F22">
            <w:pPr>
              <w:jc w:val="center"/>
              <w:rPr>
                <w:rStyle w:val="NormalCharacter"/>
                <w:rFonts w:ascii="仿宋" w:eastAsia="仿宋" w:hAnsi="仿宋" w:cs="仿宋"/>
                <w:b/>
                <w:szCs w:val="21"/>
              </w:rPr>
            </w:pPr>
            <w:r>
              <w:rPr>
                <w:rStyle w:val="NormalCharacter"/>
                <w:rFonts w:ascii="仿宋" w:eastAsia="仿宋" w:hAnsi="仿宋" w:cs="仿宋" w:hint="eastAsia"/>
                <w:b/>
                <w:szCs w:val="21"/>
              </w:rPr>
              <w:t>所</w:t>
            </w:r>
            <w:r>
              <w:rPr>
                <w:rStyle w:val="NormalCharacter"/>
                <w:rFonts w:ascii="仿宋" w:eastAsia="仿宋" w:hAnsi="仿宋" w:cs="仿宋" w:hint="eastAsia"/>
                <w:b/>
                <w:szCs w:val="21"/>
              </w:rPr>
              <w:t xml:space="preserve"> </w:t>
            </w:r>
            <w:r>
              <w:rPr>
                <w:rStyle w:val="NormalCharacter"/>
                <w:rFonts w:ascii="仿宋" w:eastAsia="仿宋" w:hAnsi="仿宋" w:cs="仿宋" w:hint="eastAsia"/>
                <w:b/>
                <w:szCs w:val="21"/>
              </w:rPr>
              <w:t>在</w:t>
            </w:r>
            <w:r>
              <w:rPr>
                <w:rStyle w:val="NormalCharacter"/>
                <w:rFonts w:ascii="仿宋" w:eastAsia="仿宋" w:hAnsi="仿宋" w:cs="仿宋" w:hint="eastAsia"/>
                <w:b/>
                <w:szCs w:val="21"/>
              </w:rPr>
              <w:t xml:space="preserve"> </w:t>
            </w:r>
            <w:r>
              <w:rPr>
                <w:rStyle w:val="NormalCharacter"/>
                <w:rFonts w:ascii="仿宋" w:eastAsia="仿宋" w:hAnsi="仿宋" w:cs="仿宋" w:hint="eastAsia"/>
                <w:b/>
                <w:szCs w:val="21"/>
              </w:rPr>
              <w:t>单</w:t>
            </w:r>
            <w:r>
              <w:rPr>
                <w:rStyle w:val="NormalCharacter"/>
                <w:rFonts w:ascii="仿宋" w:eastAsia="仿宋" w:hAnsi="仿宋" w:cs="仿宋" w:hint="eastAsia"/>
                <w:b/>
                <w:szCs w:val="21"/>
              </w:rPr>
              <w:t xml:space="preserve"> </w:t>
            </w:r>
            <w:r>
              <w:rPr>
                <w:rStyle w:val="NormalCharacter"/>
                <w:rFonts w:ascii="仿宋" w:eastAsia="仿宋" w:hAnsi="仿宋" w:cs="仿宋" w:hint="eastAsia"/>
                <w:b/>
                <w:szCs w:val="21"/>
              </w:rPr>
              <w:t>位</w:t>
            </w:r>
          </w:p>
        </w:tc>
        <w:tc>
          <w:tcPr>
            <w:tcW w:w="3000" w:type="dxa"/>
            <w:shd w:val="clear" w:color="auto" w:fill="auto"/>
            <w:vAlign w:val="center"/>
          </w:tcPr>
          <w:p w:rsidR="00350FC7" w:rsidRDefault="00A87F22">
            <w:pPr>
              <w:jc w:val="center"/>
              <w:rPr>
                <w:rStyle w:val="NormalCharacter"/>
                <w:rFonts w:ascii="仿宋" w:eastAsia="仿宋" w:hAnsi="仿宋" w:cs="仿宋"/>
                <w:b/>
                <w:szCs w:val="21"/>
              </w:rPr>
            </w:pPr>
            <w:r>
              <w:rPr>
                <w:rStyle w:val="NormalCharacter"/>
                <w:rFonts w:ascii="仿宋" w:eastAsia="仿宋" w:hAnsi="仿宋" w:cs="仿宋" w:hint="eastAsia"/>
                <w:b/>
                <w:szCs w:val="21"/>
              </w:rPr>
              <w:t>职称</w:t>
            </w:r>
            <w:r>
              <w:rPr>
                <w:rStyle w:val="NormalCharacter"/>
                <w:rFonts w:ascii="仿宋" w:eastAsia="仿宋" w:hAnsi="仿宋" w:cs="仿宋" w:hint="eastAsia"/>
                <w:b/>
                <w:szCs w:val="21"/>
              </w:rPr>
              <w:t>/</w:t>
            </w:r>
            <w:r>
              <w:rPr>
                <w:rStyle w:val="NormalCharacter"/>
                <w:rFonts w:ascii="仿宋" w:eastAsia="仿宋" w:hAnsi="仿宋" w:cs="仿宋" w:hint="eastAsia"/>
                <w:b/>
                <w:szCs w:val="21"/>
              </w:rPr>
              <w:t>职务</w:t>
            </w:r>
          </w:p>
        </w:tc>
        <w:tc>
          <w:tcPr>
            <w:tcW w:w="849" w:type="dxa"/>
            <w:shd w:val="clear" w:color="auto" w:fill="auto"/>
            <w:vAlign w:val="center"/>
          </w:tcPr>
          <w:p w:rsidR="00350FC7" w:rsidRDefault="00A87F22">
            <w:pPr>
              <w:jc w:val="center"/>
              <w:rPr>
                <w:rStyle w:val="NormalCharacter"/>
                <w:rFonts w:ascii="仿宋" w:eastAsia="仿宋" w:hAnsi="仿宋" w:cs="仿宋"/>
                <w:b/>
                <w:szCs w:val="21"/>
              </w:rPr>
            </w:pPr>
            <w:r>
              <w:rPr>
                <w:rStyle w:val="NormalCharacter"/>
                <w:rFonts w:ascii="仿宋" w:eastAsia="仿宋" w:hAnsi="仿宋" w:cs="仿宋" w:hint="eastAsia"/>
                <w:b/>
                <w:szCs w:val="21"/>
              </w:rPr>
              <w:t>签</w:t>
            </w:r>
            <w:r>
              <w:rPr>
                <w:rStyle w:val="NormalCharacter"/>
                <w:rFonts w:ascii="仿宋" w:eastAsia="仿宋" w:hAnsi="仿宋" w:cs="仿宋" w:hint="eastAsia"/>
                <w:b/>
                <w:szCs w:val="21"/>
              </w:rPr>
              <w:t xml:space="preserve">   </w:t>
            </w:r>
            <w:r>
              <w:rPr>
                <w:rStyle w:val="NormalCharacter"/>
                <w:rFonts w:ascii="仿宋" w:eastAsia="仿宋" w:hAnsi="仿宋" w:cs="仿宋" w:hint="eastAsia"/>
                <w:b/>
                <w:szCs w:val="21"/>
              </w:rPr>
              <w:t>名</w:t>
            </w: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1</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杨刚亮</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副研究员</w:t>
            </w:r>
            <w:r>
              <w:rPr>
                <w:rStyle w:val="NormalCharacter"/>
                <w:rFonts w:ascii="仿宋" w:eastAsia="仿宋" w:hAnsi="仿宋" w:cs="仿宋" w:hint="eastAsia"/>
                <w:szCs w:val="21"/>
              </w:rPr>
              <w:t>/</w:t>
            </w:r>
            <w:r>
              <w:rPr>
                <w:rStyle w:val="NormalCharacter"/>
                <w:rFonts w:ascii="仿宋" w:eastAsia="仿宋" w:hAnsi="仿宋" w:cs="仿宋" w:hint="eastAsia"/>
                <w:szCs w:val="21"/>
              </w:rPr>
              <w:t>院长</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2</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proofErr w:type="gramStart"/>
            <w:r>
              <w:rPr>
                <w:rStyle w:val="NormalCharacter"/>
                <w:rFonts w:ascii="仿宋" w:eastAsia="仿宋" w:hAnsi="仿宋" w:cs="仿宋" w:hint="eastAsia"/>
                <w:szCs w:val="21"/>
              </w:rPr>
              <w:t>侯贤俊</w:t>
            </w:r>
            <w:proofErr w:type="gramEnd"/>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讲师</w:t>
            </w:r>
            <w:r>
              <w:rPr>
                <w:rStyle w:val="NormalCharacter"/>
                <w:rFonts w:ascii="仿宋" w:eastAsia="仿宋" w:hAnsi="仿宋" w:cs="仿宋" w:hint="eastAsia"/>
                <w:szCs w:val="21"/>
              </w:rPr>
              <w:t>/</w:t>
            </w:r>
            <w:r>
              <w:rPr>
                <w:rStyle w:val="NormalCharacter"/>
                <w:rFonts w:ascii="仿宋" w:eastAsia="仿宋" w:hAnsi="仿宋" w:cs="仿宋" w:hint="eastAsia"/>
                <w:szCs w:val="21"/>
              </w:rPr>
              <w:t>教学副院长</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kern w:val="0"/>
                <w:szCs w:val="21"/>
              </w:rPr>
            </w:pPr>
            <w:r>
              <w:rPr>
                <w:rStyle w:val="NormalCharacter"/>
                <w:rFonts w:ascii="仿宋" w:eastAsia="仿宋" w:hAnsi="仿宋" w:cs="仿宋" w:hint="eastAsia"/>
                <w:kern w:val="0"/>
                <w:szCs w:val="21"/>
              </w:rPr>
              <w:t>3</w:t>
            </w:r>
          </w:p>
        </w:tc>
        <w:tc>
          <w:tcPr>
            <w:tcW w:w="1245" w:type="dxa"/>
            <w:shd w:val="clear" w:color="auto" w:fill="auto"/>
            <w:vAlign w:val="center"/>
          </w:tcPr>
          <w:p w:rsidR="00350FC7" w:rsidRDefault="00A87F22">
            <w:pPr>
              <w:jc w:val="center"/>
              <w:rPr>
                <w:rStyle w:val="NormalCharacter"/>
                <w:rFonts w:ascii="仿宋" w:eastAsia="仿宋" w:hAnsi="仿宋" w:cs="仿宋"/>
                <w:kern w:val="0"/>
                <w:szCs w:val="21"/>
              </w:rPr>
            </w:pPr>
            <w:r>
              <w:rPr>
                <w:rStyle w:val="NormalCharacter"/>
                <w:rFonts w:ascii="仿宋" w:eastAsia="仿宋" w:hAnsi="仿宋" w:cs="仿宋" w:hint="eastAsia"/>
                <w:kern w:val="0"/>
                <w:szCs w:val="21"/>
              </w:rPr>
              <w:t>张尔宁</w:t>
            </w:r>
          </w:p>
        </w:tc>
        <w:tc>
          <w:tcPr>
            <w:tcW w:w="3030" w:type="dxa"/>
            <w:shd w:val="clear" w:color="auto" w:fill="auto"/>
            <w:vAlign w:val="center"/>
          </w:tcPr>
          <w:p w:rsidR="00350FC7" w:rsidRDefault="00A87F22">
            <w:pPr>
              <w:jc w:val="center"/>
              <w:rPr>
                <w:rStyle w:val="NormalCharacter"/>
                <w:rFonts w:ascii="仿宋" w:eastAsia="仿宋" w:hAnsi="仿宋" w:cs="仿宋"/>
                <w:kern w:val="0"/>
                <w:szCs w:val="21"/>
              </w:rPr>
            </w:pPr>
            <w:r>
              <w:rPr>
                <w:rStyle w:val="NormalCharacter"/>
                <w:rFonts w:ascii="仿宋" w:eastAsia="仿宋" w:hAnsi="仿宋" w:cs="仿宋" w:hint="eastAsia"/>
                <w:kern w:val="0"/>
                <w:szCs w:val="21"/>
              </w:rPr>
              <w:t>文物保护考古学院</w:t>
            </w:r>
          </w:p>
        </w:tc>
        <w:tc>
          <w:tcPr>
            <w:tcW w:w="3000" w:type="dxa"/>
            <w:shd w:val="clear" w:color="auto" w:fill="auto"/>
            <w:vAlign w:val="center"/>
          </w:tcPr>
          <w:p w:rsidR="00350FC7" w:rsidRDefault="00A87F22">
            <w:pPr>
              <w:jc w:val="center"/>
              <w:rPr>
                <w:rStyle w:val="NormalCharacter"/>
                <w:rFonts w:ascii="仿宋" w:eastAsia="仿宋" w:hAnsi="仿宋" w:cs="仿宋"/>
                <w:kern w:val="0"/>
                <w:szCs w:val="21"/>
              </w:rPr>
            </w:pPr>
            <w:r>
              <w:rPr>
                <w:rStyle w:val="NormalCharacter"/>
                <w:rFonts w:ascii="仿宋" w:eastAsia="仿宋" w:hAnsi="仿宋" w:cs="仿宋" w:hint="eastAsia"/>
                <w:kern w:val="0"/>
                <w:szCs w:val="21"/>
              </w:rPr>
              <w:t>讲师</w:t>
            </w:r>
            <w:r>
              <w:rPr>
                <w:rStyle w:val="NormalCharacter"/>
                <w:rFonts w:ascii="仿宋" w:eastAsia="仿宋" w:hAnsi="仿宋" w:cs="仿宋" w:hint="eastAsia"/>
                <w:kern w:val="0"/>
                <w:szCs w:val="21"/>
              </w:rPr>
              <w:t>/</w:t>
            </w:r>
            <w:r>
              <w:rPr>
                <w:rStyle w:val="NormalCharacter"/>
                <w:rFonts w:ascii="仿宋" w:eastAsia="仿宋" w:hAnsi="仿宋" w:cs="仿宋" w:hint="eastAsia"/>
                <w:kern w:val="0"/>
                <w:szCs w:val="21"/>
              </w:rPr>
              <w:t>教学科研办公室主任</w:t>
            </w:r>
          </w:p>
        </w:tc>
        <w:tc>
          <w:tcPr>
            <w:tcW w:w="849" w:type="dxa"/>
            <w:shd w:val="clear" w:color="auto" w:fill="auto"/>
            <w:vAlign w:val="center"/>
          </w:tcPr>
          <w:p w:rsidR="00350FC7" w:rsidRDefault="00350FC7">
            <w:pPr>
              <w:jc w:val="center"/>
              <w:rPr>
                <w:rStyle w:val="NormalCharacter"/>
                <w:rFonts w:ascii="仿宋" w:eastAsia="仿宋" w:hAnsi="仿宋" w:cs="仿宋"/>
                <w:kern w:val="0"/>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4</w:t>
            </w:r>
          </w:p>
        </w:tc>
        <w:tc>
          <w:tcPr>
            <w:tcW w:w="1245"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lang w:eastAsia="zh-Hans"/>
              </w:rPr>
              <w:t>王蔓</w:t>
            </w:r>
            <w:r>
              <w:rPr>
                <w:rStyle w:val="NormalCharacter"/>
                <w:rFonts w:ascii="仿宋" w:eastAsia="仿宋" w:hAnsi="仿宋" w:cs="仿宋" w:hint="eastAsia"/>
                <w:szCs w:val="21"/>
              </w:rPr>
              <w:t>蕾</w:t>
            </w:r>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Fonts w:ascii="仿宋" w:eastAsia="仿宋" w:hAnsi="仿宋" w:cs="仿宋"/>
                <w:szCs w:val="21"/>
                <w:lang w:eastAsia="zh-Hans"/>
              </w:rPr>
            </w:pPr>
            <w:r>
              <w:rPr>
                <w:rStyle w:val="NormalCharacter"/>
                <w:rFonts w:ascii="仿宋" w:eastAsia="仿宋" w:hAnsi="仿宋" w:cs="仿宋" w:hint="eastAsia"/>
                <w:szCs w:val="21"/>
                <w:lang w:eastAsia="zh-Hans"/>
              </w:rPr>
              <w:t>助教</w:t>
            </w:r>
            <w:r>
              <w:rPr>
                <w:rStyle w:val="NormalCharacter"/>
                <w:rFonts w:ascii="仿宋" w:eastAsia="仿宋" w:hAnsi="仿宋" w:cs="仿宋" w:hint="eastAsia"/>
                <w:szCs w:val="21"/>
                <w:lang w:eastAsia="zh-Hans"/>
              </w:rPr>
              <w:t>／</w:t>
            </w:r>
            <w:r>
              <w:rPr>
                <w:rStyle w:val="NormalCharacter"/>
                <w:rFonts w:ascii="仿宋" w:eastAsia="仿宋" w:hAnsi="仿宋" w:cs="仿宋" w:hint="eastAsia"/>
                <w:szCs w:val="21"/>
                <w:lang w:eastAsia="zh-Hans"/>
              </w:rPr>
              <w:t>教学秘书</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5</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潘付生</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副研究员</w:t>
            </w:r>
            <w:r>
              <w:rPr>
                <w:rStyle w:val="NormalCharacter"/>
                <w:rFonts w:ascii="仿宋" w:eastAsia="仿宋" w:hAnsi="仿宋" w:cs="仿宋" w:hint="eastAsia"/>
                <w:szCs w:val="21"/>
              </w:rPr>
              <w:t>/</w:t>
            </w:r>
            <w:r>
              <w:rPr>
                <w:rStyle w:val="NormalCharacter"/>
                <w:rFonts w:ascii="仿宋" w:eastAsia="仿宋" w:hAnsi="仿宋" w:cs="仿宋" w:hint="eastAsia"/>
                <w:szCs w:val="21"/>
              </w:rPr>
              <w:t>教研室主任</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6</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赵振涛</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讲师</w:t>
            </w:r>
            <w:r>
              <w:rPr>
                <w:rStyle w:val="NormalCharacter"/>
                <w:rFonts w:ascii="仿宋" w:eastAsia="仿宋" w:hAnsi="仿宋" w:cs="仿宋" w:hint="eastAsia"/>
                <w:szCs w:val="21"/>
              </w:rPr>
              <w:t>/</w:t>
            </w:r>
            <w:r>
              <w:rPr>
                <w:rStyle w:val="NormalCharacter"/>
                <w:rFonts w:ascii="仿宋" w:eastAsia="仿宋" w:hAnsi="仿宋" w:cs="仿宋" w:hint="eastAsia"/>
                <w:szCs w:val="21"/>
                <w:lang w:eastAsia="zh-Hans"/>
              </w:rPr>
              <w:t>教研室主任</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7</w:t>
            </w:r>
          </w:p>
        </w:tc>
        <w:tc>
          <w:tcPr>
            <w:tcW w:w="1245" w:type="dxa"/>
            <w:shd w:val="clear" w:color="auto" w:fill="auto"/>
            <w:vAlign w:val="center"/>
          </w:tcPr>
          <w:p w:rsidR="00350FC7" w:rsidRDefault="00A87F22">
            <w:pPr>
              <w:jc w:val="center"/>
              <w:rPr>
                <w:rStyle w:val="NormalCharacter"/>
                <w:rFonts w:ascii="仿宋" w:eastAsia="仿宋" w:hAnsi="仿宋" w:cs="仿宋"/>
                <w:szCs w:val="21"/>
                <w:lang w:eastAsia="zh-Hans"/>
              </w:rPr>
            </w:pPr>
            <w:r>
              <w:rPr>
                <w:rStyle w:val="NormalCharacter"/>
                <w:rFonts w:ascii="仿宋" w:eastAsia="仿宋" w:hAnsi="仿宋" w:cs="仿宋" w:hint="eastAsia"/>
                <w:szCs w:val="21"/>
                <w:lang w:eastAsia="zh-Hans"/>
              </w:rPr>
              <w:t>王元聪</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助教</w:t>
            </w:r>
            <w:r>
              <w:rPr>
                <w:rStyle w:val="NormalCharacter"/>
                <w:rFonts w:ascii="仿宋" w:eastAsia="仿宋" w:hAnsi="仿宋" w:cs="仿宋" w:hint="eastAsia"/>
                <w:szCs w:val="21"/>
              </w:rPr>
              <w:t>/</w:t>
            </w:r>
            <w:r>
              <w:rPr>
                <w:rStyle w:val="NormalCharacter"/>
                <w:rFonts w:ascii="仿宋" w:eastAsia="仿宋" w:hAnsi="仿宋" w:cs="仿宋" w:hint="eastAsia"/>
                <w:szCs w:val="21"/>
                <w:lang w:eastAsia="zh-Hans"/>
              </w:rPr>
              <w:t>教师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8</w:t>
            </w:r>
          </w:p>
        </w:tc>
        <w:tc>
          <w:tcPr>
            <w:tcW w:w="1245" w:type="dxa"/>
            <w:shd w:val="clear" w:color="auto" w:fill="auto"/>
            <w:vAlign w:val="center"/>
          </w:tcPr>
          <w:p w:rsidR="00350FC7" w:rsidRDefault="00A87F22">
            <w:pPr>
              <w:jc w:val="center"/>
              <w:rPr>
                <w:rFonts w:ascii="仿宋" w:eastAsia="仿宋" w:hAnsi="仿宋" w:cs="仿宋"/>
                <w:szCs w:val="21"/>
                <w:lang w:eastAsia="zh-Hans"/>
              </w:rPr>
            </w:pPr>
            <w:r>
              <w:rPr>
                <w:rStyle w:val="NormalCharacter"/>
                <w:rFonts w:ascii="仿宋" w:eastAsia="仿宋" w:hAnsi="仿宋" w:cs="仿宋" w:hint="eastAsia"/>
                <w:szCs w:val="21"/>
                <w:lang w:eastAsia="zh-Hans"/>
              </w:rPr>
              <w:t>胡亚萍</w:t>
            </w:r>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lang w:eastAsia="zh-Hans"/>
              </w:rPr>
              <w:t>讲师</w:t>
            </w:r>
            <w:r>
              <w:rPr>
                <w:rStyle w:val="NormalCharacter"/>
                <w:rFonts w:ascii="仿宋" w:eastAsia="仿宋" w:hAnsi="仿宋" w:cs="仿宋" w:hint="eastAsia"/>
                <w:szCs w:val="21"/>
              </w:rPr>
              <w:t>/</w:t>
            </w:r>
            <w:r>
              <w:rPr>
                <w:rStyle w:val="NormalCharacter"/>
                <w:rFonts w:ascii="仿宋" w:eastAsia="仿宋" w:hAnsi="仿宋" w:cs="仿宋" w:hint="eastAsia"/>
                <w:szCs w:val="21"/>
                <w:lang w:eastAsia="zh-Hans"/>
              </w:rPr>
              <w:t>教师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9</w:t>
            </w:r>
          </w:p>
        </w:tc>
        <w:tc>
          <w:tcPr>
            <w:tcW w:w="1245" w:type="dxa"/>
            <w:shd w:val="clear" w:color="auto" w:fill="auto"/>
            <w:vAlign w:val="center"/>
          </w:tcPr>
          <w:p w:rsidR="00350FC7" w:rsidRDefault="00A87F22">
            <w:pPr>
              <w:jc w:val="center"/>
              <w:rPr>
                <w:rStyle w:val="NormalCharacter"/>
                <w:rFonts w:ascii="仿宋" w:eastAsia="仿宋" w:hAnsi="仿宋" w:cs="仿宋"/>
                <w:szCs w:val="21"/>
                <w:lang w:eastAsia="zh-Hans"/>
              </w:rPr>
            </w:pPr>
            <w:r>
              <w:rPr>
                <w:rStyle w:val="NormalCharacter"/>
                <w:rFonts w:ascii="仿宋" w:eastAsia="仿宋" w:hAnsi="仿宋" w:cs="仿宋" w:hint="eastAsia"/>
                <w:szCs w:val="21"/>
                <w:lang w:eastAsia="zh-Hans"/>
              </w:rPr>
              <w:t>张意佳</w:t>
            </w:r>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lang w:eastAsia="zh-Hans"/>
              </w:rPr>
              <w:t>讲师</w:t>
            </w:r>
            <w:r>
              <w:rPr>
                <w:rStyle w:val="NormalCharacter"/>
                <w:rFonts w:ascii="仿宋" w:eastAsia="仿宋" w:hAnsi="仿宋" w:cs="仿宋" w:hint="eastAsia"/>
                <w:szCs w:val="21"/>
              </w:rPr>
              <w:t>/</w:t>
            </w:r>
            <w:r>
              <w:rPr>
                <w:rStyle w:val="NormalCharacter"/>
                <w:rFonts w:ascii="仿宋" w:eastAsia="仿宋" w:hAnsi="仿宋" w:cs="仿宋" w:hint="eastAsia"/>
                <w:szCs w:val="21"/>
                <w:lang w:eastAsia="zh-Hans"/>
              </w:rPr>
              <w:t>教师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10</w:t>
            </w:r>
          </w:p>
        </w:tc>
        <w:tc>
          <w:tcPr>
            <w:tcW w:w="1245" w:type="dxa"/>
            <w:shd w:val="clear" w:color="auto" w:fill="auto"/>
            <w:vAlign w:val="center"/>
          </w:tcPr>
          <w:p w:rsidR="00350FC7" w:rsidRDefault="00A87F22">
            <w:pPr>
              <w:jc w:val="center"/>
              <w:rPr>
                <w:rStyle w:val="NormalCharacter"/>
                <w:rFonts w:ascii="仿宋" w:eastAsia="仿宋" w:hAnsi="仿宋" w:cs="仿宋"/>
                <w:szCs w:val="21"/>
                <w:lang w:eastAsia="zh-Hans"/>
              </w:rPr>
            </w:pPr>
            <w:r>
              <w:rPr>
                <w:rStyle w:val="NormalCharacter"/>
                <w:rFonts w:ascii="仿宋" w:eastAsia="仿宋" w:hAnsi="仿宋" w:cs="仿宋" w:hint="eastAsia"/>
                <w:szCs w:val="21"/>
                <w:lang w:eastAsia="zh-Hans"/>
              </w:rPr>
              <w:t>贾亦真</w:t>
            </w:r>
          </w:p>
        </w:tc>
        <w:tc>
          <w:tcPr>
            <w:tcW w:w="3030" w:type="dxa"/>
            <w:shd w:val="clear" w:color="auto" w:fill="auto"/>
            <w:vAlign w:val="center"/>
          </w:tcPr>
          <w:p w:rsidR="00350FC7" w:rsidRDefault="00A87F22">
            <w:pPr>
              <w:jc w:val="center"/>
              <w:rPr>
                <w:rStyle w:val="NormalCharacter"/>
                <w:rFonts w:ascii="仿宋" w:eastAsia="仿宋" w:hAnsi="仿宋" w:cs="仿宋"/>
                <w:szCs w:val="21"/>
                <w:lang w:eastAsia="zh-Hans"/>
              </w:rPr>
            </w:pPr>
            <w:r>
              <w:rPr>
                <w:rStyle w:val="NormalCharacter"/>
                <w:rFonts w:ascii="仿宋" w:eastAsia="仿宋" w:hAnsi="仿宋" w:cs="仿宋" w:hint="eastAsia"/>
                <w:szCs w:val="21"/>
                <w:lang w:eastAsia="zh-Hans"/>
              </w:rPr>
              <w:t>课程中心</w:t>
            </w:r>
          </w:p>
        </w:tc>
        <w:tc>
          <w:tcPr>
            <w:tcW w:w="3000" w:type="dxa"/>
            <w:shd w:val="clear" w:color="auto" w:fill="auto"/>
            <w:vAlign w:val="center"/>
          </w:tcPr>
          <w:p w:rsidR="00350FC7" w:rsidRDefault="00A87F22">
            <w:pPr>
              <w:jc w:val="center"/>
              <w:rPr>
                <w:rStyle w:val="NormalCharacter"/>
                <w:rFonts w:ascii="仿宋" w:eastAsia="仿宋" w:hAnsi="仿宋" w:cs="仿宋"/>
                <w:szCs w:val="21"/>
                <w:lang w:eastAsia="zh-Hans"/>
              </w:rPr>
            </w:pPr>
            <w:r>
              <w:rPr>
                <w:rStyle w:val="NormalCharacter"/>
                <w:rFonts w:ascii="仿宋" w:eastAsia="仿宋" w:hAnsi="仿宋" w:cs="仿宋" w:hint="eastAsia"/>
                <w:szCs w:val="21"/>
                <w:lang w:eastAsia="zh-Hans"/>
              </w:rPr>
              <w:t>助教</w:t>
            </w:r>
            <w:r>
              <w:rPr>
                <w:rStyle w:val="NormalCharacter"/>
                <w:rFonts w:ascii="仿宋" w:eastAsia="仿宋" w:hAnsi="仿宋" w:cs="仿宋" w:hint="eastAsia"/>
                <w:szCs w:val="21"/>
                <w:lang w:eastAsia="zh-Hans"/>
              </w:rPr>
              <w:t>／</w:t>
            </w:r>
            <w:r>
              <w:rPr>
                <w:rStyle w:val="NormalCharacter"/>
                <w:rFonts w:ascii="仿宋" w:eastAsia="仿宋" w:hAnsi="仿宋" w:cs="仿宋" w:hint="eastAsia"/>
                <w:szCs w:val="21"/>
                <w:lang w:eastAsia="zh-Hans"/>
              </w:rPr>
              <w:t>教师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1</w:t>
            </w:r>
            <w:r>
              <w:rPr>
                <w:rStyle w:val="NormalCharacter"/>
                <w:rFonts w:ascii="仿宋" w:eastAsia="仿宋" w:hAnsi="仿宋" w:cs="仿宋" w:hint="eastAsia"/>
                <w:szCs w:val="21"/>
              </w:rPr>
              <w:t>1</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许倩</w:t>
            </w:r>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文物保护考古学院</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助教</w:t>
            </w:r>
            <w:r>
              <w:rPr>
                <w:rStyle w:val="NormalCharacter"/>
                <w:rFonts w:ascii="仿宋" w:eastAsia="仿宋" w:hAnsi="仿宋" w:cs="仿宋" w:hint="eastAsia"/>
                <w:szCs w:val="21"/>
              </w:rPr>
              <w:t>/</w:t>
            </w:r>
            <w:r>
              <w:rPr>
                <w:rStyle w:val="NormalCharacter"/>
                <w:rFonts w:ascii="仿宋" w:eastAsia="仿宋" w:hAnsi="仿宋" w:cs="仿宋" w:hint="eastAsia"/>
                <w:szCs w:val="21"/>
                <w:lang w:eastAsia="zh-Hans"/>
              </w:rPr>
              <w:t>教师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1</w:t>
            </w:r>
            <w:r>
              <w:rPr>
                <w:rStyle w:val="NormalCharacter"/>
                <w:rFonts w:ascii="仿宋" w:eastAsia="仿宋" w:hAnsi="仿宋" w:cs="仿宋" w:hint="eastAsia"/>
                <w:szCs w:val="21"/>
              </w:rPr>
              <w:t>2</w:t>
            </w:r>
          </w:p>
        </w:tc>
        <w:tc>
          <w:tcPr>
            <w:tcW w:w="1245" w:type="dxa"/>
            <w:shd w:val="clear" w:color="auto" w:fill="auto"/>
            <w:vAlign w:val="center"/>
          </w:tcPr>
          <w:p w:rsidR="00350FC7" w:rsidRDefault="00A87F22">
            <w:pPr>
              <w:jc w:val="center"/>
              <w:rPr>
                <w:rFonts w:ascii="仿宋" w:eastAsia="仿宋" w:hAnsi="仿宋" w:cs="仿宋"/>
                <w:szCs w:val="21"/>
              </w:rPr>
            </w:pPr>
            <w:proofErr w:type="gramStart"/>
            <w:r>
              <w:rPr>
                <w:rStyle w:val="NormalCharacter"/>
                <w:rFonts w:ascii="仿宋" w:eastAsia="仿宋" w:hAnsi="仿宋" w:cs="仿宋" w:hint="eastAsia"/>
                <w:szCs w:val="21"/>
              </w:rPr>
              <w:t>杨超杰</w:t>
            </w:r>
            <w:proofErr w:type="gramEnd"/>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龙门石窟研究院</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研究馆员</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lastRenderedPageBreak/>
              <w:t>1</w:t>
            </w:r>
            <w:r>
              <w:rPr>
                <w:rStyle w:val="NormalCharacter"/>
                <w:rFonts w:ascii="仿宋" w:eastAsia="仿宋" w:hAnsi="仿宋" w:cs="仿宋" w:hint="eastAsia"/>
                <w:szCs w:val="21"/>
              </w:rPr>
              <w:t>3</w:t>
            </w:r>
          </w:p>
        </w:tc>
        <w:tc>
          <w:tcPr>
            <w:tcW w:w="1245"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李心</w:t>
            </w:r>
            <w:proofErr w:type="gramStart"/>
            <w:r>
              <w:rPr>
                <w:rStyle w:val="NormalCharacter"/>
                <w:rFonts w:ascii="仿宋" w:eastAsia="仿宋" w:hAnsi="仿宋" w:cs="仿宋" w:hint="eastAsia"/>
                <w:szCs w:val="21"/>
              </w:rPr>
              <w:t>坚</w:t>
            </w:r>
            <w:proofErr w:type="gramEnd"/>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龙门石窟研究院</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副研究员</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1</w:t>
            </w:r>
            <w:r>
              <w:rPr>
                <w:rStyle w:val="NormalCharacter"/>
                <w:rFonts w:ascii="仿宋" w:eastAsia="仿宋" w:hAnsi="仿宋" w:cs="仿宋" w:hint="eastAsia"/>
                <w:szCs w:val="21"/>
              </w:rPr>
              <w:t>4</w:t>
            </w:r>
          </w:p>
        </w:tc>
        <w:tc>
          <w:tcPr>
            <w:tcW w:w="1245" w:type="dxa"/>
            <w:shd w:val="clear" w:color="auto" w:fill="auto"/>
            <w:vAlign w:val="center"/>
          </w:tcPr>
          <w:p w:rsidR="00350FC7" w:rsidRDefault="00A87F22">
            <w:pPr>
              <w:jc w:val="center"/>
              <w:rPr>
                <w:rFonts w:ascii="仿宋" w:eastAsia="仿宋" w:hAnsi="仿宋" w:cs="仿宋"/>
                <w:szCs w:val="21"/>
              </w:rPr>
            </w:pPr>
            <w:proofErr w:type="gramStart"/>
            <w:r>
              <w:rPr>
                <w:rStyle w:val="NormalCharacter"/>
                <w:rFonts w:ascii="仿宋" w:eastAsia="仿宋" w:hAnsi="仿宋" w:cs="仿宋" w:hint="eastAsia"/>
                <w:szCs w:val="21"/>
              </w:rPr>
              <w:t>李建厚</w:t>
            </w:r>
            <w:proofErr w:type="gramEnd"/>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龙门石窟研究院</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副研究员</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1</w:t>
            </w:r>
            <w:r>
              <w:rPr>
                <w:rStyle w:val="NormalCharacter"/>
                <w:rFonts w:ascii="仿宋" w:eastAsia="仿宋" w:hAnsi="仿宋" w:cs="仿宋" w:hint="eastAsia"/>
                <w:szCs w:val="21"/>
              </w:rPr>
              <w:t>5</w:t>
            </w:r>
          </w:p>
        </w:tc>
        <w:tc>
          <w:tcPr>
            <w:tcW w:w="1245" w:type="dxa"/>
            <w:shd w:val="clear" w:color="auto" w:fill="auto"/>
            <w:vAlign w:val="center"/>
          </w:tcPr>
          <w:p w:rsidR="00350FC7" w:rsidRDefault="00A87F22">
            <w:pPr>
              <w:jc w:val="center"/>
              <w:rPr>
                <w:rFonts w:ascii="仿宋" w:eastAsia="仿宋" w:hAnsi="仿宋" w:cs="仿宋"/>
                <w:szCs w:val="21"/>
              </w:rPr>
            </w:pPr>
            <w:proofErr w:type="gramStart"/>
            <w:r>
              <w:rPr>
                <w:rStyle w:val="NormalCharacter"/>
                <w:rFonts w:ascii="仿宋" w:eastAsia="仿宋" w:hAnsi="仿宋" w:cs="仿宋" w:hint="eastAsia"/>
                <w:szCs w:val="21"/>
              </w:rPr>
              <w:t>杨蔚青</w:t>
            </w:r>
            <w:proofErr w:type="gramEnd"/>
          </w:p>
        </w:tc>
        <w:tc>
          <w:tcPr>
            <w:tcW w:w="303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洛阳</w:t>
            </w:r>
            <w:r>
              <w:rPr>
                <w:rStyle w:val="NormalCharacter"/>
                <w:rFonts w:ascii="仿宋" w:eastAsia="仿宋" w:hAnsi="仿宋" w:cs="仿宋" w:hint="eastAsia"/>
                <w:szCs w:val="21"/>
              </w:rPr>
              <w:t>古墓博物馆</w:t>
            </w:r>
          </w:p>
        </w:tc>
        <w:tc>
          <w:tcPr>
            <w:tcW w:w="3000" w:type="dxa"/>
            <w:shd w:val="clear" w:color="auto" w:fill="auto"/>
            <w:vAlign w:val="center"/>
          </w:tcPr>
          <w:p w:rsidR="00350FC7" w:rsidRDefault="00A87F22">
            <w:pPr>
              <w:jc w:val="center"/>
              <w:rPr>
                <w:rFonts w:ascii="仿宋" w:eastAsia="仿宋" w:hAnsi="仿宋" w:cs="仿宋"/>
                <w:szCs w:val="21"/>
              </w:rPr>
            </w:pPr>
            <w:r>
              <w:rPr>
                <w:rStyle w:val="NormalCharacter"/>
                <w:rFonts w:ascii="仿宋" w:eastAsia="仿宋" w:hAnsi="仿宋" w:cs="仿宋" w:hint="eastAsia"/>
                <w:szCs w:val="21"/>
              </w:rPr>
              <w:t>副研究员</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2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1</w:t>
            </w:r>
            <w:r>
              <w:rPr>
                <w:rStyle w:val="NormalCharacter"/>
                <w:rFonts w:ascii="仿宋" w:eastAsia="仿宋" w:hAnsi="仿宋" w:cs="仿宋" w:hint="eastAsia"/>
                <w:szCs w:val="21"/>
              </w:rPr>
              <w:t>6</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杨</w:t>
            </w:r>
            <w:r>
              <w:rPr>
                <w:rStyle w:val="NormalCharacter"/>
                <w:rFonts w:ascii="仿宋" w:eastAsia="仿宋" w:hAnsi="仿宋" w:cs="仿宋" w:hint="eastAsia"/>
                <w:szCs w:val="21"/>
              </w:rPr>
              <w:t xml:space="preserve"> </w:t>
            </w:r>
            <w:r>
              <w:rPr>
                <w:rStyle w:val="NormalCharacter"/>
                <w:rFonts w:ascii="仿宋" w:eastAsia="仿宋" w:hAnsi="仿宋" w:cs="仿宋" w:hint="eastAsia"/>
                <w:szCs w:val="21"/>
              </w:rPr>
              <w:t>柳</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洛阳古瓷修复工作室</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文物修复师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17</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proofErr w:type="gramStart"/>
            <w:r>
              <w:rPr>
                <w:rStyle w:val="NormalCharacter"/>
                <w:rFonts w:ascii="仿宋" w:eastAsia="仿宋" w:hAnsi="仿宋" w:cs="仿宋" w:hint="eastAsia"/>
                <w:szCs w:val="21"/>
              </w:rPr>
              <w:t>董强峰</w:t>
            </w:r>
            <w:proofErr w:type="gramEnd"/>
          </w:p>
        </w:tc>
        <w:tc>
          <w:tcPr>
            <w:tcW w:w="3030" w:type="dxa"/>
            <w:shd w:val="clear" w:color="auto" w:fill="auto"/>
            <w:vAlign w:val="center"/>
          </w:tcPr>
          <w:p w:rsidR="00350FC7" w:rsidRDefault="00A87F22">
            <w:pPr>
              <w:jc w:val="center"/>
              <w:rPr>
                <w:rStyle w:val="NormalCharacter"/>
                <w:rFonts w:ascii="仿宋" w:eastAsia="仿宋" w:hAnsi="仿宋" w:cs="仿宋"/>
                <w:szCs w:val="21"/>
              </w:rPr>
            </w:pPr>
            <w:proofErr w:type="gramStart"/>
            <w:r>
              <w:rPr>
                <w:rStyle w:val="NormalCharacter"/>
                <w:rFonts w:ascii="仿宋" w:eastAsia="仿宋" w:hAnsi="仿宋" w:cs="仿宋" w:hint="eastAsia"/>
                <w:szCs w:val="21"/>
              </w:rPr>
              <w:t>洛阳强峰古</w:t>
            </w:r>
            <w:proofErr w:type="gramEnd"/>
            <w:r>
              <w:rPr>
                <w:rStyle w:val="NormalCharacter"/>
                <w:rFonts w:ascii="仿宋" w:eastAsia="仿宋" w:hAnsi="仿宋" w:cs="仿宋" w:hint="eastAsia"/>
                <w:szCs w:val="21"/>
              </w:rPr>
              <w:t>瓷器工作室</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文物修复师</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18</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proofErr w:type="gramStart"/>
            <w:r>
              <w:rPr>
                <w:rStyle w:val="NormalCharacter"/>
                <w:rFonts w:ascii="仿宋" w:eastAsia="仿宋" w:hAnsi="仿宋" w:cs="仿宋" w:hint="eastAsia"/>
                <w:szCs w:val="21"/>
              </w:rPr>
              <w:t>薛</w:t>
            </w:r>
            <w:proofErr w:type="gramEnd"/>
            <w:r>
              <w:rPr>
                <w:rStyle w:val="NormalCharacter"/>
                <w:rFonts w:ascii="仿宋" w:eastAsia="仿宋" w:hAnsi="仿宋" w:cs="仿宋" w:hint="eastAsia"/>
                <w:szCs w:val="21"/>
              </w:rPr>
              <w:t xml:space="preserve"> </w:t>
            </w:r>
            <w:r>
              <w:rPr>
                <w:rStyle w:val="NormalCharacter"/>
                <w:rFonts w:ascii="仿宋" w:eastAsia="仿宋" w:hAnsi="仿宋" w:cs="仿宋" w:hint="eastAsia"/>
                <w:szCs w:val="21"/>
              </w:rPr>
              <w:t>方</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洛阳</w:t>
            </w:r>
            <w:r>
              <w:rPr>
                <w:rStyle w:val="NormalCharacter"/>
                <w:rFonts w:ascii="仿宋" w:eastAsia="仿宋" w:hAnsi="仿宋" w:cs="仿宋" w:hint="eastAsia"/>
                <w:szCs w:val="21"/>
              </w:rPr>
              <w:t>市</w:t>
            </w:r>
            <w:r>
              <w:rPr>
                <w:rStyle w:val="NormalCharacter"/>
                <w:rFonts w:ascii="仿宋" w:eastAsia="仿宋" w:hAnsi="仿宋" w:cs="仿宋" w:hint="eastAsia"/>
                <w:szCs w:val="21"/>
              </w:rPr>
              <w:t>考古研究院</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副研究员</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19</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proofErr w:type="gramStart"/>
            <w:r>
              <w:rPr>
                <w:rStyle w:val="NormalCharacter"/>
                <w:rFonts w:ascii="仿宋" w:eastAsia="仿宋" w:hAnsi="仿宋" w:cs="仿宋" w:hint="eastAsia"/>
                <w:szCs w:val="21"/>
              </w:rPr>
              <w:t>郑雅妹</w:t>
            </w:r>
            <w:proofErr w:type="gramEnd"/>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洛阳博物馆</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讲解员</w:t>
            </w:r>
          </w:p>
        </w:tc>
        <w:tc>
          <w:tcPr>
            <w:tcW w:w="849" w:type="dxa"/>
            <w:shd w:val="clear" w:color="auto" w:fill="auto"/>
            <w:vAlign w:val="center"/>
          </w:tcPr>
          <w:p w:rsidR="00350FC7" w:rsidRDefault="00350FC7">
            <w:pPr>
              <w:rPr>
                <w:rStyle w:val="NormalCharacter"/>
                <w:rFonts w:ascii="仿宋" w:eastAsia="仿宋" w:hAnsi="仿宋" w:cs="仿宋"/>
                <w:szCs w:val="21"/>
              </w:rPr>
            </w:pPr>
          </w:p>
        </w:tc>
      </w:tr>
      <w:tr w:rsidR="00350FC7">
        <w:trPr>
          <w:trHeight w:val="419"/>
        </w:trPr>
        <w:tc>
          <w:tcPr>
            <w:tcW w:w="744"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20</w:t>
            </w:r>
          </w:p>
        </w:tc>
        <w:tc>
          <w:tcPr>
            <w:tcW w:w="1245"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杨浩烨</w:t>
            </w:r>
          </w:p>
        </w:tc>
        <w:tc>
          <w:tcPr>
            <w:tcW w:w="303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洛阳隋唐大运河文化博物馆</w:t>
            </w:r>
          </w:p>
        </w:tc>
        <w:tc>
          <w:tcPr>
            <w:tcW w:w="3000" w:type="dxa"/>
            <w:shd w:val="clear" w:color="auto" w:fill="auto"/>
            <w:vAlign w:val="center"/>
          </w:tcPr>
          <w:p w:rsidR="00350FC7" w:rsidRDefault="00A87F22">
            <w:pPr>
              <w:jc w:val="center"/>
              <w:rPr>
                <w:rStyle w:val="NormalCharacter"/>
                <w:rFonts w:ascii="仿宋" w:eastAsia="仿宋" w:hAnsi="仿宋" w:cs="仿宋"/>
                <w:szCs w:val="21"/>
              </w:rPr>
            </w:pPr>
            <w:r>
              <w:rPr>
                <w:rStyle w:val="NormalCharacter"/>
                <w:rFonts w:ascii="仿宋" w:eastAsia="仿宋" w:hAnsi="仿宋" w:cs="仿宋" w:hint="eastAsia"/>
                <w:szCs w:val="21"/>
              </w:rPr>
              <w:t>陈列保管部主任</w:t>
            </w:r>
          </w:p>
        </w:tc>
        <w:tc>
          <w:tcPr>
            <w:tcW w:w="849" w:type="dxa"/>
            <w:shd w:val="clear" w:color="auto" w:fill="auto"/>
            <w:vAlign w:val="center"/>
          </w:tcPr>
          <w:p w:rsidR="00350FC7" w:rsidRDefault="00350FC7">
            <w:pPr>
              <w:rPr>
                <w:rStyle w:val="NormalCharacter"/>
                <w:rFonts w:ascii="仿宋" w:eastAsia="仿宋" w:hAnsi="仿宋" w:cs="仿宋"/>
                <w:szCs w:val="21"/>
              </w:rPr>
            </w:pPr>
          </w:p>
        </w:tc>
      </w:tr>
    </w:tbl>
    <w:p w:rsidR="00350FC7" w:rsidRDefault="00350FC7">
      <w:pPr>
        <w:widowControl w:val="0"/>
        <w:spacing w:line="480" w:lineRule="exact"/>
        <w:jc w:val="center"/>
        <w:rPr>
          <w:rFonts w:ascii="华文仿宋" w:eastAsia="华文仿宋" w:hAnsi="华文仿宋" w:cs="华文仿宋"/>
          <w:b/>
          <w:sz w:val="32"/>
          <w:szCs w:val="32"/>
        </w:rPr>
      </w:pPr>
    </w:p>
    <w:p w:rsidR="00350FC7" w:rsidRDefault="00350FC7">
      <w:pPr>
        <w:widowControl w:val="0"/>
        <w:spacing w:line="480" w:lineRule="exact"/>
        <w:jc w:val="center"/>
        <w:rPr>
          <w:rFonts w:ascii="华文仿宋" w:eastAsia="华文仿宋" w:hAnsi="华文仿宋" w:cs="华文仿宋"/>
          <w:b/>
          <w:sz w:val="32"/>
          <w:szCs w:val="32"/>
        </w:rPr>
      </w:pPr>
    </w:p>
    <w:p w:rsidR="00350FC7" w:rsidRDefault="00350FC7">
      <w:pPr>
        <w:widowControl w:val="0"/>
        <w:spacing w:line="480" w:lineRule="exact"/>
        <w:jc w:val="center"/>
        <w:rPr>
          <w:rFonts w:ascii="华文仿宋" w:eastAsia="华文仿宋" w:hAnsi="华文仿宋" w:cs="华文仿宋"/>
          <w:b/>
          <w:sz w:val="32"/>
          <w:szCs w:val="32"/>
        </w:rPr>
      </w:pPr>
    </w:p>
    <w:p w:rsidR="00350FC7" w:rsidRDefault="00350FC7" w:rsidP="002E01F8">
      <w:pPr>
        <w:pStyle w:val="a0"/>
        <w:ind w:firstLine="659"/>
        <w:rPr>
          <w:rFonts w:ascii="华文仿宋" w:eastAsia="华文仿宋" w:hAnsi="华文仿宋" w:cs="华文仿宋"/>
          <w:b/>
          <w:sz w:val="32"/>
          <w:szCs w:val="32"/>
        </w:rPr>
      </w:pPr>
    </w:p>
    <w:p w:rsidR="00350FC7" w:rsidRDefault="00350FC7" w:rsidP="002E01F8">
      <w:pPr>
        <w:pStyle w:val="a0"/>
        <w:ind w:firstLine="659"/>
        <w:rPr>
          <w:rFonts w:ascii="华文仿宋" w:eastAsia="华文仿宋" w:hAnsi="华文仿宋" w:cs="华文仿宋"/>
          <w:b/>
          <w:sz w:val="32"/>
          <w:szCs w:val="32"/>
        </w:rPr>
      </w:pPr>
    </w:p>
    <w:p w:rsidR="00350FC7" w:rsidRDefault="00A87F22" w:rsidP="002E01F8">
      <w:pPr>
        <w:pStyle w:val="UserStyle5"/>
        <w:spacing w:before="0" w:beforeAutospacing="0" w:after="0" w:afterAutospacing="0" w:line="240" w:lineRule="auto"/>
        <w:ind w:firstLine="658"/>
        <w:rPr>
          <w:rStyle w:val="NormalCharacter"/>
          <w:rFonts w:ascii="仿宋" w:eastAsia="仿宋" w:hAnsi="仿宋"/>
          <w:sz w:val="32"/>
          <w:szCs w:val="32"/>
        </w:rPr>
      </w:pPr>
      <w:r>
        <w:rPr>
          <w:rStyle w:val="NormalCharacter"/>
          <w:rFonts w:ascii="仿宋" w:eastAsia="仿宋" w:hAnsi="仿宋"/>
          <w:sz w:val="32"/>
          <w:szCs w:val="32"/>
        </w:rPr>
        <w:t>复核人：</w:t>
      </w:r>
    </w:p>
    <w:p w:rsidR="00350FC7" w:rsidRDefault="00350FC7" w:rsidP="002E01F8">
      <w:pPr>
        <w:pStyle w:val="UserStyle5"/>
        <w:spacing w:before="0" w:beforeAutospacing="0" w:after="0" w:afterAutospacing="0" w:line="240" w:lineRule="auto"/>
        <w:ind w:firstLine="658"/>
        <w:rPr>
          <w:rStyle w:val="NormalCharacter"/>
          <w:rFonts w:ascii="仿宋" w:eastAsia="仿宋" w:hAnsi="仿宋"/>
          <w:sz w:val="32"/>
          <w:szCs w:val="32"/>
        </w:rPr>
      </w:pPr>
    </w:p>
    <w:p w:rsidR="00350FC7" w:rsidRDefault="00350FC7" w:rsidP="002E01F8">
      <w:pPr>
        <w:pStyle w:val="UserStyle5"/>
        <w:spacing w:before="0" w:beforeAutospacing="0" w:after="0" w:afterAutospacing="0" w:line="240" w:lineRule="auto"/>
        <w:ind w:firstLine="658"/>
        <w:rPr>
          <w:rStyle w:val="NormalCharacter"/>
          <w:rFonts w:ascii="仿宋" w:eastAsia="仿宋" w:hAnsi="仿宋"/>
          <w:sz w:val="32"/>
          <w:szCs w:val="32"/>
        </w:rPr>
      </w:pPr>
    </w:p>
    <w:p w:rsidR="00350FC7" w:rsidRDefault="00350FC7" w:rsidP="002E01F8">
      <w:pPr>
        <w:pStyle w:val="UserStyle5"/>
        <w:spacing w:before="0" w:beforeAutospacing="0" w:after="0" w:afterAutospacing="0" w:line="240" w:lineRule="auto"/>
        <w:ind w:firstLine="658"/>
        <w:rPr>
          <w:rStyle w:val="NormalCharacter"/>
          <w:rFonts w:ascii="仿宋" w:eastAsia="仿宋" w:hAnsi="仿宋"/>
          <w:sz w:val="32"/>
          <w:szCs w:val="32"/>
        </w:rPr>
      </w:pPr>
    </w:p>
    <w:p w:rsidR="00350FC7" w:rsidRDefault="00350FC7" w:rsidP="002E01F8">
      <w:pPr>
        <w:pStyle w:val="UserStyle5"/>
        <w:spacing w:before="0" w:beforeAutospacing="0" w:after="0" w:afterAutospacing="0" w:line="240" w:lineRule="auto"/>
        <w:ind w:firstLine="658"/>
        <w:rPr>
          <w:rStyle w:val="NormalCharacter"/>
          <w:rFonts w:ascii="仿宋" w:eastAsia="仿宋" w:hAnsi="仿宋"/>
          <w:sz w:val="32"/>
          <w:szCs w:val="32"/>
        </w:rPr>
      </w:pPr>
    </w:p>
    <w:p w:rsidR="00350FC7" w:rsidRDefault="00A87F22" w:rsidP="002E01F8">
      <w:pPr>
        <w:pStyle w:val="a0"/>
        <w:ind w:firstLine="658"/>
        <w:rPr>
          <w:rStyle w:val="NormalCharacter"/>
          <w:rFonts w:ascii="仿宋" w:eastAsia="仿宋" w:hAnsi="仿宋"/>
          <w:sz w:val="32"/>
          <w:szCs w:val="32"/>
        </w:rPr>
        <w:sectPr w:rsidR="00350FC7">
          <w:footerReference w:type="default" r:id="rId9"/>
          <w:footnotePr>
            <w:pos w:val="beneathText"/>
          </w:footnotePr>
          <w:pgSz w:w="11906" w:h="16838"/>
          <w:pgMar w:top="1588" w:right="1588" w:bottom="1644" w:left="1588" w:header="0" w:footer="1588" w:gutter="0"/>
          <w:pgNumType w:start="1"/>
          <w:cols w:space="720"/>
          <w:docGrid w:type="linesAndChars" w:linePitch="587" w:charSpace="1842"/>
        </w:sect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p>
    <w:p w:rsidR="00350FC7" w:rsidRDefault="00350FC7">
      <w:pPr>
        <w:widowControl w:val="0"/>
        <w:spacing w:line="480" w:lineRule="exact"/>
        <w:rPr>
          <w:rFonts w:ascii="华文仿宋" w:eastAsia="华文仿宋" w:hAnsi="华文仿宋" w:cs="华文仿宋"/>
          <w:b/>
          <w:sz w:val="32"/>
          <w:szCs w:val="32"/>
        </w:rPr>
      </w:pPr>
    </w:p>
    <w:p w:rsidR="00350FC7" w:rsidRDefault="00350FC7">
      <w:pPr>
        <w:widowControl w:val="0"/>
        <w:spacing w:line="480" w:lineRule="exact"/>
        <w:jc w:val="center"/>
        <w:rPr>
          <w:rFonts w:ascii="华文仿宋" w:eastAsia="华文仿宋" w:hAnsi="华文仿宋" w:cs="华文仿宋"/>
          <w:b/>
          <w:sz w:val="32"/>
          <w:szCs w:val="32"/>
        </w:rPr>
      </w:pPr>
    </w:p>
    <w:p w:rsidR="00350FC7" w:rsidRDefault="00A87F22">
      <w:pPr>
        <w:widowControl w:val="0"/>
        <w:spacing w:line="480" w:lineRule="exact"/>
        <w:jc w:val="center"/>
        <w:rPr>
          <w:rFonts w:ascii="华文仿宋" w:eastAsia="华文仿宋" w:hAnsi="华文仿宋" w:cs="华文仿宋"/>
          <w:b/>
          <w:sz w:val="32"/>
          <w:szCs w:val="32"/>
        </w:rPr>
      </w:pPr>
      <w:r>
        <w:rPr>
          <w:rFonts w:ascii="华文仿宋" w:eastAsia="华文仿宋" w:hAnsi="华文仿宋" w:cs="华文仿宋" w:hint="eastAsia"/>
          <w:b/>
          <w:sz w:val="32"/>
          <w:szCs w:val="32"/>
        </w:rPr>
        <w:t>2023</w:t>
      </w:r>
      <w:r>
        <w:rPr>
          <w:rFonts w:ascii="华文仿宋" w:eastAsia="华文仿宋" w:hAnsi="华文仿宋" w:cs="华文仿宋" w:hint="eastAsia"/>
          <w:b/>
          <w:sz w:val="32"/>
          <w:szCs w:val="32"/>
        </w:rPr>
        <w:t>级</w:t>
      </w:r>
      <w:r>
        <w:rPr>
          <w:rFonts w:ascii="华文仿宋" w:eastAsia="华文仿宋" w:hAnsi="华文仿宋" w:cs="华文仿宋" w:hint="eastAsia"/>
          <w:b/>
          <w:sz w:val="32"/>
          <w:szCs w:val="32"/>
        </w:rPr>
        <w:t>文物展示利用技术人才培养方案</w:t>
      </w:r>
    </w:p>
    <w:p w:rsidR="00350FC7" w:rsidRDefault="00350FC7">
      <w:pPr>
        <w:widowControl w:val="0"/>
        <w:spacing w:line="480" w:lineRule="exact"/>
        <w:rPr>
          <w:rFonts w:ascii="仿宋" w:eastAsia="仿宋" w:hAnsi="仿宋" w:cs="仿宋"/>
          <w:b/>
          <w:sz w:val="24"/>
        </w:rPr>
      </w:pPr>
    </w:p>
    <w:p w:rsidR="00350FC7" w:rsidRDefault="00A87F22">
      <w:pPr>
        <w:widowControl w:val="0"/>
        <w:spacing w:line="480" w:lineRule="exact"/>
        <w:rPr>
          <w:rFonts w:ascii="宋体" w:hAnsi="宋体" w:cs="宋体"/>
          <w:b/>
          <w:sz w:val="24"/>
        </w:rPr>
      </w:pPr>
      <w:r>
        <w:rPr>
          <w:rFonts w:ascii="宋体" w:hAnsi="宋体" w:cs="宋体" w:hint="eastAsia"/>
          <w:b/>
          <w:sz w:val="24"/>
        </w:rPr>
        <w:t>一、专业名称</w:t>
      </w:r>
      <w:r w:rsidR="00822258">
        <w:rPr>
          <w:rFonts w:ascii="宋体" w:hAnsi="宋体" w:cs="宋体" w:hint="eastAsia"/>
          <w:b/>
          <w:sz w:val="24"/>
        </w:rPr>
        <w:t>及</w:t>
      </w:r>
      <w:bookmarkStart w:id="0" w:name="_GoBack"/>
      <w:bookmarkEnd w:id="0"/>
      <w:r>
        <w:rPr>
          <w:rFonts w:ascii="宋体" w:hAnsi="宋体" w:cs="宋体" w:hint="eastAsia"/>
          <w:b/>
          <w:sz w:val="24"/>
        </w:rPr>
        <w:t>代码</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专业名称：文物展示利用技术</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专业代码：</w:t>
      </w:r>
      <w:r>
        <w:rPr>
          <w:rFonts w:ascii="宋体" w:hAnsi="宋体" w:cs="宋体" w:hint="eastAsia"/>
          <w:sz w:val="24"/>
        </w:rPr>
        <w:t>550406</w:t>
      </w:r>
    </w:p>
    <w:p w:rsidR="00350FC7" w:rsidRDefault="00A87F22">
      <w:pPr>
        <w:widowControl w:val="0"/>
        <w:spacing w:line="480" w:lineRule="exact"/>
        <w:rPr>
          <w:rFonts w:ascii="宋体" w:hAnsi="宋体" w:cs="宋体"/>
          <w:b/>
          <w:sz w:val="24"/>
        </w:rPr>
      </w:pPr>
      <w:r>
        <w:rPr>
          <w:rFonts w:ascii="宋体" w:hAnsi="宋体" w:cs="宋体" w:hint="eastAsia"/>
          <w:b/>
          <w:sz w:val="24"/>
        </w:rPr>
        <w:t>二、入学要求</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高中阶段教育毕业生或具有同等学力</w:t>
      </w:r>
    </w:p>
    <w:p w:rsidR="00350FC7" w:rsidRDefault="00A87F22">
      <w:pPr>
        <w:widowControl w:val="0"/>
        <w:spacing w:line="480" w:lineRule="exact"/>
        <w:rPr>
          <w:rFonts w:ascii="宋体" w:hAnsi="宋体" w:cs="宋体"/>
          <w:b/>
          <w:sz w:val="24"/>
        </w:rPr>
      </w:pPr>
      <w:r>
        <w:rPr>
          <w:rFonts w:ascii="宋体" w:hAnsi="宋体" w:cs="宋体" w:hint="eastAsia"/>
          <w:b/>
          <w:sz w:val="24"/>
        </w:rPr>
        <w:t>三、修业年限</w:t>
      </w:r>
    </w:p>
    <w:p w:rsidR="00350FC7" w:rsidRDefault="00A87F22">
      <w:pPr>
        <w:spacing w:line="440" w:lineRule="exact"/>
        <w:ind w:firstLineChars="200" w:firstLine="480"/>
        <w:rPr>
          <w:rFonts w:ascii="宋体" w:hAnsi="宋体"/>
          <w:sz w:val="24"/>
        </w:rPr>
      </w:pPr>
      <w:r>
        <w:rPr>
          <w:rFonts w:ascii="宋体" w:hAnsi="宋体" w:hint="eastAsia"/>
          <w:sz w:val="24"/>
        </w:rPr>
        <w:t>学制：三年</w:t>
      </w:r>
    </w:p>
    <w:p w:rsidR="00350FC7" w:rsidRDefault="00A87F22">
      <w:pPr>
        <w:spacing w:line="440" w:lineRule="exact"/>
        <w:ind w:firstLineChars="200" w:firstLine="480"/>
        <w:rPr>
          <w:rFonts w:ascii="宋体" w:hAnsi="宋体"/>
          <w:sz w:val="24"/>
        </w:rPr>
      </w:pPr>
      <w:r>
        <w:rPr>
          <w:rFonts w:ascii="宋体" w:hAnsi="宋体" w:hint="eastAsia"/>
          <w:sz w:val="24"/>
        </w:rPr>
        <w:t>学历：大专</w:t>
      </w:r>
    </w:p>
    <w:p w:rsidR="00350FC7" w:rsidRDefault="00A87F22">
      <w:pPr>
        <w:widowControl w:val="0"/>
        <w:spacing w:line="480" w:lineRule="exact"/>
        <w:rPr>
          <w:rFonts w:ascii="宋体" w:hAnsi="宋体" w:cs="宋体"/>
          <w:b/>
          <w:sz w:val="24"/>
        </w:rPr>
      </w:pPr>
      <w:r>
        <w:rPr>
          <w:rFonts w:ascii="宋体" w:hAnsi="宋体" w:cs="宋体" w:hint="eastAsia"/>
          <w:b/>
          <w:sz w:val="24"/>
        </w:rPr>
        <w:t>四、职业面向与就业岗位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本专业培养德、智、体、美全面发展，具有良好职业道德和人文素养，掌握历史人文通史、博物馆学、管理学基本知识，具备依据博物馆工作规范和博物馆管理特点进行文物登录与编目、服务项目策划及宣传推广、布展设计、陈列讲解、中文专业文献检索与资料查询等能力，从事文物与博物馆管理与服务工作的高素质技术技能人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主要面向各类博物馆机构、考古部门、文物与艺术品经营单位，从事文物库房和藏品管理、展览策划和设计、陈列讲解、观众调查、群众教育活动策划与推广等工作。</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博物馆机构岗位：藏品保管研究员，博物馆展览内容及形式策划员，服务讲解员，公共服务员，博物馆行政机构管理岗位。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考古研究院机构岗位：考古研究员，资料员，考古测量员，考古绘图员。</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博物馆陈展设计公司岗位：文物展览内容策划员，陈展设计员。根据《国民经济行业分类（</w:t>
      </w:r>
      <w:r>
        <w:rPr>
          <w:rFonts w:ascii="宋体" w:hAnsi="宋体" w:cs="宋体" w:hint="eastAsia"/>
          <w:sz w:val="24"/>
        </w:rPr>
        <w:t>2017</w:t>
      </w:r>
      <w:r>
        <w:rPr>
          <w:rFonts w:ascii="宋体" w:hAnsi="宋体" w:cs="宋体" w:hint="eastAsia"/>
          <w:sz w:val="24"/>
        </w:rPr>
        <w:t>版）》、《中华人民共和国职业分类大典（</w:t>
      </w:r>
      <w:r>
        <w:rPr>
          <w:rFonts w:ascii="宋体" w:hAnsi="宋体" w:cs="宋体" w:hint="eastAsia"/>
          <w:sz w:val="24"/>
        </w:rPr>
        <w:t>2022</w:t>
      </w:r>
      <w:r>
        <w:rPr>
          <w:rFonts w:ascii="宋体" w:hAnsi="宋体" w:cs="宋体" w:hint="eastAsia"/>
          <w:sz w:val="24"/>
        </w:rPr>
        <w:t>版）》、《职业教育专业目录（</w:t>
      </w:r>
      <w:r>
        <w:rPr>
          <w:rFonts w:ascii="宋体" w:hAnsi="宋体" w:cs="宋体" w:hint="eastAsia"/>
          <w:sz w:val="24"/>
        </w:rPr>
        <w:t>2021</w:t>
      </w:r>
      <w:r>
        <w:rPr>
          <w:rFonts w:ascii="宋体" w:hAnsi="宋体" w:cs="宋体" w:hint="eastAsia"/>
          <w:sz w:val="24"/>
        </w:rPr>
        <w:t>年）》，其所属的专业类别、职业面向和就业岗位如下（表</w:t>
      </w:r>
      <w:r>
        <w:rPr>
          <w:rFonts w:ascii="宋体" w:hAnsi="宋体" w:cs="宋体" w:hint="eastAsia"/>
          <w:sz w:val="24"/>
        </w:rPr>
        <w:t>1</w:t>
      </w:r>
      <w:r>
        <w:rPr>
          <w:rFonts w:ascii="宋体" w:hAnsi="宋体" w:cs="宋体" w:hint="eastAsia"/>
          <w:sz w:val="24"/>
        </w:rPr>
        <w:t>）；</w:t>
      </w:r>
    </w:p>
    <w:p w:rsidR="00350FC7" w:rsidRDefault="00350FC7" w:rsidP="002E01F8">
      <w:pPr>
        <w:pStyle w:val="a0"/>
        <w:widowControl w:val="0"/>
        <w:spacing w:line="480" w:lineRule="exact"/>
        <w:ind w:firstLine="480"/>
        <w:rPr>
          <w:rFonts w:ascii="宋体" w:hAnsi="宋体" w:cs="宋体"/>
          <w:sz w:val="24"/>
        </w:rPr>
      </w:pPr>
    </w:p>
    <w:p w:rsidR="00350FC7" w:rsidRDefault="00350FC7" w:rsidP="002E01F8">
      <w:pPr>
        <w:pStyle w:val="a0"/>
        <w:widowControl w:val="0"/>
        <w:spacing w:line="480" w:lineRule="exact"/>
        <w:ind w:firstLine="400"/>
        <w:rPr>
          <w:rFonts w:ascii="仿宋" w:eastAsia="仿宋" w:hAnsi="仿宋" w:cs="仿宋"/>
        </w:rPr>
      </w:pPr>
    </w:p>
    <w:p w:rsidR="00350FC7" w:rsidRDefault="00350FC7" w:rsidP="002E01F8">
      <w:pPr>
        <w:pStyle w:val="a0"/>
        <w:widowControl w:val="0"/>
        <w:spacing w:line="480" w:lineRule="exact"/>
        <w:ind w:firstLine="400"/>
        <w:rPr>
          <w:rFonts w:ascii="仿宋" w:eastAsia="仿宋" w:hAnsi="仿宋" w:cs="仿宋"/>
        </w:rPr>
      </w:pPr>
    </w:p>
    <w:p w:rsidR="00350FC7" w:rsidRDefault="00350FC7" w:rsidP="002E01F8">
      <w:pPr>
        <w:pStyle w:val="a0"/>
        <w:widowControl w:val="0"/>
        <w:spacing w:line="480" w:lineRule="exact"/>
        <w:ind w:firstLine="400"/>
        <w:rPr>
          <w:rFonts w:ascii="仿宋" w:eastAsia="仿宋" w:hAnsi="仿宋" w:cs="仿宋"/>
        </w:rPr>
      </w:pPr>
    </w:p>
    <w:p w:rsidR="00350FC7" w:rsidRDefault="00350FC7" w:rsidP="002E01F8">
      <w:pPr>
        <w:pStyle w:val="a0"/>
        <w:widowControl w:val="0"/>
        <w:spacing w:line="480" w:lineRule="exact"/>
        <w:ind w:firstLine="400"/>
        <w:rPr>
          <w:rFonts w:ascii="仿宋" w:eastAsia="仿宋" w:hAnsi="仿宋" w:cs="仿宋"/>
        </w:rPr>
      </w:pPr>
    </w:p>
    <w:p w:rsidR="00350FC7" w:rsidRDefault="00350FC7" w:rsidP="002E01F8">
      <w:pPr>
        <w:pStyle w:val="a0"/>
        <w:widowControl w:val="0"/>
        <w:spacing w:line="480" w:lineRule="exact"/>
        <w:ind w:firstLine="400"/>
        <w:rPr>
          <w:rFonts w:ascii="仿宋" w:eastAsia="仿宋" w:hAnsi="仿宋" w:cs="仿宋"/>
        </w:rPr>
      </w:pPr>
    </w:p>
    <w:p w:rsidR="00350FC7" w:rsidRDefault="00A87F22" w:rsidP="002E01F8">
      <w:pPr>
        <w:spacing w:beforeLines="50" w:before="156" w:afterLines="50" w:after="156" w:line="400" w:lineRule="exact"/>
        <w:jc w:val="center"/>
        <w:rPr>
          <w:rFonts w:ascii="仿宋" w:eastAsia="仿宋" w:hAnsi="仿宋" w:cs="仿宋"/>
          <w:sz w:val="24"/>
        </w:rPr>
      </w:pPr>
      <w:r>
        <w:rPr>
          <w:rFonts w:ascii="仿宋" w:eastAsia="仿宋" w:hAnsi="仿宋" w:cs="仿宋" w:hint="eastAsia"/>
          <w:b/>
          <w:sz w:val="24"/>
        </w:rPr>
        <w:t>表</w:t>
      </w:r>
      <w:r>
        <w:rPr>
          <w:rFonts w:ascii="仿宋" w:eastAsia="仿宋" w:hAnsi="仿宋" w:cs="仿宋" w:hint="eastAsia"/>
          <w:b/>
          <w:sz w:val="24"/>
        </w:rPr>
        <w:t>1</w:t>
      </w:r>
      <w:r>
        <w:rPr>
          <w:rFonts w:ascii="仿宋" w:eastAsia="仿宋" w:hAnsi="仿宋" w:cs="仿宋" w:hint="eastAsia"/>
          <w:b/>
          <w:sz w:val="24"/>
        </w:rPr>
        <w:t>：文物展示利用技术专业的职业面向和领域</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185"/>
        <w:gridCol w:w="1020"/>
        <w:gridCol w:w="1395"/>
        <w:gridCol w:w="1965"/>
        <w:gridCol w:w="2652"/>
      </w:tblGrid>
      <w:tr w:rsidR="00350FC7">
        <w:trPr>
          <w:trHeight w:val="618"/>
          <w:jc w:val="center"/>
        </w:trPr>
        <w:tc>
          <w:tcPr>
            <w:tcW w:w="1314" w:type="dxa"/>
            <w:vAlign w:val="center"/>
          </w:tcPr>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所属专业大类（代码）</w:t>
            </w:r>
          </w:p>
        </w:tc>
        <w:tc>
          <w:tcPr>
            <w:tcW w:w="1185" w:type="dxa"/>
            <w:vAlign w:val="center"/>
          </w:tcPr>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所属专业类</w:t>
            </w:r>
          </w:p>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（代码）</w:t>
            </w:r>
          </w:p>
        </w:tc>
        <w:tc>
          <w:tcPr>
            <w:tcW w:w="1020" w:type="dxa"/>
            <w:vAlign w:val="center"/>
          </w:tcPr>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对应行业</w:t>
            </w:r>
          </w:p>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（代码）</w:t>
            </w:r>
          </w:p>
        </w:tc>
        <w:tc>
          <w:tcPr>
            <w:tcW w:w="1395" w:type="dxa"/>
            <w:vAlign w:val="center"/>
          </w:tcPr>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主要职业类别</w:t>
            </w:r>
          </w:p>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（代码）</w:t>
            </w:r>
          </w:p>
        </w:tc>
        <w:tc>
          <w:tcPr>
            <w:tcW w:w="1965" w:type="dxa"/>
            <w:vAlign w:val="center"/>
          </w:tcPr>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主要岗位类别（或技术领域）</w:t>
            </w:r>
          </w:p>
        </w:tc>
        <w:tc>
          <w:tcPr>
            <w:tcW w:w="2652" w:type="dxa"/>
            <w:vAlign w:val="center"/>
          </w:tcPr>
          <w:p w:rsidR="00350FC7" w:rsidRDefault="00A87F22">
            <w:pPr>
              <w:spacing w:line="400" w:lineRule="exact"/>
              <w:jc w:val="center"/>
              <w:rPr>
                <w:rFonts w:ascii="宋体" w:hAnsi="宋体" w:cs="宋体"/>
                <w:bCs/>
                <w:sz w:val="18"/>
                <w:szCs w:val="18"/>
              </w:rPr>
            </w:pPr>
            <w:r>
              <w:rPr>
                <w:rFonts w:ascii="宋体" w:hAnsi="宋体" w:cs="宋体" w:hint="eastAsia"/>
                <w:bCs/>
                <w:sz w:val="18"/>
                <w:szCs w:val="18"/>
              </w:rPr>
              <w:t>职业资格证书或技能等级证书举例</w:t>
            </w:r>
          </w:p>
        </w:tc>
      </w:tr>
      <w:tr w:rsidR="00350FC7">
        <w:trPr>
          <w:trHeight w:val="3338"/>
          <w:jc w:val="center"/>
        </w:trPr>
        <w:tc>
          <w:tcPr>
            <w:tcW w:w="1314" w:type="dxa"/>
            <w:vMerge w:val="restart"/>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55</w:t>
            </w:r>
            <w:r>
              <w:rPr>
                <w:rFonts w:ascii="宋体" w:hAnsi="宋体" w:cs="宋体" w:hint="eastAsia"/>
                <w:sz w:val="18"/>
                <w:szCs w:val="18"/>
              </w:rPr>
              <w:t>）</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文化</w:t>
            </w:r>
            <w:r>
              <w:rPr>
                <w:rFonts w:ascii="宋体" w:hAnsi="宋体" w:cs="宋体" w:hint="eastAsia"/>
                <w:sz w:val="18"/>
                <w:szCs w:val="18"/>
              </w:rPr>
              <w:t>服务</w:t>
            </w:r>
          </w:p>
        </w:tc>
        <w:tc>
          <w:tcPr>
            <w:tcW w:w="1185" w:type="dxa"/>
            <w:vMerge w:val="restart"/>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5504</w:t>
            </w:r>
            <w:r>
              <w:rPr>
                <w:rFonts w:ascii="宋体" w:hAnsi="宋体" w:cs="宋体" w:hint="eastAsia"/>
                <w:sz w:val="18"/>
                <w:szCs w:val="18"/>
              </w:rPr>
              <w:t>）</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文化服务类</w:t>
            </w:r>
          </w:p>
        </w:tc>
        <w:tc>
          <w:tcPr>
            <w:tcW w:w="1020" w:type="dxa"/>
            <w:vMerge w:val="restart"/>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884</w:t>
            </w:r>
            <w:r>
              <w:rPr>
                <w:rFonts w:ascii="宋体" w:hAnsi="宋体" w:cs="宋体" w:hint="eastAsia"/>
                <w:sz w:val="18"/>
                <w:szCs w:val="18"/>
              </w:rPr>
              <w:t>）</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文物及非物质文化遗产保护</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885</w:t>
            </w:r>
            <w:r>
              <w:rPr>
                <w:rFonts w:ascii="宋体" w:hAnsi="宋体" w:cs="宋体" w:hint="eastAsia"/>
                <w:sz w:val="18"/>
                <w:szCs w:val="18"/>
              </w:rPr>
              <w:t>）</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博物馆</w:t>
            </w:r>
          </w:p>
        </w:tc>
        <w:tc>
          <w:tcPr>
            <w:tcW w:w="1395" w:type="dxa"/>
            <w:vAlign w:val="center"/>
          </w:tcPr>
          <w:p w:rsidR="00350FC7" w:rsidRDefault="00350FC7">
            <w:pPr>
              <w:spacing w:line="400" w:lineRule="exact"/>
              <w:jc w:val="center"/>
              <w:rPr>
                <w:rFonts w:ascii="宋体" w:hAnsi="宋体" w:cs="宋体"/>
                <w:sz w:val="18"/>
                <w:szCs w:val="18"/>
              </w:rPr>
            </w:pPr>
          </w:p>
          <w:p w:rsidR="00350FC7" w:rsidRDefault="00A87F22">
            <w:pPr>
              <w:spacing w:line="400" w:lineRule="exact"/>
              <w:jc w:val="center"/>
              <w:rPr>
                <w:rFonts w:ascii="宋体" w:hAnsi="宋体" w:cs="宋体"/>
                <w:sz w:val="18"/>
                <w:szCs w:val="18"/>
              </w:rPr>
            </w:pPr>
            <w:r>
              <w:rPr>
                <w:rFonts w:ascii="宋体" w:hAnsi="宋体" w:cs="宋体" w:hint="eastAsia"/>
                <w:sz w:val="18"/>
                <w:szCs w:val="18"/>
              </w:rPr>
              <w:t>4-13-03</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GBM41303</w:t>
            </w:r>
            <w:r>
              <w:rPr>
                <w:rFonts w:ascii="宋体" w:hAnsi="宋体" w:cs="宋体" w:hint="eastAsia"/>
                <w:sz w:val="18"/>
                <w:szCs w:val="18"/>
              </w:rPr>
              <w:t>）</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文物保护作业人员</w:t>
            </w:r>
          </w:p>
        </w:tc>
        <w:tc>
          <w:tcPr>
            <w:tcW w:w="1965" w:type="dxa"/>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2-10-08-02</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文物藏品专业人员</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2-10-08-03</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可移动文物保护专业人员</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4-04-02-03</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展览讲解员；</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4-13-03-02</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文物修复师</w:t>
            </w:r>
          </w:p>
        </w:tc>
        <w:tc>
          <w:tcPr>
            <w:tcW w:w="2652" w:type="dxa"/>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文物保管员</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文物修复师</w:t>
            </w:r>
          </w:p>
        </w:tc>
      </w:tr>
      <w:tr w:rsidR="00350FC7">
        <w:trPr>
          <w:trHeight w:val="976"/>
          <w:jc w:val="center"/>
        </w:trPr>
        <w:tc>
          <w:tcPr>
            <w:tcW w:w="1314" w:type="dxa"/>
            <w:vMerge/>
            <w:vAlign w:val="center"/>
          </w:tcPr>
          <w:p w:rsidR="00350FC7" w:rsidRDefault="00350FC7">
            <w:pPr>
              <w:spacing w:line="400" w:lineRule="exact"/>
              <w:jc w:val="center"/>
              <w:rPr>
                <w:rFonts w:ascii="宋体" w:hAnsi="宋体" w:cs="宋体"/>
                <w:sz w:val="18"/>
                <w:szCs w:val="18"/>
              </w:rPr>
            </w:pPr>
          </w:p>
        </w:tc>
        <w:tc>
          <w:tcPr>
            <w:tcW w:w="1185" w:type="dxa"/>
            <w:vMerge/>
            <w:vAlign w:val="center"/>
          </w:tcPr>
          <w:p w:rsidR="00350FC7" w:rsidRDefault="00350FC7">
            <w:pPr>
              <w:spacing w:line="400" w:lineRule="exact"/>
              <w:jc w:val="center"/>
              <w:rPr>
                <w:rFonts w:ascii="宋体" w:hAnsi="宋体" w:cs="宋体"/>
                <w:sz w:val="18"/>
                <w:szCs w:val="18"/>
              </w:rPr>
            </w:pPr>
          </w:p>
        </w:tc>
        <w:tc>
          <w:tcPr>
            <w:tcW w:w="1020" w:type="dxa"/>
            <w:vMerge/>
            <w:vAlign w:val="center"/>
          </w:tcPr>
          <w:p w:rsidR="00350FC7" w:rsidRDefault="00350FC7">
            <w:pPr>
              <w:spacing w:line="400" w:lineRule="exact"/>
              <w:jc w:val="center"/>
              <w:rPr>
                <w:rFonts w:ascii="宋体" w:hAnsi="宋体" w:cs="宋体"/>
                <w:sz w:val="18"/>
                <w:szCs w:val="18"/>
              </w:rPr>
            </w:pPr>
          </w:p>
        </w:tc>
        <w:tc>
          <w:tcPr>
            <w:tcW w:w="1395" w:type="dxa"/>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6-09-03</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GBM60903</w:t>
            </w:r>
            <w:r>
              <w:rPr>
                <w:rFonts w:ascii="宋体" w:hAnsi="宋体" w:cs="宋体" w:hint="eastAsia"/>
                <w:sz w:val="18"/>
                <w:szCs w:val="18"/>
              </w:rPr>
              <w:t>）</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工艺美术品制作人员</w:t>
            </w:r>
          </w:p>
        </w:tc>
        <w:tc>
          <w:tcPr>
            <w:tcW w:w="1965" w:type="dxa"/>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6-09-03-16</w:t>
            </w:r>
          </w:p>
          <w:p w:rsidR="00350FC7" w:rsidRDefault="00A87F22">
            <w:pPr>
              <w:spacing w:line="400" w:lineRule="exact"/>
              <w:jc w:val="center"/>
              <w:rPr>
                <w:rFonts w:ascii="宋体" w:hAnsi="宋体" w:cs="宋体"/>
                <w:sz w:val="18"/>
                <w:szCs w:val="18"/>
              </w:rPr>
            </w:pPr>
            <w:r>
              <w:rPr>
                <w:rFonts w:ascii="宋体" w:hAnsi="宋体" w:cs="宋体" w:hint="eastAsia"/>
                <w:sz w:val="18"/>
                <w:szCs w:val="18"/>
              </w:rPr>
              <w:t>装裱师</w:t>
            </w:r>
          </w:p>
        </w:tc>
        <w:tc>
          <w:tcPr>
            <w:tcW w:w="2652" w:type="dxa"/>
            <w:vAlign w:val="center"/>
          </w:tcPr>
          <w:p w:rsidR="00350FC7" w:rsidRDefault="00A87F22">
            <w:pPr>
              <w:spacing w:line="400" w:lineRule="exact"/>
              <w:jc w:val="center"/>
              <w:rPr>
                <w:rFonts w:ascii="宋体" w:hAnsi="宋体" w:cs="宋体"/>
                <w:sz w:val="18"/>
                <w:szCs w:val="18"/>
              </w:rPr>
            </w:pPr>
            <w:r>
              <w:rPr>
                <w:rFonts w:ascii="宋体" w:hAnsi="宋体" w:cs="宋体" w:hint="eastAsia"/>
                <w:sz w:val="18"/>
                <w:szCs w:val="18"/>
              </w:rPr>
              <w:t>装饰美工师</w:t>
            </w:r>
          </w:p>
        </w:tc>
      </w:tr>
    </w:tbl>
    <w:p w:rsidR="00350FC7" w:rsidRDefault="00A87F22">
      <w:pPr>
        <w:widowControl w:val="0"/>
        <w:numPr>
          <w:ilvl w:val="0"/>
          <w:numId w:val="1"/>
        </w:numPr>
        <w:spacing w:line="480" w:lineRule="exact"/>
        <w:rPr>
          <w:rFonts w:ascii="宋体" w:hAnsi="宋体" w:cs="宋体"/>
          <w:b/>
          <w:sz w:val="24"/>
        </w:rPr>
      </w:pPr>
      <w:r>
        <w:rPr>
          <w:rFonts w:ascii="宋体" w:hAnsi="宋体" w:cs="宋体" w:hint="eastAsia"/>
          <w:b/>
          <w:sz w:val="24"/>
        </w:rPr>
        <w:t>培养规格要求</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一</w:t>
      </w:r>
      <w:r>
        <w:rPr>
          <w:rFonts w:ascii="宋体" w:hAnsi="宋体" w:cs="宋体" w:hint="eastAsia"/>
          <w:bCs/>
          <w:sz w:val="24"/>
        </w:rPr>
        <w:t>）培养目标</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本专业培养热爱祖国，遵纪守法，德、智、体、美、</w:t>
      </w:r>
      <w:proofErr w:type="gramStart"/>
      <w:r>
        <w:rPr>
          <w:rFonts w:ascii="宋体" w:hAnsi="宋体" w:cs="宋体" w:hint="eastAsia"/>
          <w:sz w:val="24"/>
        </w:rPr>
        <w:t>劳</w:t>
      </w:r>
      <w:proofErr w:type="gramEnd"/>
      <w:r>
        <w:rPr>
          <w:rFonts w:ascii="宋体" w:hAnsi="宋体" w:cs="宋体" w:hint="eastAsia"/>
          <w:sz w:val="24"/>
        </w:rPr>
        <w:t>全面发展，积极向上，热爱文博，博物馆等事业，具有良好的社会公德和职业道德，掌握历史人文通史、博物馆管理与服务等基础知识，了解博物馆观众研究的基本方法，博物馆学及管理学的学科理论、研究方法与实践技术，熟悉博物馆工作的基本流程与职业规范，具备中文专业文献检索与资料查询的能力，能独立完成展陈项目评估、市场营销评估等具体工作。具备依据博物馆工作规范和博物馆管理特点进行文物登录与编目、服务项目策划与宣传推广、陈列讲解、中文专业文献检索与资料查询的能力，能够在博物馆、考古</w:t>
      </w:r>
      <w:r>
        <w:rPr>
          <w:rFonts w:ascii="宋体" w:hAnsi="宋体" w:cs="宋体" w:hint="eastAsia"/>
          <w:sz w:val="24"/>
        </w:rPr>
        <w:t>部门、文物与艺术品经营等企事业单位从事文物库房和藏品管理、展览策划与设计、陈列讲解、观众调查、群众教育活动策划与推广等工作的技术技能型人才。</w:t>
      </w:r>
    </w:p>
    <w:p w:rsidR="00350FC7" w:rsidRDefault="00A87F22">
      <w:pPr>
        <w:widowControl w:val="0"/>
        <w:spacing w:line="480" w:lineRule="exact"/>
        <w:ind w:firstLineChars="100" w:firstLine="240"/>
        <w:rPr>
          <w:rFonts w:ascii="宋体" w:hAnsi="宋体" w:cs="宋体"/>
          <w:b/>
          <w:sz w:val="24"/>
        </w:rPr>
      </w:pPr>
      <w:r>
        <w:rPr>
          <w:rFonts w:ascii="宋体" w:hAnsi="宋体" w:cs="宋体" w:hint="eastAsia"/>
          <w:bCs/>
          <w:sz w:val="24"/>
        </w:rPr>
        <w:t>（二）培养规格</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sz w:val="24"/>
        </w:rPr>
        <w:t>1</w:t>
      </w:r>
      <w:r>
        <w:rPr>
          <w:rFonts w:ascii="宋体" w:hAnsi="宋体" w:cs="宋体" w:hint="eastAsia"/>
          <w:sz w:val="24"/>
        </w:rPr>
        <w:t>．</w:t>
      </w:r>
      <w:r>
        <w:rPr>
          <w:rFonts w:ascii="宋体" w:hAnsi="宋体" w:cs="宋体" w:hint="eastAsia"/>
          <w:bCs/>
          <w:sz w:val="24"/>
        </w:rPr>
        <w:t>素质</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sz w:val="24"/>
        </w:rPr>
        <w:lastRenderedPageBreak/>
        <w:t>（</w:t>
      </w:r>
      <w:r>
        <w:rPr>
          <w:rFonts w:ascii="宋体" w:hAnsi="宋体" w:cs="宋体" w:hint="eastAsia"/>
          <w:bCs/>
          <w:sz w:val="24"/>
        </w:rPr>
        <w:t>1</w:t>
      </w:r>
      <w:r>
        <w:rPr>
          <w:rFonts w:ascii="宋体" w:hAnsi="宋体" w:cs="宋体" w:hint="eastAsia"/>
          <w:bCs/>
          <w:sz w:val="24"/>
        </w:rPr>
        <w:t>）政治思想素质：拥护中国共产党的领导，坚持走社会主义道路，努力学习马列主义、毛泽东思想、邓小平理论和习近平新时代中国特色社会主义思想。</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2</w:t>
      </w:r>
      <w:r>
        <w:rPr>
          <w:rFonts w:ascii="宋体" w:hAnsi="宋体" w:cs="宋体" w:hint="eastAsia"/>
          <w:bCs/>
          <w:sz w:val="24"/>
        </w:rPr>
        <w:t>）文化素质：具有较高的政治、经济、社会、历史文化基础知识；具有较强的文献检索能力；有较好的审美素养，能够独立完成展陈项目评估等具体工作的能力。</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3</w:t>
      </w:r>
      <w:r>
        <w:rPr>
          <w:rFonts w:ascii="宋体" w:hAnsi="宋体" w:cs="宋体" w:hint="eastAsia"/>
          <w:bCs/>
          <w:sz w:val="24"/>
        </w:rPr>
        <w:t>）身体和心理素质：具有一定的体育、军事基本知识和一定的卫生保健知识；具有健康的体魄，健全的心理和良好的生活习惯，能够根据</w:t>
      </w:r>
      <w:r>
        <w:rPr>
          <w:rFonts w:ascii="宋体" w:hAnsi="宋体" w:cs="宋体" w:hint="eastAsia"/>
          <w:sz w:val="24"/>
        </w:rPr>
        <w:t>博物馆服务特点以及不同人群的需求，具备服务活动策划、组织、主持与宣传推广的能力</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4</w:t>
      </w:r>
      <w:r>
        <w:rPr>
          <w:rFonts w:ascii="宋体" w:hAnsi="宋体" w:cs="宋体" w:hint="eastAsia"/>
          <w:bCs/>
          <w:sz w:val="24"/>
        </w:rPr>
        <w:t>）专业素质：具有良好的语言表达能力和团队协作精神；具有</w:t>
      </w:r>
      <w:r>
        <w:rPr>
          <w:rFonts w:ascii="宋体" w:hAnsi="宋体" w:cs="宋体" w:hint="eastAsia"/>
          <w:sz w:val="24"/>
        </w:rPr>
        <w:t>对新知识、新技能的学习能力和在具体工作中的可迁移能力</w:t>
      </w:r>
      <w:r>
        <w:rPr>
          <w:rFonts w:ascii="宋体" w:hAnsi="宋体" w:cs="宋体" w:hint="eastAsia"/>
          <w:bCs/>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2</w:t>
      </w:r>
      <w:r>
        <w:rPr>
          <w:rFonts w:ascii="宋体" w:hAnsi="宋体" w:cs="宋体" w:hint="eastAsia"/>
          <w:bCs/>
          <w:sz w:val="24"/>
        </w:rPr>
        <w:t>．知识</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1</w:t>
      </w:r>
      <w:r>
        <w:rPr>
          <w:rFonts w:ascii="宋体" w:hAnsi="宋体" w:cs="宋体" w:hint="eastAsia"/>
          <w:bCs/>
          <w:sz w:val="24"/>
        </w:rPr>
        <w:t>）掌握必备的思想政治理论、科学文化基础知识</w:t>
      </w:r>
      <w:r>
        <w:rPr>
          <w:rFonts w:ascii="宋体" w:hAnsi="宋体" w:cs="宋体" w:hint="eastAsia"/>
          <w:bCs/>
          <w:sz w:val="24"/>
        </w:rPr>
        <w:t>。</w:t>
      </w:r>
      <w:r>
        <w:rPr>
          <w:rFonts w:ascii="宋体" w:hAnsi="宋体" w:cs="宋体" w:hint="eastAsia"/>
          <w:bCs/>
          <w:sz w:val="24"/>
        </w:rPr>
        <w:t xml:space="preserve"> </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2</w:t>
      </w:r>
      <w:r>
        <w:rPr>
          <w:rFonts w:ascii="宋体" w:hAnsi="宋体" w:cs="宋体" w:hint="eastAsia"/>
          <w:bCs/>
          <w:sz w:val="24"/>
        </w:rPr>
        <w:t>）掌握中国传统文化、文物学、博物馆学基础、文物保护法规、考古学、文物展示利用技术、管理学等与博物馆学学科相关的基本知识</w:t>
      </w:r>
      <w:r>
        <w:rPr>
          <w:rFonts w:ascii="宋体" w:hAnsi="宋体" w:cs="宋体" w:hint="eastAsia"/>
          <w:bCs/>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3</w:t>
      </w:r>
      <w:r>
        <w:rPr>
          <w:rFonts w:ascii="宋体" w:hAnsi="宋体" w:cs="宋体" w:hint="eastAsia"/>
          <w:bCs/>
          <w:sz w:val="24"/>
        </w:rPr>
        <w:t>）掌握博物馆学基础、考古学基础、重要的文物法规、中国人文通史、根据不同需求检索文献以及进行博物馆讲解的相关技能</w:t>
      </w:r>
      <w:r>
        <w:rPr>
          <w:rFonts w:ascii="宋体" w:hAnsi="宋体" w:cs="宋体" w:hint="eastAsia"/>
          <w:bCs/>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4</w:t>
      </w:r>
      <w:r>
        <w:rPr>
          <w:rFonts w:ascii="宋体" w:hAnsi="宋体" w:cs="宋体" w:hint="eastAsia"/>
          <w:bCs/>
          <w:sz w:val="24"/>
        </w:rPr>
        <w:t>）掌握文物档案登记、文物摄影及文物保护的相关知识和技能</w:t>
      </w:r>
      <w:r>
        <w:rPr>
          <w:rFonts w:ascii="宋体" w:hAnsi="宋体" w:cs="宋体" w:hint="eastAsia"/>
          <w:bCs/>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5</w:t>
      </w:r>
      <w:r>
        <w:rPr>
          <w:rFonts w:ascii="宋体" w:hAnsi="宋体" w:cs="宋体" w:hint="eastAsia"/>
          <w:bCs/>
          <w:sz w:val="24"/>
        </w:rPr>
        <w:t>）掌握博物馆展陈设</w:t>
      </w:r>
      <w:proofErr w:type="gramStart"/>
      <w:r>
        <w:rPr>
          <w:rFonts w:ascii="宋体" w:hAnsi="宋体" w:cs="宋体" w:hint="eastAsia"/>
          <w:bCs/>
          <w:sz w:val="24"/>
        </w:rPr>
        <w:t>计以及</w:t>
      </w:r>
      <w:proofErr w:type="gramEnd"/>
      <w:r>
        <w:rPr>
          <w:rFonts w:ascii="宋体" w:hAnsi="宋体" w:cs="宋体" w:hint="eastAsia"/>
          <w:bCs/>
          <w:sz w:val="24"/>
        </w:rPr>
        <w:t>项目策划的相关知识和技能。</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3</w:t>
      </w:r>
      <w:r>
        <w:rPr>
          <w:rFonts w:ascii="宋体" w:hAnsi="宋体" w:cs="宋体" w:hint="eastAsia"/>
          <w:bCs/>
          <w:sz w:val="24"/>
        </w:rPr>
        <w:t>．能力</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1</w:t>
      </w:r>
      <w:r>
        <w:rPr>
          <w:rFonts w:ascii="宋体" w:hAnsi="宋体" w:cs="宋体" w:hint="eastAsia"/>
          <w:bCs/>
          <w:sz w:val="24"/>
        </w:rPr>
        <w:t>）具备对新知识、新技能的学习能力和</w:t>
      </w:r>
      <w:proofErr w:type="gramStart"/>
      <w:r>
        <w:rPr>
          <w:rFonts w:ascii="宋体" w:hAnsi="宋体" w:cs="宋体" w:hint="eastAsia"/>
          <w:bCs/>
          <w:sz w:val="24"/>
        </w:rPr>
        <w:t>可</w:t>
      </w:r>
      <w:proofErr w:type="gramEnd"/>
      <w:r>
        <w:rPr>
          <w:rFonts w:ascii="宋体" w:hAnsi="宋体" w:cs="宋体" w:hint="eastAsia"/>
          <w:bCs/>
          <w:sz w:val="24"/>
        </w:rPr>
        <w:t>迁移能力</w:t>
      </w:r>
      <w:r>
        <w:rPr>
          <w:rFonts w:ascii="宋体" w:hAnsi="宋体" w:cs="宋体" w:hint="eastAsia"/>
          <w:bCs/>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2</w:t>
      </w:r>
      <w:r>
        <w:rPr>
          <w:rFonts w:ascii="宋体" w:hAnsi="宋体" w:cs="宋体" w:hint="eastAsia"/>
          <w:bCs/>
          <w:sz w:val="24"/>
        </w:rPr>
        <w:t>）具备</w:t>
      </w:r>
      <w:r>
        <w:rPr>
          <w:rFonts w:ascii="宋体" w:hAnsi="宋体" w:cs="宋体" w:hint="eastAsia"/>
          <w:sz w:val="24"/>
        </w:rPr>
        <w:t>能独立完成展陈项目评估、市场营销评估等具体工作的能力</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bCs/>
          <w:sz w:val="24"/>
        </w:rPr>
        <w:t>（</w:t>
      </w:r>
      <w:r>
        <w:rPr>
          <w:rFonts w:ascii="宋体" w:hAnsi="宋体" w:cs="宋体" w:hint="eastAsia"/>
          <w:bCs/>
          <w:sz w:val="24"/>
        </w:rPr>
        <w:t>3</w:t>
      </w:r>
      <w:r>
        <w:rPr>
          <w:rFonts w:ascii="宋体" w:hAnsi="宋体" w:cs="宋体" w:hint="eastAsia"/>
          <w:bCs/>
          <w:sz w:val="24"/>
        </w:rPr>
        <w:t>）</w:t>
      </w:r>
      <w:r>
        <w:rPr>
          <w:rFonts w:ascii="宋体" w:hAnsi="宋体" w:cs="宋体" w:hint="eastAsia"/>
          <w:sz w:val="24"/>
        </w:rPr>
        <w:t>具备中文专业文献检索与资料查询的能力</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4</w:t>
      </w:r>
      <w:r>
        <w:rPr>
          <w:rFonts w:ascii="宋体" w:hAnsi="宋体" w:cs="宋体" w:hint="eastAsia"/>
          <w:bCs/>
          <w:sz w:val="24"/>
        </w:rPr>
        <w:t>）具备在博物馆、</w:t>
      </w:r>
      <w:r>
        <w:rPr>
          <w:rFonts w:ascii="宋体" w:hAnsi="宋体" w:cs="宋体" w:hint="eastAsia"/>
          <w:sz w:val="24"/>
        </w:rPr>
        <w:t>文物与艺术品经营等企事业单位从事文物库房和藏品管理工作的能力</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w:t>
      </w:r>
      <w:r>
        <w:rPr>
          <w:rFonts w:ascii="宋体" w:hAnsi="宋体" w:cs="宋体" w:hint="eastAsia"/>
          <w:bCs/>
          <w:sz w:val="24"/>
        </w:rPr>
        <w:t>5</w:t>
      </w:r>
      <w:r>
        <w:rPr>
          <w:rFonts w:ascii="宋体" w:hAnsi="宋体" w:cs="宋体" w:hint="eastAsia"/>
          <w:bCs/>
          <w:sz w:val="24"/>
        </w:rPr>
        <w:t>）具备对博物馆陈列进行讲解的能力</w:t>
      </w:r>
      <w:r>
        <w:rPr>
          <w:rFonts w:ascii="宋体" w:hAnsi="宋体" w:cs="宋体" w:hint="eastAsia"/>
          <w:bCs/>
          <w:sz w:val="24"/>
        </w:rPr>
        <w:t>。</w:t>
      </w:r>
    </w:p>
    <w:p w:rsidR="00350FC7" w:rsidRDefault="00A87F22" w:rsidP="002E01F8">
      <w:pPr>
        <w:pStyle w:val="a0"/>
        <w:widowControl w:val="0"/>
        <w:spacing w:line="480" w:lineRule="exact"/>
        <w:ind w:firstLine="480"/>
        <w:rPr>
          <w:rFonts w:ascii="宋体" w:hAnsi="宋体" w:cs="宋体"/>
          <w:sz w:val="24"/>
        </w:rPr>
      </w:pPr>
      <w:r>
        <w:rPr>
          <w:rFonts w:ascii="宋体" w:hAnsi="宋体" w:cs="宋体" w:hint="eastAsia"/>
          <w:bCs/>
          <w:sz w:val="24"/>
        </w:rPr>
        <w:t>（</w:t>
      </w:r>
      <w:r>
        <w:rPr>
          <w:rFonts w:ascii="宋体" w:hAnsi="宋体" w:cs="宋体" w:hint="eastAsia"/>
          <w:bCs/>
          <w:sz w:val="24"/>
        </w:rPr>
        <w:t>6</w:t>
      </w:r>
      <w:r>
        <w:rPr>
          <w:rFonts w:ascii="宋体" w:hAnsi="宋体" w:cs="宋体" w:hint="eastAsia"/>
          <w:bCs/>
          <w:sz w:val="24"/>
        </w:rPr>
        <w:t>）具备博物馆展览</w:t>
      </w:r>
      <w:r>
        <w:rPr>
          <w:rFonts w:ascii="宋体" w:hAnsi="宋体" w:cs="宋体" w:hint="eastAsia"/>
          <w:sz w:val="24"/>
        </w:rPr>
        <w:t>策划与设计、陈列讲解、观众调查、群众教育活动策划与推广工作的能力。</w:t>
      </w:r>
    </w:p>
    <w:p w:rsidR="00350FC7" w:rsidRDefault="00A87F22">
      <w:pPr>
        <w:widowControl w:val="0"/>
        <w:numPr>
          <w:ilvl w:val="0"/>
          <w:numId w:val="1"/>
        </w:numPr>
        <w:spacing w:line="480" w:lineRule="exact"/>
        <w:rPr>
          <w:rFonts w:ascii="宋体" w:hAnsi="宋体" w:cs="宋体"/>
          <w:b/>
          <w:sz w:val="24"/>
        </w:rPr>
      </w:pPr>
      <w:r>
        <w:rPr>
          <w:rFonts w:ascii="宋体" w:hAnsi="宋体" w:cs="宋体" w:hint="eastAsia"/>
          <w:b/>
          <w:sz w:val="24"/>
        </w:rPr>
        <w:t>课程设置</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本专业主要包括公共基础课程和专业课程。</w:t>
      </w:r>
    </w:p>
    <w:p w:rsidR="00350FC7" w:rsidRDefault="00A87F22">
      <w:pPr>
        <w:widowControl w:val="0"/>
        <w:numPr>
          <w:ilvl w:val="0"/>
          <w:numId w:val="2"/>
        </w:numPr>
        <w:spacing w:line="480" w:lineRule="exact"/>
        <w:ind w:firstLineChars="200" w:firstLine="480"/>
        <w:rPr>
          <w:rFonts w:ascii="宋体" w:hAnsi="宋体" w:cs="宋体"/>
          <w:sz w:val="24"/>
        </w:rPr>
      </w:pPr>
      <w:r>
        <w:rPr>
          <w:rFonts w:ascii="宋体" w:hAnsi="宋体" w:cs="宋体" w:hint="eastAsia"/>
          <w:sz w:val="24"/>
        </w:rPr>
        <w:t>公共基础课程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lastRenderedPageBreak/>
        <w:t>公共基础课程，共</w:t>
      </w:r>
      <w:r>
        <w:rPr>
          <w:rFonts w:ascii="宋体" w:hAnsi="宋体" w:cs="宋体" w:hint="eastAsia"/>
          <w:sz w:val="24"/>
        </w:rPr>
        <w:t>1</w:t>
      </w:r>
      <w:r>
        <w:rPr>
          <w:rFonts w:ascii="宋体" w:hAnsi="宋体" w:cs="宋体" w:hint="eastAsia"/>
          <w:sz w:val="24"/>
        </w:rPr>
        <w:t>4</w:t>
      </w:r>
      <w:r>
        <w:rPr>
          <w:rFonts w:ascii="宋体" w:hAnsi="宋体" w:cs="宋体" w:hint="eastAsia"/>
          <w:sz w:val="24"/>
        </w:rPr>
        <w:t>门，合计学分</w:t>
      </w:r>
      <w:r>
        <w:rPr>
          <w:rFonts w:ascii="宋体" w:hAnsi="宋体" w:cs="宋体" w:hint="eastAsia"/>
          <w:sz w:val="24"/>
        </w:rPr>
        <w:t>3</w:t>
      </w:r>
      <w:r>
        <w:rPr>
          <w:rFonts w:ascii="宋体" w:hAnsi="宋体" w:cs="宋体" w:hint="eastAsia"/>
          <w:sz w:val="24"/>
        </w:rPr>
        <w:t>9</w:t>
      </w:r>
      <w:r>
        <w:rPr>
          <w:rFonts w:ascii="宋体" w:hAnsi="宋体" w:cs="宋体" w:hint="eastAsia"/>
          <w:sz w:val="24"/>
        </w:rPr>
        <w:t>分。主要课程有：思想政治理论课（包括：思想道德与</w:t>
      </w:r>
      <w:r>
        <w:rPr>
          <w:rFonts w:ascii="宋体" w:hAnsi="宋体" w:cs="宋体" w:hint="eastAsia"/>
          <w:sz w:val="24"/>
        </w:rPr>
        <w:t>法治</w:t>
      </w:r>
      <w:r>
        <w:rPr>
          <w:rFonts w:ascii="宋体" w:hAnsi="宋体" w:cs="宋体" w:hint="eastAsia"/>
          <w:sz w:val="24"/>
        </w:rPr>
        <w:t>、毛泽东思想与中国特色社会主义理论体系概论、形式与政策）、军事理论与军事训练、大学生心理健康、大学体育、劳动课、大学生职业发展与就业指导、大学生创新创业基础、高职英语、信息技术、大学语文（</w:t>
      </w:r>
      <w:r>
        <w:rPr>
          <w:rFonts w:ascii="宋体" w:hAnsi="宋体" w:cs="宋体" w:hint="eastAsia"/>
          <w:sz w:val="24"/>
        </w:rPr>
        <w:t>应用文写作</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主要公共基础课程简介如下：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．思想道德</w:t>
      </w:r>
      <w:r>
        <w:rPr>
          <w:rFonts w:ascii="宋体" w:hAnsi="宋体" w:cs="宋体" w:hint="eastAsia"/>
          <w:sz w:val="24"/>
        </w:rPr>
        <w:t>与</w:t>
      </w:r>
      <w:r>
        <w:rPr>
          <w:rFonts w:ascii="宋体" w:hAnsi="宋体" w:cs="宋体" w:hint="eastAsia"/>
          <w:sz w:val="24"/>
        </w:rPr>
        <w:t>法治</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第一学期开设，共</w:t>
      </w:r>
      <w:r>
        <w:rPr>
          <w:rFonts w:ascii="宋体" w:hAnsi="宋体" w:cs="宋体" w:hint="eastAsia"/>
          <w:sz w:val="24"/>
        </w:rPr>
        <w:t>54</w:t>
      </w:r>
      <w:r>
        <w:rPr>
          <w:rFonts w:ascii="宋体" w:hAnsi="宋体" w:cs="宋体" w:hint="eastAsia"/>
          <w:sz w:val="24"/>
        </w:rPr>
        <w:t>学时，其中理论</w:t>
      </w:r>
      <w:r>
        <w:rPr>
          <w:rFonts w:ascii="宋体" w:hAnsi="宋体" w:cs="宋体" w:hint="eastAsia"/>
          <w:sz w:val="24"/>
        </w:rPr>
        <w:t>46</w:t>
      </w:r>
      <w:r>
        <w:rPr>
          <w:rFonts w:ascii="宋体" w:hAnsi="宋体" w:cs="宋体" w:hint="eastAsia"/>
          <w:sz w:val="24"/>
        </w:rPr>
        <w:t>学时，实践</w:t>
      </w:r>
      <w:r>
        <w:rPr>
          <w:rFonts w:ascii="宋体" w:hAnsi="宋体" w:cs="宋体" w:hint="eastAsia"/>
          <w:sz w:val="24"/>
        </w:rPr>
        <w:t>8</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w:t>
      </w:r>
      <w:r>
        <w:rPr>
          <w:rFonts w:ascii="宋体" w:hAnsi="宋体" w:cs="宋体" w:hint="eastAsia"/>
          <w:sz w:val="24"/>
        </w:rPr>
        <w:t>通过理论学习和实践体验，帮助大学生投身社会主义</w:t>
      </w:r>
      <w:proofErr w:type="gramStart"/>
      <w:r>
        <w:rPr>
          <w:rFonts w:ascii="宋体" w:hAnsi="宋体" w:cs="宋体" w:hint="eastAsia"/>
          <w:sz w:val="24"/>
        </w:rPr>
        <w:t>和谐文化</w:t>
      </w:r>
      <w:proofErr w:type="gramEnd"/>
      <w:r>
        <w:rPr>
          <w:rFonts w:ascii="宋体" w:hAnsi="宋体" w:cs="宋体" w:hint="eastAsia"/>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350FC7" w:rsidRDefault="00A87F22">
      <w:pPr>
        <w:widowControl w:val="0"/>
        <w:spacing w:line="480" w:lineRule="exact"/>
        <w:ind w:firstLineChars="200" w:firstLine="480"/>
        <w:rPr>
          <w:rFonts w:ascii="宋体" w:hAnsi="宋体" w:cs="宋体"/>
          <w:b/>
          <w:sz w:val="24"/>
        </w:rPr>
      </w:pPr>
      <w:r>
        <w:rPr>
          <w:rFonts w:ascii="宋体" w:hAnsi="宋体" w:cs="宋体" w:hint="eastAsia"/>
          <w:sz w:val="24"/>
        </w:rPr>
        <w:t>2</w:t>
      </w:r>
      <w:r>
        <w:rPr>
          <w:rFonts w:ascii="宋体" w:hAnsi="宋体" w:cs="宋体" w:hint="eastAsia"/>
          <w:sz w:val="24"/>
        </w:rPr>
        <w:t>．毛泽东思想与中国特色社会主义理论体系概论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第二学期开设，共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内容简介：全面论述毛泽东思想和中国特色社会主义理论体系的科学内涵、产生形成发展过程、科学体系、历史地位、指导意义、基本观点以及中国特色社会主义建设的路线</w:t>
      </w:r>
      <w:r>
        <w:rPr>
          <w:rFonts w:ascii="宋体" w:hAnsi="宋体" w:cs="宋体" w:hint="eastAsia"/>
          <w:sz w:val="24"/>
        </w:rPr>
        <w:t>方针政策。帮助学生理解和掌握中国特色社会主义的基本理论、基本路线和党的各项方针</w:t>
      </w:r>
      <w:r>
        <w:rPr>
          <w:rFonts w:ascii="宋体" w:hAnsi="宋体" w:cs="宋体" w:hint="eastAsia"/>
          <w:sz w:val="24"/>
        </w:rPr>
        <w:lastRenderedPageBreak/>
        <w:t>政策，确立建设中国特色社会主义的共同理想，增强社会责任感与历史使命感，积极投身全面建设社会主义事业的伟大实践之中。</w:t>
      </w:r>
    </w:p>
    <w:p w:rsidR="00350FC7" w:rsidRDefault="00A87F22">
      <w:pPr>
        <w:widowControl w:val="0"/>
        <w:numPr>
          <w:ilvl w:val="0"/>
          <w:numId w:val="3"/>
        </w:numPr>
        <w:spacing w:line="480" w:lineRule="exact"/>
        <w:ind w:firstLineChars="200" w:firstLine="480"/>
        <w:rPr>
          <w:rFonts w:ascii="宋体" w:hAnsi="宋体" w:cs="宋体"/>
          <w:sz w:val="24"/>
        </w:rPr>
      </w:pPr>
      <w:r>
        <w:rPr>
          <w:rFonts w:ascii="宋体" w:hAnsi="宋体" w:cs="宋体" w:hint="eastAsia"/>
          <w:sz w:val="24"/>
        </w:rPr>
        <w:t>习近平新时代中国特色社会主义思想概论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第四学期开设，</w:t>
      </w:r>
      <w:r>
        <w:rPr>
          <w:rFonts w:ascii="宋体" w:hAnsi="宋体" w:cs="宋体" w:hint="eastAsia"/>
          <w:sz w:val="24"/>
        </w:rPr>
        <w:t>3</w:t>
      </w:r>
      <w:r>
        <w:rPr>
          <w:rFonts w:ascii="宋体" w:hAnsi="宋体" w:cs="宋体" w:hint="eastAsia"/>
          <w:sz w:val="24"/>
        </w:rPr>
        <w:t>学分，共</w:t>
      </w:r>
      <w:r>
        <w:rPr>
          <w:rFonts w:ascii="宋体" w:hAnsi="宋体" w:cs="宋体" w:hint="eastAsia"/>
          <w:sz w:val="24"/>
        </w:rPr>
        <w:t>54</w:t>
      </w:r>
      <w:r>
        <w:rPr>
          <w:rFonts w:ascii="宋体" w:hAnsi="宋体" w:cs="宋体" w:hint="eastAsia"/>
          <w:sz w:val="24"/>
        </w:rPr>
        <w:t>学时，其中理论</w:t>
      </w:r>
      <w:r>
        <w:rPr>
          <w:rFonts w:ascii="宋体" w:hAnsi="宋体" w:cs="宋体" w:hint="eastAsia"/>
          <w:sz w:val="24"/>
        </w:rPr>
        <w:t>46</w:t>
      </w:r>
      <w:r>
        <w:rPr>
          <w:rFonts w:ascii="宋体" w:hAnsi="宋体" w:cs="宋体" w:hint="eastAsia"/>
          <w:sz w:val="24"/>
        </w:rPr>
        <w:t>学时，实践</w:t>
      </w:r>
      <w:r>
        <w:rPr>
          <w:rFonts w:ascii="宋体" w:hAnsi="宋体" w:cs="宋体" w:hint="eastAsia"/>
          <w:sz w:val="24"/>
        </w:rPr>
        <w:t>8</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w:t>
      </w:r>
      <w:r>
        <w:rPr>
          <w:rFonts w:ascii="宋体" w:hAnsi="宋体" w:cs="宋体" w:hint="eastAsia"/>
          <w:sz w:val="24"/>
        </w:rPr>
        <w:t>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充分体现“十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w:t>
      </w:r>
      <w:r>
        <w:rPr>
          <w:rFonts w:ascii="宋体" w:hAnsi="宋体" w:cs="宋体" w:hint="eastAsia"/>
          <w:sz w:val="24"/>
        </w:rPr>
        <w:t>会、生态文明、国家安全、国防和军队、“一国两制”和祖国统一、统一战线、外交、党的建设等方面</w:t>
      </w:r>
      <w:proofErr w:type="gramStart"/>
      <w:r>
        <w:rPr>
          <w:rFonts w:ascii="宋体" w:hAnsi="宋体" w:cs="宋体" w:hint="eastAsia"/>
          <w:sz w:val="24"/>
        </w:rPr>
        <w:t>作出</w:t>
      </w:r>
      <w:proofErr w:type="gramEnd"/>
      <w:r>
        <w:rPr>
          <w:rFonts w:ascii="宋体" w:hAnsi="宋体" w:cs="宋体" w:hint="eastAsia"/>
          <w:sz w:val="24"/>
        </w:rPr>
        <w:t>的理论概括和战略指引。引导学生树立对马克思主义的信仰、对中国特色社会主义的信念、对中华民族伟大复兴中国梦的信心，在知行合一、学以致用上下功夫，增长知识、锤炼品格。</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．形势与政策</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第一至四学期开设，每学期</w:t>
      </w:r>
      <w:r>
        <w:rPr>
          <w:rFonts w:ascii="宋体" w:hAnsi="宋体" w:cs="宋体" w:hint="eastAsia"/>
          <w:sz w:val="24"/>
        </w:rPr>
        <w:t>8</w:t>
      </w:r>
      <w:r>
        <w:rPr>
          <w:rFonts w:ascii="宋体" w:hAnsi="宋体" w:cs="宋体" w:hint="eastAsia"/>
          <w:sz w:val="24"/>
        </w:rPr>
        <w:t>学时，共</w:t>
      </w:r>
      <w:r>
        <w:rPr>
          <w:rFonts w:ascii="宋体" w:hAnsi="宋体" w:cs="宋体" w:hint="eastAsia"/>
          <w:sz w:val="24"/>
        </w:rPr>
        <w:t>32</w:t>
      </w:r>
      <w:r>
        <w:rPr>
          <w:rFonts w:ascii="宋体" w:hAnsi="宋体" w:cs="宋体" w:hint="eastAsia"/>
          <w:sz w:val="24"/>
        </w:rPr>
        <w:t>学时，其中理论</w:t>
      </w:r>
      <w:r>
        <w:rPr>
          <w:rFonts w:ascii="宋体" w:hAnsi="宋体" w:cs="宋体" w:hint="eastAsia"/>
          <w:sz w:val="24"/>
        </w:rPr>
        <w:t>32</w:t>
      </w:r>
      <w:r>
        <w:rPr>
          <w:rFonts w:ascii="宋体" w:hAnsi="宋体" w:cs="宋体" w:hint="eastAsia"/>
          <w:sz w:val="24"/>
        </w:rPr>
        <w:t>学时，实践</w:t>
      </w:r>
      <w:r>
        <w:rPr>
          <w:rFonts w:ascii="宋体" w:hAnsi="宋体" w:cs="宋体" w:hint="eastAsia"/>
          <w:sz w:val="24"/>
        </w:rPr>
        <w:t>32</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课程目标：本课程是高校思想政治理论课的重要组成部分，是对大学生进行比较系统的党的路线、方针和政策教育、国内形势教育、国际形势和我国对外政策教育的主渠道、主阵地，</w:t>
      </w:r>
      <w:r>
        <w:rPr>
          <w:rFonts w:ascii="宋体" w:hAnsi="宋体" w:cs="宋体" w:hint="eastAsia"/>
          <w:sz w:val="24"/>
        </w:rPr>
        <w:t>在大学生思想政治教育中担负着重要使命，是每个大学生的必修课程。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．大学生职业发展与就业指导</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lastRenderedPageBreak/>
        <w:t>第一至</w:t>
      </w:r>
      <w:r>
        <w:rPr>
          <w:rFonts w:ascii="宋体" w:hAnsi="宋体" w:cs="宋体" w:hint="eastAsia"/>
          <w:sz w:val="24"/>
        </w:rPr>
        <w:t>四</w:t>
      </w:r>
      <w:r>
        <w:rPr>
          <w:rFonts w:ascii="宋体" w:hAnsi="宋体" w:cs="宋体" w:hint="eastAsia"/>
          <w:sz w:val="24"/>
        </w:rPr>
        <w:t>学期开设，共</w:t>
      </w:r>
      <w:r>
        <w:rPr>
          <w:rFonts w:ascii="宋体" w:hAnsi="宋体" w:cs="宋体" w:hint="eastAsia"/>
          <w:sz w:val="24"/>
        </w:rPr>
        <w:t>32</w:t>
      </w:r>
      <w:r>
        <w:rPr>
          <w:rFonts w:ascii="宋体" w:hAnsi="宋体" w:cs="宋体" w:hint="eastAsia"/>
          <w:sz w:val="24"/>
        </w:rPr>
        <w:t>学时，其中理论</w:t>
      </w:r>
      <w:r>
        <w:rPr>
          <w:rFonts w:ascii="宋体" w:hAnsi="宋体" w:cs="宋体" w:hint="eastAsia"/>
          <w:sz w:val="24"/>
        </w:rPr>
        <w:t>16</w:t>
      </w:r>
      <w:r>
        <w:rPr>
          <w:rFonts w:ascii="宋体" w:hAnsi="宋体" w:cs="宋体" w:hint="eastAsia"/>
          <w:sz w:val="24"/>
        </w:rPr>
        <w:t>学时，实践</w:t>
      </w:r>
      <w:r>
        <w:rPr>
          <w:rFonts w:ascii="宋体" w:hAnsi="宋体" w:cs="宋体" w:hint="eastAsia"/>
          <w:sz w:val="24"/>
        </w:rPr>
        <w:t>16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内容简介：课程的教学内容涵盖了学生从入学到</w:t>
      </w:r>
      <w:proofErr w:type="gramStart"/>
      <w:r>
        <w:rPr>
          <w:rFonts w:ascii="宋体" w:hAnsi="宋体" w:cs="宋体" w:hint="eastAsia"/>
          <w:sz w:val="24"/>
        </w:rPr>
        <w:t>实习再</w:t>
      </w:r>
      <w:proofErr w:type="gramEnd"/>
      <w:r>
        <w:rPr>
          <w:rFonts w:ascii="宋体" w:hAnsi="宋体" w:cs="宋体" w:hint="eastAsia"/>
          <w:sz w:val="24"/>
        </w:rPr>
        <w:t>到就业的全过程，将学生的职业发展与就业指导有机地结合起来，既有知识的传授，又</w:t>
      </w:r>
      <w:r>
        <w:rPr>
          <w:rFonts w:ascii="宋体" w:hAnsi="宋体" w:cs="宋体" w:hint="eastAsia"/>
          <w:sz w:val="24"/>
        </w:rPr>
        <w:t>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．大学生创新创业基础</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第一至四学期开设，每学期</w:t>
      </w:r>
      <w:r>
        <w:rPr>
          <w:rFonts w:ascii="宋体" w:hAnsi="宋体" w:cs="宋体" w:hint="eastAsia"/>
          <w:sz w:val="24"/>
        </w:rPr>
        <w:t>8</w:t>
      </w:r>
      <w:r>
        <w:rPr>
          <w:rFonts w:ascii="宋体" w:hAnsi="宋体" w:cs="宋体" w:hint="eastAsia"/>
          <w:sz w:val="24"/>
        </w:rPr>
        <w:t>学时，共</w:t>
      </w:r>
      <w:r>
        <w:rPr>
          <w:rFonts w:ascii="宋体" w:hAnsi="宋体" w:cs="宋体" w:hint="eastAsia"/>
          <w:sz w:val="24"/>
        </w:rPr>
        <w:t>32</w:t>
      </w:r>
      <w:r>
        <w:rPr>
          <w:rFonts w:ascii="宋体" w:hAnsi="宋体" w:cs="宋体" w:hint="eastAsia"/>
          <w:sz w:val="24"/>
        </w:rPr>
        <w:t>学时，其中理论</w:t>
      </w:r>
      <w:r>
        <w:rPr>
          <w:rFonts w:ascii="宋体" w:hAnsi="宋体" w:cs="宋体" w:hint="eastAsia"/>
          <w:sz w:val="24"/>
        </w:rPr>
        <w:t>16</w:t>
      </w:r>
      <w:r>
        <w:rPr>
          <w:rFonts w:ascii="宋体" w:hAnsi="宋体" w:cs="宋体" w:hint="eastAsia"/>
          <w:sz w:val="24"/>
        </w:rPr>
        <w:t>学时，实践</w:t>
      </w:r>
      <w:r>
        <w:rPr>
          <w:rFonts w:ascii="宋体" w:hAnsi="宋体" w:cs="宋体" w:hint="eastAsia"/>
          <w:sz w:val="24"/>
        </w:rPr>
        <w:t>16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课程目标：本课程是面向全校大专学生开设的公共必修课程，是对高校学生进行创业教育的主渠道。通过“创业基础”课程教学，使学生掌握开展创业活动所需要的基础知识和基本理论，熟</w:t>
      </w:r>
      <w:r>
        <w:rPr>
          <w:rFonts w:ascii="宋体" w:hAnsi="宋体" w:cs="宋体" w:hint="eastAsia"/>
          <w:sz w:val="24"/>
        </w:rPr>
        <w:t>悉创业的基本流程和基本方法，激发学生的创业意识和企业家精神，提高学生的社会责任感、创新精神和创业能力，促进学生创业、就业和全面发展。</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w:t>
      </w:r>
      <w:r>
        <w:rPr>
          <w:rFonts w:ascii="宋体" w:hAnsi="宋体" w:cs="宋体" w:hint="eastAsia"/>
          <w:sz w:val="24"/>
        </w:rPr>
        <w:t>涯发展的关系，自觉遵循创新创业规律，积极投身创新创业实践。</w:t>
      </w:r>
    </w:p>
    <w:p w:rsidR="00350FC7" w:rsidRDefault="00A87F22">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350FC7" w:rsidRDefault="00A87F22">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350FC7" w:rsidRDefault="00A87F22">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350FC7" w:rsidRDefault="00A87F22">
      <w:pPr>
        <w:spacing w:line="480" w:lineRule="exact"/>
        <w:ind w:firstLineChars="200" w:firstLine="480"/>
        <w:rPr>
          <w:sz w:val="24"/>
        </w:rPr>
      </w:pPr>
      <w:r>
        <w:rPr>
          <w:rFonts w:hint="eastAsia"/>
          <w:sz w:val="24"/>
        </w:rPr>
        <w:lastRenderedPageBreak/>
        <w:t>内容简介：课程的教学内容涵盖了从知识到技能再到运用的全过程，</w:t>
      </w:r>
      <w:r>
        <w:rPr>
          <w:rFonts w:hint="eastAsia"/>
          <w:sz w:val="24"/>
        </w:rPr>
        <w:t>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8</w:t>
      </w:r>
      <w:r>
        <w:rPr>
          <w:rFonts w:ascii="宋体" w:hAnsi="宋体" w:cs="宋体" w:hint="eastAsia"/>
          <w:sz w:val="24"/>
        </w:rPr>
        <w:t xml:space="preserve">. </w:t>
      </w:r>
      <w:r>
        <w:rPr>
          <w:rFonts w:ascii="宋体" w:hAnsi="宋体" w:cs="宋体" w:hint="eastAsia"/>
          <w:sz w:val="24"/>
        </w:rPr>
        <w:t>大学</w:t>
      </w:r>
      <w:r>
        <w:rPr>
          <w:rFonts w:ascii="宋体" w:hAnsi="宋体" w:cs="宋体" w:hint="eastAsia"/>
          <w:sz w:val="24"/>
        </w:rPr>
        <w:t>体育</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第一、第二、第三学期开设，共</w:t>
      </w:r>
      <w:r>
        <w:rPr>
          <w:rFonts w:ascii="宋体" w:hAnsi="宋体" w:cs="宋体" w:hint="eastAsia"/>
          <w:sz w:val="24"/>
        </w:rPr>
        <w:t>108</w:t>
      </w:r>
      <w:r>
        <w:rPr>
          <w:rFonts w:ascii="宋体" w:hAnsi="宋体" w:cs="宋体" w:hint="eastAsia"/>
          <w:sz w:val="24"/>
        </w:rPr>
        <w:t>学时，其中理论</w:t>
      </w:r>
      <w:r>
        <w:rPr>
          <w:rFonts w:ascii="宋体" w:hAnsi="宋体" w:cs="宋体" w:hint="eastAsia"/>
          <w:sz w:val="24"/>
        </w:rPr>
        <w:t>12</w:t>
      </w:r>
      <w:r>
        <w:rPr>
          <w:rFonts w:ascii="宋体" w:hAnsi="宋体" w:cs="宋体" w:hint="eastAsia"/>
          <w:sz w:val="24"/>
        </w:rPr>
        <w:t>学时，实践</w:t>
      </w:r>
      <w:r>
        <w:rPr>
          <w:rFonts w:ascii="宋体" w:hAnsi="宋体" w:cs="宋体" w:hint="eastAsia"/>
          <w:sz w:val="24"/>
        </w:rPr>
        <w:t>96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内容简介：根据全国普通高校体育教学指导纲要、学校体育工作条例的要求及我校实际情况，遵照</w:t>
      </w:r>
      <w:proofErr w:type="gramStart"/>
      <w:r>
        <w:rPr>
          <w:rFonts w:ascii="宋体" w:hAnsi="宋体" w:cs="宋体" w:hint="eastAsia"/>
          <w:sz w:val="24"/>
        </w:rPr>
        <w:t>健康第一</w:t>
      </w:r>
      <w:proofErr w:type="gramEnd"/>
      <w:r>
        <w:rPr>
          <w:rFonts w:ascii="宋体" w:hAnsi="宋体" w:cs="宋体" w:hint="eastAsia"/>
          <w:sz w:val="24"/>
        </w:rPr>
        <w:t>的教育思想，开设定项体育与健康课程、选项体育与健康课程。定项课程根据学生专业对口选择体育课程项目及内容，选项</w:t>
      </w:r>
      <w:proofErr w:type="gramStart"/>
      <w:r>
        <w:rPr>
          <w:rFonts w:ascii="宋体" w:hAnsi="宋体" w:cs="宋体" w:hint="eastAsia"/>
          <w:sz w:val="24"/>
        </w:rPr>
        <w:t>课项目</w:t>
      </w:r>
      <w:proofErr w:type="gramEnd"/>
      <w:r>
        <w:rPr>
          <w:rFonts w:ascii="宋体" w:hAnsi="宋体" w:cs="宋体" w:hint="eastAsia"/>
          <w:sz w:val="24"/>
        </w:rPr>
        <w:t>有：篮球、足球、排球、健美操、武术、太极拳、乒乓球、游泳等。</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（二）专业课程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共</w:t>
      </w:r>
      <w:r>
        <w:rPr>
          <w:rFonts w:ascii="宋体" w:hAnsi="宋体" w:cs="宋体" w:hint="eastAsia"/>
          <w:sz w:val="24"/>
        </w:rPr>
        <w:t>19</w:t>
      </w:r>
      <w:r>
        <w:rPr>
          <w:rFonts w:ascii="宋体" w:hAnsi="宋体" w:cs="宋体" w:hint="eastAsia"/>
          <w:sz w:val="24"/>
        </w:rPr>
        <w:t>门，合计</w:t>
      </w:r>
      <w:r>
        <w:rPr>
          <w:rFonts w:ascii="宋体" w:hAnsi="宋体" w:cs="宋体" w:hint="eastAsia"/>
          <w:sz w:val="24"/>
        </w:rPr>
        <w:t>60</w:t>
      </w:r>
      <w:r>
        <w:rPr>
          <w:rFonts w:ascii="宋体" w:hAnsi="宋体" w:cs="宋体" w:hint="eastAsia"/>
          <w:sz w:val="24"/>
        </w:rPr>
        <w:t>学分。主要有专业基础课程、专业核心课程和专业拓展课程。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专业基础课程共</w:t>
      </w:r>
      <w:r>
        <w:rPr>
          <w:rFonts w:ascii="宋体" w:hAnsi="宋体" w:cs="宋体" w:hint="eastAsia"/>
          <w:sz w:val="24"/>
        </w:rPr>
        <w:t>8</w:t>
      </w:r>
      <w:r>
        <w:rPr>
          <w:rFonts w:ascii="宋体" w:hAnsi="宋体" w:cs="宋体" w:hint="eastAsia"/>
          <w:sz w:val="24"/>
        </w:rPr>
        <w:t>门，合计</w:t>
      </w:r>
      <w:r>
        <w:rPr>
          <w:rFonts w:ascii="宋体" w:hAnsi="宋体" w:cs="宋体" w:hint="eastAsia"/>
          <w:sz w:val="24"/>
        </w:rPr>
        <w:t>2</w:t>
      </w:r>
      <w:r>
        <w:rPr>
          <w:rFonts w:ascii="宋体" w:hAnsi="宋体" w:cs="宋体" w:hint="eastAsia"/>
          <w:sz w:val="24"/>
        </w:rPr>
        <w:t>4</w:t>
      </w:r>
      <w:r>
        <w:rPr>
          <w:rFonts w:ascii="宋体" w:hAnsi="宋体" w:cs="宋体" w:hint="eastAsia"/>
          <w:sz w:val="24"/>
        </w:rPr>
        <w:t>学分，主要包括：《博物馆学概论》《文物学概论》《中国考古通论》《</w:t>
      </w:r>
      <w:r>
        <w:rPr>
          <w:rFonts w:ascii="宋体" w:hAnsi="宋体" w:cs="宋体" w:hint="eastAsia"/>
          <w:sz w:val="24"/>
        </w:rPr>
        <w:t>中国古代史</w:t>
      </w:r>
      <w:r>
        <w:rPr>
          <w:rFonts w:ascii="宋体" w:hAnsi="宋体" w:cs="宋体" w:hint="eastAsia"/>
          <w:sz w:val="24"/>
        </w:rPr>
        <w:t>》《博物馆教育》《文化遗产管理》《文物政策法规与法律基础》《</w:t>
      </w:r>
      <w:r>
        <w:rPr>
          <w:rFonts w:ascii="宋体" w:hAnsi="宋体" w:cs="宋体" w:hint="eastAsia"/>
          <w:sz w:val="24"/>
        </w:rPr>
        <w:t>工艺美术史</w:t>
      </w:r>
      <w:r>
        <w:rPr>
          <w:rFonts w:ascii="宋体" w:hAnsi="宋体" w:cs="宋体" w:hint="eastAsia"/>
          <w:sz w:val="24"/>
        </w:rPr>
        <w:t>》等；专业核心课程共</w:t>
      </w:r>
      <w:r>
        <w:rPr>
          <w:rFonts w:ascii="宋体" w:hAnsi="宋体" w:cs="宋体" w:hint="eastAsia"/>
          <w:sz w:val="24"/>
        </w:rPr>
        <w:t>8</w:t>
      </w:r>
      <w:r>
        <w:rPr>
          <w:rFonts w:ascii="宋体" w:hAnsi="宋体" w:cs="宋体" w:hint="eastAsia"/>
          <w:sz w:val="24"/>
        </w:rPr>
        <w:t>门，合计</w:t>
      </w:r>
      <w:r>
        <w:rPr>
          <w:rFonts w:ascii="宋体" w:hAnsi="宋体" w:cs="宋体" w:hint="eastAsia"/>
          <w:sz w:val="24"/>
        </w:rPr>
        <w:t>2</w:t>
      </w:r>
      <w:r>
        <w:rPr>
          <w:rFonts w:ascii="宋体" w:hAnsi="宋体" w:cs="宋体" w:hint="eastAsia"/>
          <w:sz w:val="24"/>
        </w:rPr>
        <w:t>8</w:t>
      </w:r>
      <w:r>
        <w:rPr>
          <w:rFonts w:ascii="宋体" w:hAnsi="宋体" w:cs="宋体" w:hint="eastAsia"/>
          <w:sz w:val="24"/>
        </w:rPr>
        <w:t>学分，主要包括《文物陈列展览设计》《博物馆讲解》《博物馆公共服务与教育》《文化创意产品设计与开发》《文物绘图与摄影》《</w:t>
      </w:r>
      <w:r>
        <w:rPr>
          <w:rFonts w:ascii="宋体" w:hAnsi="宋体" w:cs="宋体" w:hint="eastAsia"/>
          <w:sz w:val="24"/>
        </w:rPr>
        <w:t>文物数字化技术</w:t>
      </w:r>
      <w:r>
        <w:rPr>
          <w:rFonts w:ascii="宋体" w:hAnsi="宋体" w:cs="宋体" w:hint="eastAsia"/>
          <w:sz w:val="24"/>
        </w:rPr>
        <w:t>》《文物藏品保管》《文化遗产管理》等；必选专业拓展课程共</w:t>
      </w:r>
      <w:r>
        <w:rPr>
          <w:rFonts w:ascii="宋体" w:hAnsi="宋体" w:cs="宋体" w:hint="eastAsia"/>
          <w:sz w:val="24"/>
        </w:rPr>
        <w:t>3</w:t>
      </w:r>
      <w:r>
        <w:rPr>
          <w:rFonts w:ascii="宋体" w:hAnsi="宋体" w:cs="宋体" w:hint="eastAsia"/>
          <w:sz w:val="24"/>
        </w:rPr>
        <w:t>门，合计</w:t>
      </w:r>
      <w:r>
        <w:rPr>
          <w:rFonts w:ascii="宋体" w:hAnsi="宋体" w:cs="宋体" w:hint="eastAsia"/>
          <w:sz w:val="24"/>
        </w:rPr>
        <w:t>8</w:t>
      </w:r>
      <w:r>
        <w:rPr>
          <w:rFonts w:ascii="宋体" w:hAnsi="宋体" w:cs="宋体" w:hint="eastAsia"/>
          <w:sz w:val="24"/>
        </w:rPr>
        <w:t>学分，主要包括《艺术设计基础》《</w:t>
      </w:r>
      <w:r>
        <w:rPr>
          <w:rFonts w:ascii="宋体" w:hAnsi="宋体" w:cs="宋体" w:hint="eastAsia"/>
          <w:sz w:val="24"/>
        </w:rPr>
        <w:t>文物保护环境概</w:t>
      </w:r>
      <w:r>
        <w:rPr>
          <w:rFonts w:ascii="宋体" w:hAnsi="宋体" w:cs="宋体" w:hint="eastAsia"/>
          <w:sz w:val="24"/>
        </w:rPr>
        <w:t>论</w:t>
      </w:r>
      <w:r>
        <w:rPr>
          <w:rFonts w:ascii="宋体" w:hAnsi="宋体" w:cs="宋体" w:hint="eastAsia"/>
          <w:sz w:val="24"/>
        </w:rPr>
        <w:t>》《</w:t>
      </w:r>
      <w:r>
        <w:rPr>
          <w:rFonts w:ascii="宋体" w:hAnsi="宋体" w:cs="宋体" w:hint="eastAsia"/>
          <w:sz w:val="24"/>
        </w:rPr>
        <w:t>拓印技术</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本专业基础课程简介如下：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．博物馆学概论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一</w:t>
      </w:r>
      <w:r>
        <w:rPr>
          <w:rFonts w:ascii="宋体" w:hAnsi="宋体" w:cs="宋体" w:hint="eastAsia"/>
          <w:sz w:val="24"/>
        </w:rPr>
        <w:t>学期开设，共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8"/>
          <w:szCs w:val="28"/>
        </w:rPr>
      </w:pPr>
      <w:r>
        <w:rPr>
          <w:rFonts w:ascii="宋体" w:hAnsi="宋体" w:cs="宋体" w:hint="eastAsia"/>
          <w:sz w:val="24"/>
        </w:rPr>
        <w:t>课程目标：通过本课程的学习，使学生对博物馆及博物馆学的概念、发展历史、工作方法、博物馆学的研究体系与方法、博物馆的陈列设计、藏品管理、文物法规、科学管理、</w:t>
      </w:r>
      <w:r>
        <w:rPr>
          <w:rFonts w:ascii="宋体" w:hAnsi="宋体" w:cs="宋体" w:hint="eastAsia"/>
          <w:sz w:val="24"/>
        </w:rPr>
        <w:lastRenderedPageBreak/>
        <w:t>博物馆营销、博物馆与文化遗产、数字博物馆等问题有细致的了解和掌握。有利于培养专门从事博物馆工作的复合型、高素质人才。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内容简介：介绍博物馆与博物馆学的概念和相关基本理论。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．文物学概论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一</w:t>
      </w:r>
      <w:r>
        <w:rPr>
          <w:rFonts w:ascii="宋体" w:hAnsi="宋体" w:cs="宋体" w:hint="eastAsia"/>
          <w:sz w:val="24"/>
        </w:rPr>
        <w:t>学期开设，共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通过本课程的学习，使学生系统掌握文物的概念、基本属性、文物的价值与作用、了解文物工作系统的内部结构和外部环境，掌握文物工作的基本技能，在掌握文物学的基本内容、体系结构、研究方法的基础上，进一步提高理论素养。</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内容简介：以文物的管理与保护为主要内容的文物学基本理论。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．中国考古通论</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第一学期开设，共</w:t>
      </w:r>
      <w:r>
        <w:rPr>
          <w:rFonts w:ascii="宋体" w:hAnsi="宋体" w:cs="宋体" w:hint="eastAsia"/>
          <w:sz w:val="24"/>
        </w:rPr>
        <w:t>72</w:t>
      </w:r>
      <w:r>
        <w:rPr>
          <w:rFonts w:ascii="宋体" w:hAnsi="宋体" w:cs="宋体" w:hint="eastAsia"/>
          <w:sz w:val="24"/>
        </w:rPr>
        <w:t>学时，</w:t>
      </w:r>
      <w:r>
        <w:rPr>
          <w:rFonts w:ascii="宋体" w:hAnsi="宋体" w:cs="宋体" w:hint="eastAsia"/>
          <w:sz w:val="24"/>
        </w:rPr>
        <w:t>其中</w:t>
      </w:r>
      <w:r>
        <w:rPr>
          <w:rFonts w:ascii="宋体" w:hAnsi="宋体" w:cs="宋体" w:hint="eastAsia"/>
          <w:sz w:val="24"/>
        </w:rPr>
        <w:t>理论</w:t>
      </w:r>
      <w:r>
        <w:rPr>
          <w:rFonts w:ascii="宋体" w:hAnsi="宋体" w:cs="宋体" w:hint="eastAsia"/>
          <w:sz w:val="24"/>
        </w:rPr>
        <w:t>68</w:t>
      </w:r>
      <w:r>
        <w:rPr>
          <w:rFonts w:ascii="宋体" w:hAnsi="宋体" w:cs="宋体" w:hint="eastAsia"/>
          <w:sz w:val="24"/>
        </w:rPr>
        <w:t>学时，</w:t>
      </w:r>
      <w:r>
        <w:rPr>
          <w:rFonts w:ascii="宋体" w:hAnsi="宋体" w:cs="宋体" w:hint="eastAsia"/>
          <w:sz w:val="24"/>
        </w:rPr>
        <w:t>实践</w:t>
      </w:r>
      <w:r>
        <w:rPr>
          <w:rFonts w:ascii="宋体" w:hAnsi="宋体" w:cs="宋体" w:hint="eastAsia"/>
          <w:sz w:val="24"/>
        </w:rPr>
        <w:t>4</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课程目标：中国考古通论是文物考古技术专业的基础理论课程，是学习</w:t>
      </w:r>
      <w:r>
        <w:rPr>
          <w:rFonts w:ascii="宋体" w:hAnsi="宋体" w:cs="宋体" w:hint="eastAsia"/>
          <w:sz w:val="24"/>
        </w:rPr>
        <w:t>文物考古技术的必备课程。通过本课程的学习，掌握考古学的基本概念、学科架构、国内外学科发展</w:t>
      </w:r>
      <w:r>
        <w:rPr>
          <w:rFonts w:ascii="宋体" w:hAnsi="宋体" w:cs="宋体" w:hint="eastAsia"/>
          <w:sz w:val="24"/>
        </w:rPr>
        <w:t>历史、考古学的研究对象，学习考古学的基本技术和方法，如考古地层学、考古类型学、文</w:t>
      </w:r>
      <w:r>
        <w:rPr>
          <w:rFonts w:ascii="宋体" w:hAnsi="宋体" w:cs="宋体" w:hint="eastAsia"/>
          <w:sz w:val="24"/>
        </w:rPr>
        <w:t>化因素分析等，掌握我国旧石器时代、新石器时代、夏商周、秦汉三国两晋南北朝、隋唐五代和宋元明清各个时期中国考古学的考古发掘成就研究状况。具备对我国考古重要发现和古代社会生活面貌认知的能力。</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内容主要包括考古学基本理论、考古学发展简史、田野考古调查和发掘方法，以及旧石器时代、新石器时代、夏商周、秦汉三国两晋南北朝、隋唐五代和宋元明清各个时期中国考古学的考古发掘成就研究状况。</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．博物馆教育</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三</w:t>
      </w:r>
      <w:r>
        <w:rPr>
          <w:rFonts w:ascii="宋体" w:hAnsi="宋体" w:cs="宋体" w:hint="eastAsia"/>
          <w:sz w:val="24"/>
        </w:rPr>
        <w:t>学期开设，共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课程目标：该课程目的是了解博物馆教育的理念、功能等基本理论以及博物馆教育的活动形式和种类、博物馆教育的意义，博物馆教育与学校教育的不同之处，便于学生更深入了解本专业的知识。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内容简介：本课程内容主要包含博物馆教育的概念、功能等基本理论。</w:t>
      </w:r>
    </w:p>
    <w:p w:rsidR="00350FC7" w:rsidRDefault="00A87F22">
      <w:pPr>
        <w:widowControl w:val="0"/>
        <w:spacing w:line="480" w:lineRule="exact"/>
        <w:ind w:firstLineChars="100" w:firstLine="240"/>
        <w:rPr>
          <w:rFonts w:ascii="宋体" w:hAnsi="宋体" w:cs="宋体"/>
          <w:sz w:val="24"/>
        </w:rPr>
      </w:pPr>
      <w:r>
        <w:rPr>
          <w:rFonts w:ascii="宋体" w:hAnsi="宋体" w:cs="宋体" w:hint="eastAsia"/>
          <w:sz w:val="24"/>
        </w:rPr>
        <w:t>主要专业核心课程简介如下：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．文物陈列展览设计</w:t>
      </w:r>
    </w:p>
    <w:p w:rsidR="00350FC7" w:rsidRDefault="00A87F22">
      <w:pPr>
        <w:widowControl w:val="0"/>
        <w:spacing w:line="480" w:lineRule="exact"/>
        <w:ind w:firstLine="480"/>
        <w:rPr>
          <w:rFonts w:ascii="宋体" w:hAnsi="宋体" w:cs="宋体"/>
          <w:sz w:val="24"/>
        </w:rPr>
      </w:pPr>
      <w:r>
        <w:rPr>
          <w:rFonts w:ascii="宋体" w:hAnsi="宋体" w:cs="宋体" w:hint="eastAsia"/>
          <w:sz w:val="24"/>
        </w:rPr>
        <w:t>第</w:t>
      </w:r>
      <w:r>
        <w:rPr>
          <w:rFonts w:ascii="宋体" w:hAnsi="宋体" w:cs="宋体" w:hint="eastAsia"/>
          <w:sz w:val="24"/>
        </w:rPr>
        <w:t>二</w:t>
      </w:r>
      <w:r>
        <w:rPr>
          <w:rFonts w:ascii="宋体" w:hAnsi="宋体" w:cs="宋体" w:hint="eastAsia"/>
          <w:sz w:val="24"/>
        </w:rPr>
        <w:t>、</w:t>
      </w:r>
      <w:r>
        <w:rPr>
          <w:rFonts w:ascii="宋体" w:hAnsi="宋体" w:cs="宋体" w:hint="eastAsia"/>
          <w:sz w:val="24"/>
        </w:rPr>
        <w:t>三</w:t>
      </w:r>
      <w:r>
        <w:rPr>
          <w:rFonts w:ascii="宋体" w:hAnsi="宋体" w:cs="宋体" w:hint="eastAsia"/>
          <w:sz w:val="24"/>
        </w:rPr>
        <w:t>学期开设，共</w:t>
      </w:r>
      <w:r>
        <w:rPr>
          <w:rFonts w:ascii="宋体" w:hAnsi="宋体" w:cs="宋体" w:hint="eastAsia"/>
          <w:sz w:val="24"/>
        </w:rPr>
        <w:t>144</w:t>
      </w:r>
      <w:r>
        <w:rPr>
          <w:rFonts w:ascii="宋体" w:hAnsi="宋体" w:cs="宋体" w:hint="eastAsia"/>
          <w:sz w:val="24"/>
        </w:rPr>
        <w:t>学时。其中理论</w:t>
      </w:r>
      <w:r>
        <w:rPr>
          <w:rFonts w:ascii="宋体" w:hAnsi="宋体" w:cs="宋体" w:hint="eastAsia"/>
          <w:sz w:val="24"/>
        </w:rPr>
        <w:t>80</w:t>
      </w:r>
      <w:r>
        <w:rPr>
          <w:rFonts w:ascii="宋体" w:hAnsi="宋体" w:cs="宋体" w:hint="eastAsia"/>
          <w:sz w:val="24"/>
        </w:rPr>
        <w:t>学时，实践</w:t>
      </w:r>
      <w:r>
        <w:rPr>
          <w:rFonts w:ascii="宋体" w:hAnsi="宋体" w:cs="宋体" w:hint="eastAsia"/>
          <w:sz w:val="24"/>
        </w:rPr>
        <w:t>64</w:t>
      </w:r>
      <w:r>
        <w:rPr>
          <w:rFonts w:ascii="宋体" w:hAnsi="宋体" w:cs="宋体" w:hint="eastAsia"/>
          <w:sz w:val="24"/>
        </w:rPr>
        <w:t>学时。</w:t>
      </w:r>
    </w:p>
    <w:p w:rsidR="00350FC7" w:rsidRDefault="00A87F22">
      <w:pPr>
        <w:widowControl w:val="0"/>
        <w:spacing w:line="480" w:lineRule="exact"/>
        <w:ind w:firstLine="480"/>
        <w:rPr>
          <w:rFonts w:ascii="宋体" w:hAnsi="宋体" w:cs="宋体"/>
          <w:sz w:val="24"/>
        </w:rPr>
      </w:pPr>
      <w:r>
        <w:rPr>
          <w:rFonts w:ascii="宋体" w:hAnsi="宋体" w:cs="宋体" w:hint="eastAsia"/>
          <w:sz w:val="24"/>
        </w:rPr>
        <w:lastRenderedPageBreak/>
        <w:t>课程目标：通过本课程的学习，培养学生树立空间设计观念、使学生了解展示设计活动的基本规律、理解展示设计的理念定位、创意方式以及传播手段和实施效果。掌握创意的表现和视觉冲击力的表现，以及把设计方案转化为现实作品所遇到的问题的解决方法。</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内容简介：本课程内容主要包括展示设计的概述、功能、造型元素、造型形式、展示设计表现等。</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．博物馆讲解（与博物馆讲解基础知识合并开设）</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二</w:t>
      </w:r>
      <w:r>
        <w:rPr>
          <w:rFonts w:ascii="宋体" w:hAnsi="宋体" w:cs="宋体" w:hint="eastAsia"/>
          <w:sz w:val="24"/>
        </w:rPr>
        <w:t>学期开设，共</w:t>
      </w:r>
      <w:r>
        <w:rPr>
          <w:rFonts w:ascii="宋体" w:hAnsi="宋体" w:cs="宋体" w:hint="eastAsia"/>
          <w:sz w:val="24"/>
        </w:rPr>
        <w:t>72</w:t>
      </w:r>
      <w:r>
        <w:rPr>
          <w:rFonts w:ascii="宋体" w:hAnsi="宋体" w:cs="宋体" w:hint="eastAsia"/>
          <w:sz w:val="24"/>
        </w:rPr>
        <w:t>学时。其中理论</w:t>
      </w:r>
      <w:r>
        <w:rPr>
          <w:rFonts w:ascii="宋体" w:hAnsi="宋体" w:cs="宋体" w:hint="eastAsia"/>
          <w:sz w:val="24"/>
        </w:rPr>
        <w:t>56</w:t>
      </w:r>
      <w:r>
        <w:rPr>
          <w:rFonts w:ascii="宋体" w:hAnsi="宋体" w:cs="宋体" w:hint="eastAsia"/>
          <w:sz w:val="24"/>
        </w:rPr>
        <w:t>学时，实践</w:t>
      </w:r>
      <w:r>
        <w:rPr>
          <w:rFonts w:ascii="宋体" w:hAnsi="宋体" w:cs="宋体" w:hint="eastAsia"/>
          <w:sz w:val="24"/>
        </w:rPr>
        <w:t>16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课程目标：通过本课程的学习，学生能掌握讲解的渊源和技巧，讲解词的撰写和讲解队伍的建设</w:t>
      </w:r>
      <w:r>
        <w:rPr>
          <w:rFonts w:ascii="宋体" w:hAnsi="宋体" w:cs="宋体" w:hint="eastAsia"/>
          <w:sz w:val="24"/>
        </w:rPr>
        <w:t>等职业必备知识。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内容简介：本课程内容主要有宣教讲解、宣教拓展、宣教文苑三个部分。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博物馆公共服务与教育</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三</w:t>
      </w:r>
      <w:r>
        <w:rPr>
          <w:rFonts w:ascii="宋体" w:hAnsi="宋体" w:cs="宋体" w:hint="eastAsia"/>
          <w:sz w:val="24"/>
        </w:rPr>
        <w:t>学期开设，共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通过本课程的学习，使学生理解博物馆教育与服务的功能、方式、了解博物馆工作的规范和博物馆管理特点；培养一批能够在博物馆、考古部门、文物与艺术品经营等企事业单位从事文物库房和藏品管理、展览策划与设计、陈列讲解、观众调查、群众教育活动策划与推广等工作的技术技能型人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内容简介：本课程内容主要包括博物馆教育与服务的功能与多样性方式等基本理</w:t>
      </w:r>
      <w:r>
        <w:rPr>
          <w:rFonts w:ascii="宋体" w:hAnsi="宋体" w:cs="宋体" w:hint="eastAsia"/>
          <w:sz w:val="24"/>
        </w:rPr>
        <w:t>论知识。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文化创意产品设计与开发</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第四学期开设，共</w:t>
      </w:r>
      <w:r>
        <w:rPr>
          <w:rFonts w:ascii="宋体" w:hAnsi="宋体" w:cs="宋体" w:hint="eastAsia"/>
          <w:sz w:val="24"/>
        </w:rPr>
        <w:t>72</w:t>
      </w:r>
      <w:r>
        <w:rPr>
          <w:rFonts w:ascii="宋体" w:hAnsi="宋体" w:cs="宋体" w:hint="eastAsia"/>
          <w:sz w:val="24"/>
        </w:rPr>
        <w:t>学时。</w:t>
      </w:r>
      <w:r>
        <w:rPr>
          <w:rFonts w:ascii="宋体" w:hAnsi="宋体" w:cs="宋体" w:hint="eastAsia"/>
          <w:sz w:val="24"/>
        </w:rPr>
        <w:t>其中理论</w:t>
      </w:r>
      <w:r>
        <w:rPr>
          <w:rFonts w:ascii="宋体" w:hAnsi="宋体" w:cs="宋体" w:hint="eastAsia"/>
          <w:sz w:val="24"/>
        </w:rPr>
        <w:t>12</w:t>
      </w:r>
      <w:r>
        <w:rPr>
          <w:rFonts w:ascii="宋体" w:hAnsi="宋体" w:cs="宋体" w:hint="eastAsia"/>
          <w:sz w:val="24"/>
        </w:rPr>
        <w:t>学时，实践</w:t>
      </w:r>
      <w:r>
        <w:rPr>
          <w:rFonts w:ascii="宋体" w:hAnsi="宋体" w:cs="宋体" w:hint="eastAsia"/>
          <w:sz w:val="24"/>
        </w:rPr>
        <w:t>60</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w:t>
      </w:r>
      <w:r>
        <w:rPr>
          <w:rFonts w:ascii="宋体" w:hAnsi="宋体" w:cs="宋体" w:hint="eastAsia"/>
          <w:sz w:val="24"/>
        </w:rPr>
        <w:t>主要针对市场需求对文化进行开发和设计。具体包括三个方面内容，一是相关理论，主要从文</w:t>
      </w:r>
      <w:proofErr w:type="gramStart"/>
      <w:r>
        <w:rPr>
          <w:rFonts w:ascii="宋体" w:hAnsi="宋体" w:cs="宋体" w:hint="eastAsia"/>
          <w:sz w:val="24"/>
        </w:rPr>
        <w:t>创产品</w:t>
      </w:r>
      <w:proofErr w:type="gramEnd"/>
      <w:r>
        <w:rPr>
          <w:rFonts w:ascii="宋体" w:hAnsi="宋体" w:cs="宋体" w:hint="eastAsia"/>
          <w:sz w:val="24"/>
        </w:rPr>
        <w:t>设计概念、分类、特征、趋势等方面来介绍。二是从文</w:t>
      </w:r>
      <w:proofErr w:type="gramStart"/>
      <w:r>
        <w:rPr>
          <w:rFonts w:ascii="宋体" w:hAnsi="宋体" w:cs="宋体" w:hint="eastAsia"/>
          <w:sz w:val="24"/>
        </w:rPr>
        <w:t>创产品</w:t>
      </w:r>
      <w:proofErr w:type="gramEnd"/>
      <w:r>
        <w:rPr>
          <w:rFonts w:ascii="宋体" w:hAnsi="宋体" w:cs="宋体" w:hint="eastAsia"/>
          <w:sz w:val="24"/>
        </w:rPr>
        <w:t>设计开发流程和方法，主要从文</w:t>
      </w:r>
      <w:proofErr w:type="gramStart"/>
      <w:r>
        <w:rPr>
          <w:rFonts w:ascii="宋体" w:hAnsi="宋体" w:cs="宋体" w:hint="eastAsia"/>
          <w:sz w:val="24"/>
        </w:rPr>
        <w:t>创产品</w:t>
      </w:r>
      <w:proofErr w:type="gramEnd"/>
      <w:r>
        <w:rPr>
          <w:rFonts w:ascii="宋体" w:hAnsi="宋体" w:cs="宋体" w:hint="eastAsia"/>
          <w:sz w:val="24"/>
        </w:rPr>
        <w:t>设计方法、原则以及结合实际案例介绍。三是文</w:t>
      </w:r>
      <w:proofErr w:type="gramStart"/>
      <w:r>
        <w:rPr>
          <w:rFonts w:ascii="宋体" w:hAnsi="宋体" w:cs="宋体" w:hint="eastAsia"/>
          <w:sz w:val="24"/>
        </w:rPr>
        <w:t>创产品</w:t>
      </w:r>
      <w:proofErr w:type="gramEnd"/>
      <w:r>
        <w:rPr>
          <w:rFonts w:ascii="宋体" w:hAnsi="宋体" w:cs="宋体" w:hint="eastAsia"/>
          <w:sz w:val="24"/>
        </w:rPr>
        <w:t>设计前沿知识，主要从前沿典型案例，结合前沿理论多角度解读和分析案例来介绍。</w:t>
      </w:r>
    </w:p>
    <w:p w:rsidR="00350FC7" w:rsidRDefault="00A87F22">
      <w:pPr>
        <w:spacing w:line="44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 xml:space="preserve"> </w:t>
      </w:r>
      <w:r>
        <w:rPr>
          <w:rFonts w:ascii="宋体" w:hAnsi="宋体" w:cs="宋体" w:hint="eastAsia"/>
          <w:sz w:val="24"/>
        </w:rPr>
        <w:t>文物绘图与摄影</w:t>
      </w:r>
    </w:p>
    <w:p w:rsidR="00350FC7" w:rsidRDefault="00A87F22">
      <w:pPr>
        <w:spacing w:line="440" w:lineRule="exact"/>
        <w:ind w:firstLineChars="200" w:firstLine="480"/>
        <w:rPr>
          <w:rFonts w:ascii="宋体" w:hAnsi="宋体" w:cs="宋体"/>
          <w:sz w:val="24"/>
        </w:rPr>
      </w:pPr>
      <w:r>
        <w:rPr>
          <w:rFonts w:ascii="宋体" w:hAnsi="宋体" w:cs="宋体" w:hint="eastAsia"/>
          <w:sz w:val="24"/>
        </w:rPr>
        <w:t>第四学期开设，共</w:t>
      </w:r>
      <w:r>
        <w:rPr>
          <w:rFonts w:ascii="宋体" w:hAnsi="宋体" w:cs="宋体" w:hint="eastAsia"/>
          <w:sz w:val="24"/>
        </w:rPr>
        <w:t>72</w:t>
      </w:r>
      <w:r>
        <w:rPr>
          <w:rFonts w:ascii="宋体" w:hAnsi="宋体" w:cs="宋体" w:hint="eastAsia"/>
          <w:sz w:val="24"/>
        </w:rPr>
        <w:t>学时，其中理论</w:t>
      </w:r>
      <w:r>
        <w:rPr>
          <w:rFonts w:ascii="宋体" w:hAnsi="宋体" w:cs="宋体" w:hint="eastAsia"/>
          <w:sz w:val="24"/>
        </w:rPr>
        <w:t>8</w:t>
      </w:r>
      <w:r>
        <w:rPr>
          <w:rFonts w:ascii="宋体" w:hAnsi="宋体" w:cs="宋体" w:hint="eastAsia"/>
          <w:sz w:val="24"/>
        </w:rPr>
        <w:t>学时，实践</w:t>
      </w:r>
      <w:r>
        <w:rPr>
          <w:rFonts w:ascii="宋体" w:hAnsi="宋体" w:cs="宋体" w:hint="eastAsia"/>
          <w:sz w:val="24"/>
        </w:rPr>
        <w:t>64</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考古器物绘图是文物修复与保护专业的专业拓展课程，是增强学生文物保护修复病害绘制能力和专业综合能力的拓展性课程，它是用制图学的理论和技术来说明考古材料的基础技术科学。通过该课程的学习和实践，掌握考古器物绘图的意义、种类、基</w:t>
      </w:r>
      <w:r>
        <w:rPr>
          <w:rFonts w:ascii="宋体" w:hAnsi="宋体" w:cs="宋体" w:hint="eastAsia"/>
          <w:sz w:val="24"/>
        </w:rPr>
        <w:lastRenderedPageBreak/>
        <w:t>本原理、绘图的步骤与方法、绘图工具的使用等，掌握素描的基础知识，具备行田野考古绘图和室内器物绘图的能力。</w:t>
      </w:r>
    </w:p>
    <w:p w:rsidR="00350FC7" w:rsidRDefault="00A87F22">
      <w:pPr>
        <w:spacing w:line="440" w:lineRule="exact"/>
        <w:ind w:firstLineChars="200" w:firstLine="480"/>
        <w:rPr>
          <w:rFonts w:ascii="宋体" w:hAnsi="宋体" w:cs="宋体"/>
          <w:sz w:val="24"/>
        </w:rPr>
      </w:pPr>
      <w:r>
        <w:rPr>
          <w:rFonts w:ascii="宋体" w:hAnsi="宋体" w:cs="宋体" w:hint="eastAsia"/>
          <w:sz w:val="24"/>
        </w:rPr>
        <w:t>内容简介：本课程内容主要包括考古器物绘图的学习意义、目的与方法，考古绘图的投影概念并练习，室内器物绘图的主要方法、各类器物的具体绘制方法、绘制草图、测量基本数据、标注文字，学习</w:t>
      </w:r>
      <w:r>
        <w:rPr>
          <w:rFonts w:ascii="宋体" w:hAnsi="宋体" w:cs="宋体" w:hint="eastAsia"/>
          <w:sz w:val="24"/>
        </w:rPr>
        <w:t>考古器物的剖视图，学习器物的缩放与器物花纹的展开。</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．文化遗产管理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第</w:t>
      </w:r>
      <w:r>
        <w:rPr>
          <w:rFonts w:ascii="宋体" w:hAnsi="宋体" w:cs="宋体" w:hint="eastAsia"/>
          <w:sz w:val="24"/>
        </w:rPr>
        <w:t>三</w:t>
      </w:r>
      <w:r>
        <w:rPr>
          <w:rFonts w:ascii="宋体" w:hAnsi="宋体" w:cs="宋体" w:hint="eastAsia"/>
          <w:sz w:val="24"/>
        </w:rPr>
        <w:t>学期开设，共</w:t>
      </w:r>
      <w:r>
        <w:rPr>
          <w:rFonts w:ascii="宋体" w:hAnsi="宋体" w:cs="宋体" w:hint="eastAsia"/>
          <w:sz w:val="24"/>
        </w:rPr>
        <w:t>36</w:t>
      </w:r>
      <w:r>
        <w:rPr>
          <w:rFonts w:ascii="宋体" w:hAnsi="宋体" w:cs="宋体" w:hint="eastAsia"/>
          <w:sz w:val="24"/>
        </w:rPr>
        <w:t>学时，其中理论</w:t>
      </w:r>
      <w:r>
        <w:rPr>
          <w:rFonts w:ascii="宋体" w:hAnsi="宋体" w:cs="宋体" w:hint="eastAsia"/>
          <w:sz w:val="24"/>
        </w:rPr>
        <w:t>30</w:t>
      </w:r>
      <w:r>
        <w:rPr>
          <w:rFonts w:ascii="宋体" w:hAnsi="宋体" w:cs="宋体" w:hint="eastAsia"/>
          <w:sz w:val="24"/>
        </w:rPr>
        <w:t>学时，实践</w:t>
      </w:r>
      <w:r>
        <w:rPr>
          <w:rFonts w:ascii="宋体" w:hAnsi="宋体" w:cs="宋体" w:hint="eastAsia"/>
          <w:sz w:val="24"/>
        </w:rPr>
        <w:t>6</w:t>
      </w:r>
      <w:r>
        <w:rPr>
          <w:rFonts w:ascii="宋体" w:hAnsi="宋体" w:cs="宋体" w:hint="eastAsia"/>
          <w:sz w:val="24"/>
        </w:rPr>
        <w:t>学时。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课程目标：通过本课程的学习，使学生了解文化遗产管理的基本理论和方法，正确认知文化遗产管理的主体、客体以及二者关系，熟练掌握文化遗产管理的核心内容，能够将理论联系实际，学以致用，把文化遗产管理的方法和规律与日后行业要求有机结合。</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内容简介：本课程主要介绍了管理学的基本理论和方法、文化遗产管理学的体系框架、文化遗产的价值体系、文化遗产管理的构成要素和作用、文化遗产管理的任务和职能、文化</w:t>
      </w:r>
      <w:r>
        <w:rPr>
          <w:rFonts w:ascii="宋体" w:hAnsi="宋体" w:cs="宋体" w:hint="eastAsia"/>
          <w:sz w:val="24"/>
        </w:rPr>
        <w:t>遗产管理的组织模式，文化遗产的行政化管理、文化遗产的法</w:t>
      </w:r>
      <w:proofErr w:type="gramStart"/>
      <w:r>
        <w:rPr>
          <w:rFonts w:ascii="宋体" w:hAnsi="宋体" w:cs="宋体" w:hint="eastAsia"/>
          <w:sz w:val="24"/>
        </w:rPr>
        <w:t>规化</w:t>
      </w:r>
      <w:proofErr w:type="gramEnd"/>
      <w:r>
        <w:rPr>
          <w:rFonts w:ascii="宋体" w:hAnsi="宋体" w:cs="宋体" w:hint="eastAsia"/>
          <w:sz w:val="24"/>
        </w:rPr>
        <w:t>管理、文化遗产的教育化管理、文化遗产的市场化管理。</w:t>
      </w:r>
    </w:p>
    <w:p w:rsidR="00350FC7" w:rsidRDefault="00350FC7" w:rsidP="002E01F8">
      <w:pPr>
        <w:pStyle w:val="a0"/>
        <w:ind w:firstLine="400"/>
      </w:pPr>
    </w:p>
    <w:p w:rsidR="00350FC7" w:rsidRDefault="00A87F22">
      <w:pPr>
        <w:spacing w:line="400" w:lineRule="exact"/>
        <w:rPr>
          <w:rFonts w:ascii="宋体" w:hAnsi="宋体" w:cs="宋体"/>
          <w:b/>
          <w:sz w:val="24"/>
        </w:rPr>
      </w:pPr>
      <w:r>
        <w:rPr>
          <w:rFonts w:ascii="宋体" w:hAnsi="宋体" w:cs="宋体" w:hint="eastAsia"/>
          <w:sz w:val="24"/>
        </w:rPr>
        <w:t xml:space="preserve"> </w:t>
      </w:r>
      <w:r>
        <w:rPr>
          <w:rFonts w:ascii="宋体" w:hAnsi="宋体" w:cs="宋体" w:hint="eastAsia"/>
          <w:b/>
          <w:sz w:val="24"/>
        </w:rPr>
        <w:t>七、教学进程安排</w:t>
      </w:r>
    </w:p>
    <w:p w:rsidR="00350FC7" w:rsidRDefault="00A87F22">
      <w:pPr>
        <w:spacing w:line="440" w:lineRule="exact"/>
        <w:ind w:firstLineChars="200" w:firstLine="480"/>
        <w:rPr>
          <w:rFonts w:ascii="宋体" w:hAnsi="宋体" w:cs="宋体"/>
          <w:sz w:val="24"/>
        </w:rPr>
      </w:pPr>
      <w:r>
        <w:rPr>
          <w:rFonts w:ascii="宋体" w:hAnsi="宋体" w:cs="宋体" w:hint="eastAsia"/>
          <w:sz w:val="24"/>
        </w:rPr>
        <w:t>（一）教学周数分配表（附表一）</w:t>
      </w:r>
    </w:p>
    <w:p w:rsidR="00350FC7" w:rsidRDefault="00A87F22">
      <w:pPr>
        <w:spacing w:line="440" w:lineRule="exact"/>
        <w:ind w:firstLineChars="200" w:firstLine="480"/>
        <w:rPr>
          <w:rFonts w:ascii="宋体" w:hAnsi="宋体" w:cs="宋体"/>
          <w:sz w:val="24"/>
        </w:rPr>
      </w:pPr>
      <w:r>
        <w:rPr>
          <w:rFonts w:ascii="宋体" w:hAnsi="宋体" w:cs="宋体" w:hint="eastAsia"/>
          <w:sz w:val="24"/>
        </w:rPr>
        <w:t>（二）教学进程安排表（附表二）</w:t>
      </w:r>
    </w:p>
    <w:p w:rsidR="00350FC7" w:rsidRDefault="00A87F22">
      <w:pPr>
        <w:spacing w:line="440" w:lineRule="exact"/>
        <w:ind w:firstLineChars="200" w:firstLine="480"/>
        <w:rPr>
          <w:rFonts w:ascii="宋体" w:hAnsi="宋体" w:cs="宋体"/>
          <w:sz w:val="24"/>
        </w:rPr>
      </w:pPr>
      <w:r>
        <w:rPr>
          <w:rFonts w:ascii="宋体" w:hAnsi="宋体" w:cs="宋体" w:hint="eastAsia"/>
          <w:sz w:val="24"/>
        </w:rPr>
        <w:t>（三）集实习实践说明表（附表三）</w:t>
      </w:r>
    </w:p>
    <w:p w:rsidR="00350FC7" w:rsidRDefault="00A87F22">
      <w:pPr>
        <w:spacing w:line="440" w:lineRule="exact"/>
        <w:ind w:firstLineChars="200" w:firstLine="480"/>
        <w:rPr>
          <w:rFonts w:ascii="宋体" w:hAnsi="宋体" w:cs="宋体"/>
          <w:sz w:val="24"/>
        </w:rPr>
      </w:pPr>
      <w:r>
        <w:rPr>
          <w:rFonts w:ascii="宋体" w:hAnsi="宋体" w:cs="宋体" w:hint="eastAsia"/>
          <w:sz w:val="24"/>
        </w:rPr>
        <w:t>（四）公共选修（含国学辅修）课程（附表四）</w:t>
      </w:r>
    </w:p>
    <w:p w:rsidR="00350FC7" w:rsidRDefault="00A87F22">
      <w:pPr>
        <w:spacing w:line="440" w:lineRule="exact"/>
        <w:ind w:firstLineChars="200" w:firstLine="480"/>
        <w:rPr>
          <w:rFonts w:ascii="宋体" w:hAnsi="宋体" w:cs="宋体"/>
          <w:sz w:val="24"/>
        </w:rPr>
      </w:pPr>
      <w:r>
        <w:rPr>
          <w:rFonts w:ascii="宋体" w:hAnsi="宋体" w:cs="宋体" w:hint="eastAsia"/>
          <w:sz w:val="24"/>
        </w:rPr>
        <w:t>（五）学时比例表（附表五）</w:t>
      </w:r>
    </w:p>
    <w:p w:rsidR="00350FC7" w:rsidRDefault="00A87F22">
      <w:pPr>
        <w:widowControl w:val="0"/>
        <w:spacing w:line="480" w:lineRule="exact"/>
        <w:rPr>
          <w:rFonts w:ascii="宋体" w:hAnsi="宋体" w:cs="宋体"/>
          <w:b/>
          <w:sz w:val="24"/>
        </w:rPr>
      </w:pPr>
      <w:r>
        <w:rPr>
          <w:rFonts w:ascii="宋体" w:hAnsi="宋体" w:cs="宋体" w:hint="eastAsia"/>
          <w:b/>
          <w:sz w:val="24"/>
        </w:rPr>
        <w:t>八、实施保障</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（一）师资队伍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文物保护考古学院</w:t>
      </w:r>
      <w:r>
        <w:rPr>
          <w:rFonts w:ascii="宋体" w:hAnsi="宋体" w:cs="宋体" w:hint="eastAsia"/>
          <w:sz w:val="24"/>
        </w:rPr>
        <w:t>师资队伍人员数量充足、结构合理。现有专任教师</w:t>
      </w:r>
      <w:r>
        <w:rPr>
          <w:rFonts w:ascii="宋体" w:hAnsi="宋体" w:cs="宋体" w:hint="eastAsia"/>
          <w:sz w:val="24"/>
        </w:rPr>
        <w:t>25</w:t>
      </w:r>
      <w:r>
        <w:rPr>
          <w:rFonts w:ascii="宋体" w:hAnsi="宋体" w:cs="宋体" w:hint="eastAsia"/>
          <w:sz w:val="24"/>
        </w:rPr>
        <w:t>人，其中专业带头人</w:t>
      </w:r>
      <w:r>
        <w:rPr>
          <w:rFonts w:ascii="宋体" w:hAnsi="宋体" w:cs="宋体" w:hint="eastAsia"/>
          <w:sz w:val="24"/>
        </w:rPr>
        <w:t>2</w:t>
      </w:r>
      <w:r>
        <w:rPr>
          <w:rFonts w:ascii="宋体" w:hAnsi="宋体" w:cs="宋体" w:hint="eastAsia"/>
          <w:sz w:val="24"/>
        </w:rPr>
        <w:t>名，骨干教师</w:t>
      </w:r>
      <w:r>
        <w:rPr>
          <w:rFonts w:ascii="宋体" w:hAnsi="宋体" w:cs="宋体" w:hint="eastAsia"/>
          <w:sz w:val="24"/>
        </w:rPr>
        <w:t>10</w:t>
      </w:r>
      <w:r>
        <w:rPr>
          <w:rFonts w:ascii="宋体" w:hAnsi="宋体" w:cs="宋体" w:hint="eastAsia"/>
          <w:sz w:val="24"/>
        </w:rPr>
        <w:t>名；</w:t>
      </w:r>
      <w:r>
        <w:rPr>
          <w:rFonts w:ascii="宋体" w:hAnsi="宋体" w:cs="宋体" w:hint="eastAsia"/>
          <w:sz w:val="24"/>
        </w:rPr>
        <w:t>3</w:t>
      </w:r>
      <w:r>
        <w:rPr>
          <w:rFonts w:ascii="宋体" w:hAnsi="宋体" w:cs="宋体" w:hint="eastAsia"/>
          <w:sz w:val="24"/>
        </w:rPr>
        <w:t>人为高级职称；</w:t>
      </w:r>
      <w:r>
        <w:rPr>
          <w:rFonts w:ascii="宋体" w:hAnsi="宋体" w:cs="宋体" w:hint="eastAsia"/>
          <w:sz w:val="24"/>
        </w:rPr>
        <w:t>10</w:t>
      </w:r>
      <w:r>
        <w:rPr>
          <w:rFonts w:ascii="宋体" w:hAnsi="宋体" w:cs="宋体" w:hint="eastAsia"/>
          <w:sz w:val="24"/>
        </w:rPr>
        <w:t>人是“双师型”教师，师生比在</w:t>
      </w:r>
      <w:r>
        <w:rPr>
          <w:rFonts w:ascii="宋体" w:hAnsi="宋体" w:cs="宋体" w:hint="eastAsia"/>
          <w:sz w:val="24"/>
        </w:rPr>
        <w:t>1:15</w:t>
      </w:r>
      <w:r>
        <w:rPr>
          <w:rFonts w:ascii="宋体" w:hAnsi="宋体" w:cs="宋体" w:hint="eastAsia"/>
          <w:sz w:val="24"/>
        </w:rPr>
        <w:t>～</w:t>
      </w:r>
      <w:r>
        <w:rPr>
          <w:rFonts w:ascii="宋体" w:hAnsi="宋体" w:cs="宋体" w:hint="eastAsia"/>
          <w:sz w:val="24"/>
        </w:rPr>
        <w:t>1:20</w:t>
      </w:r>
      <w:r>
        <w:rPr>
          <w:rFonts w:ascii="宋体" w:hAnsi="宋体" w:cs="宋体" w:hint="eastAsia"/>
          <w:sz w:val="24"/>
        </w:rPr>
        <w:t>之间。专任教师学历高，</w:t>
      </w:r>
      <w:r>
        <w:rPr>
          <w:rFonts w:ascii="宋体" w:hAnsi="宋体" w:cs="宋体" w:hint="eastAsia"/>
          <w:sz w:val="24"/>
        </w:rPr>
        <w:t>2</w:t>
      </w:r>
      <w:r>
        <w:rPr>
          <w:rFonts w:ascii="宋体" w:hAnsi="宋体" w:cs="宋体" w:hint="eastAsia"/>
          <w:sz w:val="24"/>
        </w:rPr>
        <w:t>人为博士研究生，</w:t>
      </w:r>
      <w:r>
        <w:rPr>
          <w:rFonts w:ascii="宋体" w:hAnsi="宋体" w:cs="宋体" w:hint="eastAsia"/>
          <w:sz w:val="24"/>
        </w:rPr>
        <w:t>24</w:t>
      </w:r>
      <w:r>
        <w:rPr>
          <w:rFonts w:ascii="宋体" w:hAnsi="宋体" w:cs="宋体" w:hint="eastAsia"/>
          <w:sz w:val="24"/>
        </w:rPr>
        <w:t>人为硕士研究生</w:t>
      </w:r>
      <w:r>
        <w:rPr>
          <w:rFonts w:ascii="宋体" w:hAnsi="宋体" w:cs="宋体" w:hint="eastAsia"/>
          <w:sz w:val="24"/>
        </w:rPr>
        <w:t>及以上</w:t>
      </w:r>
      <w:r>
        <w:rPr>
          <w:rFonts w:ascii="宋体" w:hAnsi="宋体" w:cs="宋体" w:hint="eastAsia"/>
          <w:sz w:val="24"/>
        </w:rPr>
        <w:t>学历。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．师资配置标准（数量与比例）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有与本专业设置规模相适应并获得教师资格证书的任职教师，专业教师数量（含外聘教师），应按师生比例</w:t>
      </w:r>
      <w:r>
        <w:rPr>
          <w:rFonts w:ascii="宋体" w:hAnsi="宋体" w:cs="宋体" w:hint="eastAsia"/>
          <w:sz w:val="24"/>
        </w:rPr>
        <w:t>1:20</w:t>
      </w:r>
      <w:r>
        <w:rPr>
          <w:rFonts w:ascii="宋体" w:hAnsi="宋体" w:cs="宋体" w:hint="eastAsia"/>
          <w:sz w:val="24"/>
        </w:rPr>
        <w:t>左右配备。</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．学历或职称</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lastRenderedPageBreak/>
        <w:t>任课教师具备本科及以上学历，专任教师职称要求中、高级达到</w:t>
      </w:r>
      <w:r>
        <w:rPr>
          <w:rFonts w:ascii="宋体" w:hAnsi="宋体" w:cs="宋体" w:hint="eastAsia"/>
          <w:sz w:val="24"/>
        </w:rPr>
        <w:t>60%</w:t>
      </w:r>
      <w:r>
        <w:rPr>
          <w:rFonts w:ascii="宋体" w:hAnsi="宋体" w:cs="宋体" w:hint="eastAsia"/>
          <w:sz w:val="24"/>
        </w:rPr>
        <w:t>，其中高级职称教师不少于</w:t>
      </w:r>
      <w:r>
        <w:rPr>
          <w:rFonts w:ascii="宋体" w:hAnsi="宋体" w:cs="宋体" w:hint="eastAsia"/>
          <w:sz w:val="24"/>
        </w:rPr>
        <w:t>20%</w:t>
      </w:r>
      <w:r>
        <w:rPr>
          <w:rFonts w:ascii="宋体" w:hAnsi="宋体" w:cs="宋体" w:hint="eastAsia"/>
          <w:sz w:val="24"/>
        </w:rPr>
        <w:t>，“双师型”教师比例不低于</w:t>
      </w:r>
      <w:r>
        <w:rPr>
          <w:rFonts w:ascii="宋体" w:hAnsi="宋体" w:cs="宋体" w:hint="eastAsia"/>
          <w:sz w:val="24"/>
        </w:rPr>
        <w:t>50%</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．能力与经验</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从教能力：具有较强的语言表达能力，具有较丰富的教育教学知识，具有开拓创新的精神，能够立足博物馆行业相关岗位进行课程开发，能够将学生的思想道德教育融入到教学全程。</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专业经验：专任教师对博物馆行业的工作岗位都有较充分的了解，熟悉博物馆行业相关服务岗位的流程，具有较强的博物馆专业知识，能够开展教育教学改革、专业技术方面的课题研究。</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．师资团队提升要求</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采取有效手段鼓励教师到博物馆等相关行业锻炼，鼓励教师积极申报教师系列外的专业技术职称，全面提升教师的专业技能水平，打造一支真正意义上的“双师型</w:t>
      </w:r>
      <w:r>
        <w:rPr>
          <w:rFonts w:ascii="宋体" w:hAnsi="宋体" w:cs="宋体" w:hint="eastAsia"/>
          <w:sz w:val="24"/>
        </w:rPr>
        <w:t>”教师队伍。有计划、有重点地鼓励教师积极参与科研活动，进行在职深造、进修，帮助教师全面更新知识，提高学术水平。在条件允许的情况下，选派专任教师到国外博物馆及文物保护中心进行培训进修和深造，了解国外博物馆发展和博物馆教学动态，增强国际视野，培养国际化的师资队伍，促进本专业教学的国际化。</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6</w:t>
      </w:r>
      <w:r>
        <w:rPr>
          <w:rFonts w:ascii="宋体" w:hAnsi="宋体" w:cs="宋体" w:hint="eastAsia"/>
          <w:sz w:val="24"/>
        </w:rPr>
        <w:t>．对兼职教师的要求</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博物馆相关机构基层、中层或高层管理者；具有</w:t>
      </w:r>
      <w:r>
        <w:rPr>
          <w:rFonts w:ascii="宋体" w:hAnsi="宋体" w:cs="宋体" w:hint="eastAsia"/>
          <w:sz w:val="24"/>
        </w:rPr>
        <w:t>5</w:t>
      </w:r>
      <w:r>
        <w:rPr>
          <w:rFonts w:ascii="宋体" w:hAnsi="宋体" w:cs="宋体" w:hint="eastAsia"/>
          <w:sz w:val="24"/>
        </w:rPr>
        <w:t>年以上博物馆行业从业资历；所在部门经营管理顺畅；经专业委员会考核认定。</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（二）教学设施</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教室应该配备有多媒体设施以便教学使用；学校应该配备校内实训室（如：博物馆</w:t>
      </w:r>
      <w:r>
        <w:rPr>
          <w:rFonts w:ascii="宋体" w:hAnsi="宋体" w:cs="宋体" w:hint="eastAsia"/>
          <w:sz w:val="24"/>
        </w:rPr>
        <w:t>展览创意设计实训室、博物馆讲解服务实训室、文献检索实训室、陶瓷工艺实训室、白描实训室、摄影实训室等），以供学生实训课程使用，增加提高学生的实践操作水平。学校还应联系文</w:t>
      </w:r>
      <w:proofErr w:type="gramStart"/>
      <w:r>
        <w:rPr>
          <w:rFonts w:ascii="宋体" w:hAnsi="宋体" w:cs="宋体" w:hint="eastAsia"/>
          <w:sz w:val="24"/>
        </w:rPr>
        <w:t>博相关</w:t>
      </w:r>
      <w:proofErr w:type="gramEnd"/>
      <w:r>
        <w:rPr>
          <w:rFonts w:ascii="宋体" w:hAnsi="宋体" w:cs="宋体" w:hint="eastAsia"/>
          <w:sz w:val="24"/>
        </w:rPr>
        <w:t>机构，设立校外实训实习基地，使学生的学习环境更加真实。</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（三）教学资源</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．专业课、专业选修课教材建议选用高职高专教材，不建议选用本科教材。</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．学校图书馆应有博物馆服务、文物学、文献检索方法等方面的图书；应有国内外博物馆图书资料，应订有《文物鉴定与鉴赏》等多种文博类类报纸、杂志和《中国博物馆》《博物馆研究》等博物馆类学术期刊。</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lastRenderedPageBreak/>
        <w:t>3</w:t>
      </w:r>
      <w:r>
        <w:rPr>
          <w:rFonts w:ascii="宋体" w:hAnsi="宋体" w:cs="宋体" w:hint="eastAsia"/>
          <w:sz w:val="24"/>
        </w:rPr>
        <w:t>．教研</w:t>
      </w:r>
      <w:r>
        <w:rPr>
          <w:rFonts w:ascii="宋体" w:hAnsi="宋体" w:cs="宋体" w:hint="eastAsia"/>
          <w:sz w:val="24"/>
        </w:rPr>
        <w:t>室应有介绍国内外不同类型博物馆的音像资料，以便为师生提供授课、学习以及项目创意素材。</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．教研室应有各类博物馆行业的教学案例库，为教师授课、学生学习提供必要的帮助。</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5</w:t>
      </w:r>
      <w:r>
        <w:rPr>
          <w:rFonts w:ascii="宋体" w:hAnsi="宋体" w:cs="宋体" w:hint="eastAsia"/>
          <w:sz w:val="24"/>
        </w:rPr>
        <w:t>．数字教学资源。教研室建立数字教学资源如网络课程，可以提供给学生自主学习，网络课程内容应该丰富、完整，涵盖教学大纲、考试大纲、实训大纲、电子教案、多媒体课件、教学录像、习题库、参考书目等内容。</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（四）教学方法</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为了实现教育部对高职学生德、</w:t>
      </w:r>
      <w:proofErr w:type="gramStart"/>
      <w:r>
        <w:rPr>
          <w:rFonts w:ascii="宋体" w:hAnsi="宋体" w:cs="宋体" w:hint="eastAsia"/>
          <w:sz w:val="24"/>
        </w:rPr>
        <w:t>技并修</w:t>
      </w:r>
      <w:proofErr w:type="gramEnd"/>
      <w:r>
        <w:rPr>
          <w:rFonts w:ascii="宋体" w:hAnsi="宋体" w:cs="宋体" w:hint="eastAsia"/>
          <w:sz w:val="24"/>
        </w:rPr>
        <w:t>的要求，保证教学质量，采取多种形式的教学方法。</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讲授法：理论性强的课程，以教师讲授为主；示范教学法：</w:t>
      </w:r>
      <w:proofErr w:type="gramStart"/>
      <w:r>
        <w:rPr>
          <w:rFonts w:ascii="宋体" w:hAnsi="宋体" w:cs="宋体" w:hint="eastAsia"/>
          <w:sz w:val="24"/>
        </w:rPr>
        <w:t>实训类课程</w:t>
      </w:r>
      <w:proofErr w:type="gramEnd"/>
      <w:r>
        <w:rPr>
          <w:rFonts w:ascii="宋体" w:hAnsi="宋体" w:cs="宋体" w:hint="eastAsia"/>
          <w:sz w:val="24"/>
        </w:rPr>
        <w:t>，以教师示范性操作为主；模拟教学法：理实一体化课程的教学，通过教师模拟工作流程实现；项目教学法：以任务和项目为主的课程教学，要结合企业的真实工作项目和任务来实现教学；案例教学法：管理类、实务类课程要通过实践案例的解析来实现教学，如博物馆展示设计、博物馆讲解等课程；岗位教学法：通过实际岗位的体验来实现教学，适用于营销、策划、服务岗位技能训练等课程</w:t>
      </w:r>
      <w:r>
        <w:rPr>
          <w:rFonts w:ascii="宋体" w:hAnsi="宋体" w:cs="宋体" w:hint="eastAsia"/>
          <w:sz w:val="24"/>
        </w:rPr>
        <w:t>等</w:t>
      </w:r>
      <w:r>
        <w:rPr>
          <w:rFonts w:ascii="宋体" w:hAnsi="宋体" w:cs="宋体" w:hint="eastAsia"/>
          <w:sz w:val="24"/>
        </w:rPr>
        <w:t>。</w:t>
      </w:r>
    </w:p>
    <w:p w:rsidR="00350FC7" w:rsidRDefault="00A87F22">
      <w:pPr>
        <w:widowControl w:val="0"/>
        <w:spacing w:line="480" w:lineRule="exact"/>
        <w:ind w:firstLineChars="200" w:firstLine="480"/>
        <w:rPr>
          <w:rFonts w:ascii="宋体" w:hAnsi="宋体" w:cs="宋体"/>
          <w:bCs/>
          <w:sz w:val="24"/>
        </w:rPr>
      </w:pPr>
      <w:r>
        <w:rPr>
          <w:rFonts w:ascii="宋体" w:hAnsi="宋体" w:cs="宋体" w:hint="eastAsia"/>
          <w:bCs/>
          <w:sz w:val="24"/>
        </w:rPr>
        <w:t>（五）教学评价</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信息反馈式评价：学生在校内实训和</w:t>
      </w:r>
      <w:proofErr w:type="gramStart"/>
      <w:r>
        <w:rPr>
          <w:rFonts w:ascii="宋体" w:hAnsi="宋体" w:cs="宋体" w:hint="eastAsia"/>
          <w:sz w:val="24"/>
        </w:rPr>
        <w:t>文博</w:t>
      </w:r>
      <w:proofErr w:type="gramEnd"/>
      <w:r>
        <w:rPr>
          <w:rFonts w:ascii="宋体" w:hAnsi="宋体" w:cs="宋体" w:hint="eastAsia"/>
          <w:sz w:val="24"/>
        </w:rPr>
        <w:t>机构实习期间，校内实</w:t>
      </w:r>
      <w:proofErr w:type="gramStart"/>
      <w:r>
        <w:rPr>
          <w:rFonts w:ascii="宋体" w:hAnsi="宋体" w:cs="宋体" w:hint="eastAsia"/>
          <w:sz w:val="24"/>
        </w:rPr>
        <w:t>训指导</w:t>
      </w:r>
      <w:proofErr w:type="gramEnd"/>
      <w:r>
        <w:rPr>
          <w:rFonts w:ascii="宋体" w:hAnsi="宋体" w:cs="宋体" w:hint="eastAsia"/>
          <w:sz w:val="24"/>
        </w:rPr>
        <w:t>教师和</w:t>
      </w:r>
      <w:proofErr w:type="gramStart"/>
      <w:r>
        <w:rPr>
          <w:rFonts w:ascii="宋体" w:hAnsi="宋体" w:cs="宋体" w:hint="eastAsia"/>
          <w:sz w:val="24"/>
        </w:rPr>
        <w:t>文博</w:t>
      </w:r>
      <w:proofErr w:type="gramEnd"/>
      <w:r>
        <w:rPr>
          <w:rFonts w:ascii="宋体" w:hAnsi="宋体" w:cs="宋体" w:hint="eastAsia"/>
          <w:sz w:val="24"/>
        </w:rPr>
        <w:t>机构指导教</w:t>
      </w:r>
      <w:r>
        <w:rPr>
          <w:rFonts w:ascii="宋体" w:hAnsi="宋体" w:cs="宋体" w:hint="eastAsia"/>
          <w:sz w:val="24"/>
        </w:rPr>
        <w:t>师按照其所实训实习的岗位要求，共同对其综合素质做出总体的评价，对学生的政治表现、敬业精神与工作态度、解决问题的能力、知识的应用情况、创造性等若干个核心要素进行全面考核鉴定。在对实习学生进行鉴定评价的同时，也对专业教学提出建设性的意见和建议，同时本专业还应定期举行职业技能大赛，邀请</w:t>
      </w:r>
      <w:proofErr w:type="gramStart"/>
      <w:r>
        <w:rPr>
          <w:rFonts w:ascii="宋体" w:hAnsi="宋体" w:cs="宋体" w:hint="eastAsia"/>
          <w:sz w:val="24"/>
        </w:rPr>
        <w:t>洛阳文博行业</w:t>
      </w:r>
      <w:proofErr w:type="gramEnd"/>
      <w:r>
        <w:rPr>
          <w:rFonts w:ascii="宋体" w:hAnsi="宋体" w:cs="宋体" w:hint="eastAsia"/>
          <w:sz w:val="24"/>
        </w:rPr>
        <w:t>的专家对学生的职业能力进行评价，或者参加国家、省、市举办的职业技能大赛，将行业要求、文博机构反馈的信息渗透在日常教学中，实现校内外对接，增强人才培养的实用性。</w:t>
      </w:r>
    </w:p>
    <w:p w:rsidR="00350FC7" w:rsidRDefault="00A87F22">
      <w:pPr>
        <w:widowControl w:val="0"/>
        <w:spacing w:line="480" w:lineRule="exact"/>
        <w:rPr>
          <w:rFonts w:ascii="宋体" w:hAnsi="宋体" w:cs="宋体"/>
          <w:b/>
          <w:sz w:val="24"/>
        </w:rPr>
      </w:pPr>
      <w:r>
        <w:rPr>
          <w:rFonts w:ascii="宋体" w:hAnsi="宋体" w:cs="宋体" w:hint="eastAsia"/>
          <w:b/>
          <w:sz w:val="24"/>
        </w:rPr>
        <w:t>九、</w:t>
      </w:r>
      <w:r>
        <w:rPr>
          <w:rFonts w:ascii="宋体" w:hAnsi="宋体" w:cs="宋体" w:hint="eastAsia"/>
          <w:b/>
          <w:sz w:val="24"/>
        </w:rPr>
        <w:t>质量管理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．教师必须参加职业培训或者顶岗锻炼。专业教师</w:t>
      </w:r>
      <w:r>
        <w:rPr>
          <w:rFonts w:ascii="宋体" w:hAnsi="宋体" w:cs="宋体" w:hint="eastAsia"/>
          <w:sz w:val="24"/>
        </w:rPr>
        <w:t>定期参加国家或者省市举办的相关职业培训，以提高教学能力和专业水平；紧密结合专业发展，定期参加顶岗锻炼，每次顶岗锻炼时间不少于一个月，以提高教师操作技能水平。</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．专业教师的学历要求。专业教师必须具有全日制硕士研究生及其以上学历，专业</w:t>
      </w:r>
      <w:r>
        <w:rPr>
          <w:rFonts w:ascii="宋体" w:hAnsi="宋体" w:cs="宋体" w:hint="eastAsia"/>
          <w:sz w:val="24"/>
        </w:rPr>
        <w:lastRenderedPageBreak/>
        <w:t>知识扎实，具有一定的技能水平。</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鼓励教师和学生参加各种职业比赛和教学比赛。鼓励学生参与国家、省市举办的各种职业技能大赛，以赛促学，以赛促教；鼓励教师参加国家、省市举办的各种教学技能比赛，提高信息化教学能力，促进教师与外界的交流、学习。</w:t>
      </w:r>
    </w:p>
    <w:p w:rsidR="00350FC7" w:rsidRDefault="00A87F22">
      <w:pPr>
        <w:widowControl w:val="0"/>
        <w:spacing w:line="480" w:lineRule="exact"/>
        <w:ind w:firstLineChars="200" w:firstLine="480"/>
        <w:rPr>
          <w:rFonts w:ascii="宋体" w:hAnsi="宋体" w:cs="宋体"/>
          <w:b/>
          <w:sz w:val="24"/>
        </w:rPr>
      </w:pPr>
      <w:r>
        <w:rPr>
          <w:rFonts w:ascii="宋体" w:hAnsi="宋体" w:cs="宋体" w:hint="eastAsia"/>
          <w:sz w:val="24"/>
        </w:rPr>
        <w:t>4</w:t>
      </w:r>
      <w:r>
        <w:rPr>
          <w:rFonts w:ascii="宋体" w:hAnsi="宋体" w:cs="宋体" w:hint="eastAsia"/>
          <w:sz w:val="24"/>
        </w:rPr>
        <w:t>．</w:t>
      </w:r>
      <w:r>
        <w:rPr>
          <w:rFonts w:ascii="宋体" w:hAnsi="宋体" w:hint="eastAsia"/>
          <w:sz w:val="24"/>
        </w:rPr>
        <w:t>该专业设置为期</w:t>
      </w:r>
      <w:r>
        <w:rPr>
          <w:rFonts w:ascii="宋体" w:hAnsi="宋体" w:hint="eastAsia"/>
          <w:sz w:val="24"/>
        </w:rPr>
        <w:t>不低于六个月</w:t>
      </w:r>
      <w:r>
        <w:rPr>
          <w:rFonts w:ascii="宋体" w:hAnsi="宋体" w:hint="eastAsia"/>
          <w:sz w:val="24"/>
        </w:rPr>
        <w:t>的实习</w:t>
      </w:r>
      <w:r>
        <w:rPr>
          <w:rFonts w:ascii="宋体" w:hAnsi="宋体" w:hint="eastAsia"/>
          <w:sz w:val="24"/>
        </w:rPr>
        <w:t>锻炼</w:t>
      </w:r>
      <w:r>
        <w:rPr>
          <w:rFonts w:ascii="宋体" w:hAnsi="宋体" w:hint="eastAsia"/>
          <w:sz w:val="24"/>
        </w:rPr>
        <w:t>。</w:t>
      </w:r>
      <w:r>
        <w:rPr>
          <w:rFonts w:ascii="宋体" w:hAnsi="宋体" w:cs="宋体" w:hint="eastAsia"/>
          <w:sz w:val="24"/>
        </w:rPr>
        <w:t>顶岗实习锻炼是学生理论联系实际的主要途径，学生顶岗实习期间，派出专业教师作为指导老师对学生的顶岗实习进行专业的指导，同时，指定企业指导老师作为学生的职业导师，加强对学生职业生涯的规划与指导。</w:t>
      </w:r>
    </w:p>
    <w:p w:rsidR="00350FC7" w:rsidRDefault="00A87F22">
      <w:pPr>
        <w:widowControl w:val="0"/>
        <w:spacing w:line="480" w:lineRule="exact"/>
        <w:rPr>
          <w:rFonts w:ascii="宋体" w:hAnsi="宋体" w:cs="宋体"/>
          <w:b/>
          <w:sz w:val="24"/>
        </w:rPr>
      </w:pPr>
      <w:r>
        <w:rPr>
          <w:rFonts w:ascii="宋体" w:hAnsi="宋体" w:cs="宋体" w:hint="eastAsia"/>
          <w:b/>
          <w:sz w:val="24"/>
        </w:rPr>
        <w:t>十</w:t>
      </w:r>
      <w:r>
        <w:rPr>
          <w:rFonts w:ascii="宋体" w:hAnsi="宋体" w:cs="宋体" w:hint="eastAsia"/>
          <w:b/>
          <w:sz w:val="24"/>
        </w:rPr>
        <w:t>、毕业要求</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（一）学分要求：本专业必须修满</w:t>
      </w:r>
      <w:r>
        <w:rPr>
          <w:rFonts w:ascii="宋体" w:hAnsi="宋体" w:cs="宋体" w:hint="eastAsia"/>
          <w:sz w:val="24"/>
        </w:rPr>
        <w:t>138</w:t>
      </w:r>
      <w:r>
        <w:rPr>
          <w:rFonts w:ascii="宋体" w:hAnsi="宋体" w:cs="宋体" w:hint="eastAsia"/>
          <w:sz w:val="24"/>
        </w:rPr>
        <w:t>学分方可毕业。其中，公共基础</w:t>
      </w:r>
      <w:r>
        <w:rPr>
          <w:rFonts w:ascii="宋体" w:hAnsi="宋体" w:cs="宋体" w:hint="eastAsia"/>
          <w:sz w:val="24"/>
          <w:lang w:eastAsia="zh-Hans"/>
        </w:rPr>
        <w:t>必修</w:t>
      </w:r>
      <w:r>
        <w:rPr>
          <w:rFonts w:ascii="宋体" w:hAnsi="宋体" w:cs="宋体" w:hint="eastAsia"/>
          <w:sz w:val="24"/>
        </w:rPr>
        <w:t>课</w:t>
      </w:r>
      <w:r>
        <w:rPr>
          <w:rFonts w:ascii="宋体" w:hAnsi="宋体" w:cs="宋体" w:hint="eastAsia"/>
          <w:sz w:val="24"/>
        </w:rPr>
        <w:t>39</w:t>
      </w:r>
      <w:r>
        <w:rPr>
          <w:rFonts w:ascii="宋体" w:hAnsi="宋体" w:cs="宋体" w:hint="eastAsia"/>
          <w:sz w:val="24"/>
        </w:rPr>
        <w:t>学分；</w:t>
      </w:r>
      <w:r>
        <w:rPr>
          <w:rFonts w:ascii="宋体" w:hAnsi="宋体" w:cs="宋体" w:hint="eastAsia"/>
          <w:sz w:val="24"/>
        </w:rPr>
        <w:t>公共选修课</w:t>
      </w:r>
      <w:r>
        <w:rPr>
          <w:rFonts w:ascii="宋体" w:hAnsi="宋体" w:cs="宋体" w:hint="eastAsia"/>
          <w:sz w:val="24"/>
        </w:rPr>
        <w:t>6</w:t>
      </w:r>
      <w:r>
        <w:rPr>
          <w:rFonts w:ascii="宋体" w:hAnsi="宋体" w:cs="宋体" w:hint="eastAsia"/>
          <w:sz w:val="24"/>
        </w:rPr>
        <w:t>学分</w:t>
      </w:r>
      <w:r>
        <w:rPr>
          <w:rFonts w:ascii="宋体" w:hAnsi="宋体" w:cs="宋体" w:hint="eastAsia"/>
          <w:sz w:val="24"/>
        </w:rPr>
        <w:t>；专业课</w:t>
      </w:r>
      <w:r>
        <w:rPr>
          <w:rFonts w:ascii="宋体" w:hAnsi="宋体" w:cs="宋体" w:hint="eastAsia"/>
          <w:sz w:val="24"/>
        </w:rPr>
        <w:t>60</w:t>
      </w:r>
      <w:r>
        <w:rPr>
          <w:rFonts w:ascii="宋体" w:hAnsi="宋体" w:cs="宋体" w:hint="eastAsia"/>
          <w:sz w:val="24"/>
        </w:rPr>
        <w:t>学分；</w:t>
      </w:r>
      <w:r>
        <w:rPr>
          <w:rFonts w:ascii="宋体" w:hAnsi="宋体" w:cs="宋体" w:hint="eastAsia"/>
          <w:sz w:val="24"/>
        </w:rPr>
        <w:t>拓展</w:t>
      </w:r>
      <w:proofErr w:type="gramStart"/>
      <w:r>
        <w:rPr>
          <w:rFonts w:ascii="宋体" w:hAnsi="宋体" w:cs="宋体" w:hint="eastAsia"/>
          <w:sz w:val="24"/>
        </w:rPr>
        <w:t>课</w:t>
      </w:r>
      <w:r>
        <w:rPr>
          <w:rFonts w:ascii="宋体" w:hAnsi="宋体" w:cs="宋体" w:hint="eastAsia"/>
          <w:sz w:val="24"/>
        </w:rPr>
        <w:t>集中</w:t>
      </w:r>
      <w:proofErr w:type="gramEnd"/>
      <w:r>
        <w:rPr>
          <w:rFonts w:ascii="宋体" w:hAnsi="宋体" w:cs="宋体" w:hint="eastAsia"/>
          <w:sz w:val="24"/>
        </w:rPr>
        <w:t>实践实训课</w:t>
      </w:r>
      <w:r>
        <w:rPr>
          <w:rFonts w:ascii="宋体" w:hAnsi="宋体" w:cs="宋体" w:hint="eastAsia"/>
          <w:sz w:val="24"/>
        </w:rPr>
        <w:t>3</w:t>
      </w:r>
      <w:r>
        <w:rPr>
          <w:rFonts w:ascii="宋体" w:hAnsi="宋体" w:cs="宋体" w:hint="eastAsia"/>
          <w:sz w:val="24"/>
        </w:rPr>
        <w:t>3</w:t>
      </w:r>
      <w:r>
        <w:rPr>
          <w:rFonts w:ascii="宋体" w:hAnsi="宋体" w:cs="宋体" w:hint="eastAsia"/>
          <w:sz w:val="24"/>
        </w:rPr>
        <w:t>学分。</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（二）本专业鼓励获得的相关资格证书：陈列展览设计师、艺术品鉴定师、</w:t>
      </w:r>
      <w:r>
        <w:rPr>
          <w:rFonts w:ascii="宋体" w:hAnsi="宋体" w:cs="宋体" w:hint="eastAsia"/>
          <w:sz w:val="24"/>
        </w:rPr>
        <w:t>文物修复师、</w:t>
      </w:r>
      <w:r>
        <w:rPr>
          <w:rFonts w:ascii="宋体" w:hAnsi="宋体" w:cs="宋体" w:hint="eastAsia"/>
          <w:sz w:val="24"/>
        </w:rPr>
        <w:t>普通话证、全国导游资格考试证书等。</w:t>
      </w:r>
    </w:p>
    <w:p w:rsidR="00350FC7" w:rsidRDefault="00A87F22">
      <w:pPr>
        <w:spacing w:line="400" w:lineRule="exact"/>
        <w:rPr>
          <w:rFonts w:ascii="宋体" w:hAnsi="宋体" w:cs="宋体"/>
          <w:b/>
          <w:sz w:val="24"/>
        </w:rPr>
      </w:pPr>
      <w:r>
        <w:rPr>
          <w:rFonts w:ascii="宋体" w:hAnsi="宋体" w:cs="宋体" w:hint="eastAsia"/>
          <w:b/>
          <w:sz w:val="24"/>
        </w:rPr>
        <w:t>十</w:t>
      </w:r>
      <w:r>
        <w:rPr>
          <w:rFonts w:ascii="宋体" w:hAnsi="宋体" w:cs="宋体" w:hint="eastAsia"/>
          <w:b/>
          <w:sz w:val="24"/>
        </w:rPr>
        <w:t>一</w:t>
      </w:r>
      <w:r>
        <w:rPr>
          <w:rFonts w:ascii="宋体" w:hAnsi="宋体" w:cs="宋体" w:hint="eastAsia"/>
          <w:b/>
          <w:sz w:val="24"/>
        </w:rPr>
        <w:t>、人才培养方案的特色与创新</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文物展示利用技术</w:t>
      </w:r>
      <w:r>
        <w:rPr>
          <w:rFonts w:ascii="宋体" w:hAnsi="宋体" w:cs="宋体" w:hint="eastAsia"/>
          <w:sz w:val="24"/>
        </w:rPr>
        <w:t>人才培养方案是根据文博企事业单位对于该类人才的需要，结合本区域及学校特色制定的，具有以下突出的特点与创新之处：</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（一）人才培养方案课程设置全面、重点突出。根据本专业人才市场的需求，课程涉及到</w:t>
      </w:r>
      <w:r>
        <w:rPr>
          <w:rFonts w:ascii="宋体" w:hAnsi="宋体" w:cs="宋体" w:hint="eastAsia"/>
          <w:sz w:val="24"/>
        </w:rPr>
        <w:t>博物馆学、考古学、文物信息采集等的基本知识</w:t>
      </w:r>
      <w:r>
        <w:rPr>
          <w:rFonts w:ascii="宋体" w:hAnsi="宋体" w:cs="宋体" w:hint="eastAsia"/>
          <w:sz w:val="24"/>
        </w:rPr>
        <w:t>，提升学生主要</w:t>
      </w:r>
      <w:r>
        <w:rPr>
          <w:rFonts w:ascii="宋体" w:hAnsi="宋体" w:cs="宋体" w:hint="eastAsia"/>
          <w:sz w:val="24"/>
        </w:rPr>
        <w:t>博物馆考古等基础理论知识的同时</w:t>
      </w:r>
      <w:r>
        <w:rPr>
          <w:rFonts w:ascii="宋体" w:hAnsi="宋体" w:cs="宋体" w:hint="eastAsia"/>
          <w:sz w:val="24"/>
        </w:rPr>
        <w:t>，</w:t>
      </w:r>
      <w:r>
        <w:rPr>
          <w:rFonts w:ascii="宋体" w:hAnsi="宋体" w:cs="宋体" w:hint="eastAsia"/>
          <w:sz w:val="24"/>
        </w:rPr>
        <w:t>学会应用现代技术的数字化技术，</w:t>
      </w:r>
      <w:r>
        <w:rPr>
          <w:rFonts w:ascii="宋体" w:hAnsi="宋体" w:cs="宋体" w:hint="eastAsia"/>
          <w:sz w:val="24"/>
        </w:rPr>
        <w:t>增强学生的综合能力，适应</w:t>
      </w:r>
      <w:r>
        <w:rPr>
          <w:rFonts w:ascii="宋体" w:hAnsi="宋体" w:cs="宋体" w:hint="eastAsia"/>
          <w:sz w:val="24"/>
        </w:rPr>
        <w:t>文</w:t>
      </w:r>
      <w:proofErr w:type="gramStart"/>
      <w:r>
        <w:rPr>
          <w:rFonts w:ascii="宋体" w:hAnsi="宋体" w:cs="宋体" w:hint="eastAsia"/>
          <w:sz w:val="24"/>
        </w:rPr>
        <w:t>博</w:t>
      </w:r>
      <w:r>
        <w:rPr>
          <w:rFonts w:ascii="宋体" w:hAnsi="宋体" w:cs="宋体" w:hint="eastAsia"/>
          <w:sz w:val="24"/>
        </w:rPr>
        <w:t>市场</w:t>
      </w:r>
      <w:proofErr w:type="gramEnd"/>
      <w:r>
        <w:rPr>
          <w:rFonts w:ascii="宋体" w:hAnsi="宋体" w:cs="宋体" w:hint="eastAsia"/>
          <w:sz w:val="24"/>
        </w:rPr>
        <w:t>对人才的需求现状。为开阔学生视野，激发学生创造性思维，开设有部分专业拓展课程，为学生文博考古方面知识的积累和拓展奠定了基础。</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（二）课程设置侧重于实训，以培养学生的操作技艺为目标。课程的设置和开展立足于培养学生的</w:t>
      </w:r>
      <w:r>
        <w:rPr>
          <w:rFonts w:ascii="宋体" w:hAnsi="宋体" w:cs="宋体" w:hint="eastAsia"/>
          <w:sz w:val="24"/>
        </w:rPr>
        <w:t>信息采集</w:t>
      </w:r>
      <w:r>
        <w:rPr>
          <w:rFonts w:ascii="宋体" w:hAnsi="宋体" w:cs="宋体" w:hint="eastAsia"/>
          <w:sz w:val="24"/>
        </w:rPr>
        <w:t>能力</w:t>
      </w:r>
      <w:r>
        <w:rPr>
          <w:rFonts w:ascii="宋体" w:hAnsi="宋体" w:cs="宋体" w:hint="eastAsia"/>
          <w:sz w:val="24"/>
        </w:rPr>
        <w:t>与数字化技术应用能力</w:t>
      </w:r>
      <w:r>
        <w:rPr>
          <w:rFonts w:ascii="宋体" w:hAnsi="宋体" w:cs="宋体" w:hint="eastAsia"/>
          <w:sz w:val="24"/>
        </w:rPr>
        <w:t>，培养学生的文物保护意识和历史文化素养，以及对传统技艺传承和现代科技与材料应用发展二者之间的协调的创新思考与落实，引导学生在学中练，练中学，学练之间增强文物</w:t>
      </w:r>
      <w:r>
        <w:rPr>
          <w:rFonts w:ascii="宋体" w:hAnsi="宋体" w:cs="宋体" w:hint="eastAsia"/>
          <w:sz w:val="24"/>
        </w:rPr>
        <w:t>展示利用</w:t>
      </w:r>
      <w:r>
        <w:rPr>
          <w:rFonts w:ascii="宋体" w:hAnsi="宋体" w:cs="宋体" w:hint="eastAsia"/>
          <w:sz w:val="24"/>
        </w:rPr>
        <w:t>综合技能，做全面发展的创新型、高素质的复合型人才。</w:t>
      </w:r>
    </w:p>
    <w:p w:rsidR="00350FC7" w:rsidRDefault="00A87F22">
      <w:pPr>
        <w:widowControl w:val="0"/>
        <w:spacing w:line="480" w:lineRule="exact"/>
        <w:ind w:firstLineChars="200" w:firstLine="480"/>
        <w:rPr>
          <w:rFonts w:ascii="宋体" w:hAnsi="宋体" w:cs="宋体"/>
          <w:sz w:val="24"/>
        </w:rPr>
      </w:pPr>
      <w:r>
        <w:rPr>
          <w:rFonts w:ascii="宋体" w:hAnsi="宋体" w:cs="宋体" w:hint="eastAsia"/>
          <w:sz w:val="24"/>
        </w:rPr>
        <w:t>（三）</w:t>
      </w:r>
      <w:r>
        <w:rPr>
          <w:rFonts w:ascii="宋体" w:hAnsi="宋体" w:cs="宋体" w:hint="eastAsia"/>
          <w:sz w:val="24"/>
        </w:rPr>
        <w:t>文物展示利用</w:t>
      </w:r>
      <w:r>
        <w:rPr>
          <w:rFonts w:ascii="宋体" w:hAnsi="宋体" w:cs="宋体" w:hint="eastAsia"/>
          <w:sz w:val="24"/>
        </w:rPr>
        <w:t>人才培养方案主要考虑校内理论学习、技能</w:t>
      </w:r>
      <w:proofErr w:type="gramStart"/>
      <w:r>
        <w:rPr>
          <w:rFonts w:ascii="宋体" w:hAnsi="宋体" w:cs="宋体" w:hint="eastAsia"/>
          <w:sz w:val="24"/>
        </w:rPr>
        <w:t>实训与校外</w:t>
      </w:r>
      <w:proofErr w:type="gramEnd"/>
      <w:r>
        <w:rPr>
          <w:rFonts w:ascii="宋体" w:hAnsi="宋体" w:cs="宋体" w:hint="eastAsia"/>
          <w:sz w:val="24"/>
        </w:rPr>
        <w:t>实习相结合三个环节来制定。基本能保证在教学中理论与实践相结合，在实习中通过实践深化理论与技艺，进而学有所成，掌握</w:t>
      </w:r>
      <w:r>
        <w:rPr>
          <w:rFonts w:ascii="宋体" w:hAnsi="宋体" w:cs="宋体" w:hint="eastAsia"/>
          <w:sz w:val="24"/>
        </w:rPr>
        <w:t>真才实学。</w:t>
      </w:r>
    </w:p>
    <w:p w:rsidR="00350FC7" w:rsidRDefault="00350FC7">
      <w:pPr>
        <w:widowControl w:val="0"/>
        <w:spacing w:line="480" w:lineRule="exact"/>
        <w:ind w:firstLineChars="200" w:firstLine="480"/>
        <w:rPr>
          <w:rFonts w:ascii="宋体" w:hAnsi="宋体" w:cs="宋体"/>
          <w:sz w:val="24"/>
        </w:rPr>
      </w:pPr>
    </w:p>
    <w:p w:rsidR="00350FC7" w:rsidRDefault="00350FC7">
      <w:pPr>
        <w:widowControl w:val="0"/>
        <w:spacing w:line="480" w:lineRule="exact"/>
        <w:ind w:firstLineChars="200" w:firstLine="480"/>
        <w:rPr>
          <w:rFonts w:ascii="宋体" w:hAnsi="宋体" w:cs="宋体"/>
          <w:sz w:val="24"/>
        </w:rPr>
        <w:sectPr w:rsidR="00350FC7">
          <w:footerReference w:type="default" r:id="rId10"/>
          <w:pgSz w:w="11906" w:h="16838"/>
          <w:pgMar w:top="1440" w:right="1304" w:bottom="1440" w:left="1247" w:header="851" w:footer="992" w:gutter="0"/>
          <w:pgNumType w:start="1"/>
          <w:cols w:space="720"/>
          <w:docGrid w:type="lines" w:linePitch="312"/>
        </w:sectPr>
      </w:pPr>
    </w:p>
    <w:p w:rsidR="00350FC7" w:rsidRDefault="00A87F22">
      <w:pPr>
        <w:spacing w:line="440" w:lineRule="exact"/>
        <w:rPr>
          <w:rFonts w:ascii="宋体" w:hAnsi="宋体"/>
          <w:sz w:val="24"/>
        </w:rPr>
      </w:pPr>
      <w:r>
        <w:rPr>
          <w:rFonts w:ascii="宋体" w:hAnsi="宋体" w:hint="eastAsia"/>
          <w:sz w:val="24"/>
        </w:rPr>
        <w:lastRenderedPageBreak/>
        <w:t>附表一</w:t>
      </w:r>
    </w:p>
    <w:p w:rsidR="00350FC7" w:rsidRDefault="00A87F22">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p w:rsidR="00350FC7" w:rsidRDefault="00350FC7">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617"/>
        <w:gridCol w:w="618"/>
        <w:gridCol w:w="617"/>
        <w:gridCol w:w="617"/>
        <w:gridCol w:w="618"/>
        <w:gridCol w:w="617"/>
        <w:gridCol w:w="617"/>
        <w:gridCol w:w="617"/>
        <w:gridCol w:w="618"/>
        <w:gridCol w:w="617"/>
        <w:gridCol w:w="617"/>
        <w:gridCol w:w="618"/>
        <w:gridCol w:w="617"/>
        <w:gridCol w:w="602"/>
        <w:gridCol w:w="709"/>
        <w:gridCol w:w="653"/>
      </w:tblGrid>
      <w:tr w:rsidR="00350FC7">
        <w:trPr>
          <w:cantSplit/>
          <w:trHeight w:val="915"/>
          <w:jc w:val="center"/>
        </w:trPr>
        <w:tc>
          <w:tcPr>
            <w:tcW w:w="1774" w:type="dxa"/>
            <w:tcBorders>
              <w:tl2br w:val="single" w:sz="4" w:space="0" w:color="auto"/>
            </w:tcBorders>
            <w:tcMar>
              <w:left w:w="0" w:type="dxa"/>
              <w:right w:w="0" w:type="dxa"/>
            </w:tcMar>
            <w:vAlign w:val="center"/>
          </w:tcPr>
          <w:p w:rsidR="00350FC7" w:rsidRDefault="00A87F22">
            <w:pPr>
              <w:spacing w:line="440" w:lineRule="exact"/>
              <w:ind w:firstLineChars="500" w:firstLine="1050"/>
              <w:jc w:val="center"/>
              <w:rPr>
                <w:rFonts w:ascii="宋体" w:hAnsi="宋体"/>
                <w:szCs w:val="21"/>
              </w:rPr>
            </w:pPr>
            <w:r>
              <w:rPr>
                <w:rFonts w:ascii="宋体" w:hAnsi="宋体" w:hint="eastAsia"/>
                <w:szCs w:val="21"/>
              </w:rPr>
              <w:t>周次</w:t>
            </w:r>
          </w:p>
          <w:p w:rsidR="00350FC7" w:rsidRDefault="00A87F22">
            <w:pPr>
              <w:spacing w:line="440" w:lineRule="exact"/>
              <w:jc w:val="center"/>
              <w:rPr>
                <w:rFonts w:ascii="宋体" w:hAnsi="宋体"/>
                <w:szCs w:val="21"/>
              </w:rPr>
            </w:pPr>
            <w:r>
              <w:rPr>
                <w:rFonts w:ascii="宋体" w:hAnsi="宋体" w:hint="eastAsia"/>
                <w:szCs w:val="21"/>
              </w:rPr>
              <w:t>学期</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2</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3</w:t>
            </w:r>
          </w:p>
        </w:tc>
        <w:tc>
          <w:tcPr>
            <w:tcW w:w="618" w:type="dxa"/>
            <w:vAlign w:val="center"/>
          </w:tcPr>
          <w:p w:rsidR="00350FC7" w:rsidRDefault="00A87F22">
            <w:pPr>
              <w:spacing w:line="440" w:lineRule="exact"/>
              <w:jc w:val="center"/>
              <w:rPr>
                <w:rFonts w:ascii="宋体" w:hAnsi="宋体"/>
                <w:szCs w:val="21"/>
              </w:rPr>
            </w:pPr>
            <w:r>
              <w:rPr>
                <w:rFonts w:ascii="宋体" w:hAnsi="宋体" w:hint="eastAsia"/>
                <w:szCs w:val="21"/>
              </w:rPr>
              <w:t>4</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5</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6</w:t>
            </w:r>
          </w:p>
        </w:tc>
        <w:tc>
          <w:tcPr>
            <w:tcW w:w="618" w:type="dxa"/>
            <w:vAlign w:val="center"/>
          </w:tcPr>
          <w:p w:rsidR="00350FC7" w:rsidRDefault="00A87F22">
            <w:pPr>
              <w:spacing w:line="440" w:lineRule="exact"/>
              <w:jc w:val="center"/>
              <w:rPr>
                <w:rFonts w:ascii="宋体" w:hAnsi="宋体"/>
                <w:szCs w:val="21"/>
              </w:rPr>
            </w:pPr>
            <w:r>
              <w:rPr>
                <w:rFonts w:ascii="宋体" w:hAnsi="宋体" w:hint="eastAsia"/>
                <w:szCs w:val="21"/>
              </w:rPr>
              <w:t>7</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8</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9</w:t>
            </w:r>
          </w:p>
        </w:tc>
        <w:tc>
          <w:tcPr>
            <w:tcW w:w="618" w:type="dxa"/>
            <w:vAlign w:val="center"/>
          </w:tcPr>
          <w:p w:rsidR="00350FC7" w:rsidRDefault="00A87F22">
            <w:pPr>
              <w:spacing w:line="440" w:lineRule="exact"/>
              <w:jc w:val="center"/>
              <w:rPr>
                <w:rFonts w:ascii="宋体" w:hAnsi="宋体"/>
                <w:szCs w:val="21"/>
              </w:rPr>
            </w:pPr>
            <w:r>
              <w:rPr>
                <w:rFonts w:ascii="宋体" w:hAnsi="宋体" w:hint="eastAsia"/>
                <w:szCs w:val="21"/>
              </w:rPr>
              <w:t>10</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11</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12</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13</w:t>
            </w:r>
          </w:p>
        </w:tc>
        <w:tc>
          <w:tcPr>
            <w:tcW w:w="618" w:type="dxa"/>
            <w:vAlign w:val="center"/>
          </w:tcPr>
          <w:p w:rsidR="00350FC7" w:rsidRDefault="00A87F22">
            <w:pPr>
              <w:spacing w:line="440" w:lineRule="exact"/>
              <w:jc w:val="center"/>
              <w:rPr>
                <w:rFonts w:ascii="宋体" w:hAnsi="宋体"/>
                <w:szCs w:val="21"/>
              </w:rPr>
            </w:pPr>
            <w:r>
              <w:rPr>
                <w:rFonts w:ascii="宋体" w:hAnsi="宋体" w:hint="eastAsia"/>
                <w:szCs w:val="21"/>
              </w:rPr>
              <w:t>14</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15</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16</w:t>
            </w:r>
          </w:p>
        </w:tc>
        <w:tc>
          <w:tcPr>
            <w:tcW w:w="618" w:type="dxa"/>
            <w:vAlign w:val="center"/>
          </w:tcPr>
          <w:p w:rsidR="00350FC7" w:rsidRDefault="00A87F22">
            <w:pPr>
              <w:spacing w:line="440" w:lineRule="exact"/>
              <w:jc w:val="center"/>
              <w:rPr>
                <w:rFonts w:ascii="宋体" w:hAnsi="宋体"/>
                <w:szCs w:val="21"/>
              </w:rPr>
            </w:pPr>
            <w:r>
              <w:rPr>
                <w:rFonts w:ascii="宋体" w:hAnsi="宋体" w:hint="eastAsia"/>
                <w:szCs w:val="21"/>
              </w:rPr>
              <w:t>17</w:t>
            </w:r>
          </w:p>
        </w:tc>
        <w:tc>
          <w:tcPr>
            <w:tcW w:w="617" w:type="dxa"/>
            <w:vAlign w:val="center"/>
          </w:tcPr>
          <w:p w:rsidR="00350FC7" w:rsidRDefault="00A87F22">
            <w:pPr>
              <w:spacing w:line="440" w:lineRule="exact"/>
              <w:jc w:val="center"/>
              <w:rPr>
                <w:rFonts w:ascii="宋体" w:hAnsi="宋体"/>
                <w:szCs w:val="21"/>
              </w:rPr>
            </w:pPr>
            <w:r>
              <w:rPr>
                <w:rFonts w:ascii="宋体" w:hAnsi="宋体" w:hint="eastAsia"/>
                <w:szCs w:val="21"/>
              </w:rPr>
              <w:t>18</w:t>
            </w:r>
          </w:p>
        </w:tc>
        <w:tc>
          <w:tcPr>
            <w:tcW w:w="602" w:type="dxa"/>
            <w:vAlign w:val="center"/>
          </w:tcPr>
          <w:p w:rsidR="00350FC7" w:rsidRDefault="00A87F22">
            <w:pPr>
              <w:spacing w:line="440" w:lineRule="exact"/>
              <w:jc w:val="center"/>
              <w:rPr>
                <w:rFonts w:ascii="宋体" w:hAnsi="宋体"/>
                <w:szCs w:val="21"/>
              </w:rPr>
            </w:pPr>
            <w:r>
              <w:rPr>
                <w:rFonts w:ascii="宋体" w:hAnsi="宋体" w:hint="eastAsia"/>
                <w:szCs w:val="21"/>
              </w:rPr>
              <w:t>19</w:t>
            </w:r>
          </w:p>
        </w:tc>
        <w:tc>
          <w:tcPr>
            <w:tcW w:w="709" w:type="dxa"/>
            <w:vAlign w:val="center"/>
          </w:tcPr>
          <w:p w:rsidR="00350FC7" w:rsidRDefault="00A87F22">
            <w:pPr>
              <w:spacing w:line="440" w:lineRule="exact"/>
              <w:jc w:val="center"/>
              <w:rPr>
                <w:rFonts w:ascii="宋体" w:hAnsi="宋体"/>
                <w:szCs w:val="21"/>
              </w:rPr>
            </w:pPr>
            <w:r>
              <w:rPr>
                <w:rFonts w:ascii="宋体" w:hAnsi="宋体" w:hint="eastAsia"/>
                <w:szCs w:val="21"/>
              </w:rPr>
              <w:t>20</w:t>
            </w:r>
          </w:p>
        </w:tc>
        <w:tc>
          <w:tcPr>
            <w:tcW w:w="653" w:type="dxa"/>
            <w:vAlign w:val="center"/>
          </w:tcPr>
          <w:p w:rsidR="00350FC7" w:rsidRDefault="00A87F22">
            <w:pPr>
              <w:spacing w:line="440" w:lineRule="exact"/>
              <w:jc w:val="center"/>
              <w:rPr>
                <w:rFonts w:ascii="宋体" w:hAnsi="宋体"/>
                <w:szCs w:val="21"/>
              </w:rPr>
            </w:pPr>
            <w:r>
              <w:rPr>
                <w:rFonts w:ascii="宋体" w:hAnsi="宋体" w:hint="eastAsia"/>
                <w:szCs w:val="21"/>
              </w:rPr>
              <w:t>21</w:t>
            </w:r>
          </w:p>
        </w:tc>
      </w:tr>
      <w:tr w:rsidR="00350FC7">
        <w:trPr>
          <w:cantSplit/>
          <w:trHeight w:val="915"/>
          <w:jc w:val="center"/>
        </w:trPr>
        <w:tc>
          <w:tcPr>
            <w:tcW w:w="1774" w:type="dxa"/>
            <w:vAlign w:val="center"/>
          </w:tcPr>
          <w:p w:rsidR="00350FC7" w:rsidRDefault="00A87F22">
            <w:pPr>
              <w:spacing w:line="440" w:lineRule="exact"/>
              <w:jc w:val="center"/>
              <w:rPr>
                <w:rFonts w:ascii="宋体" w:hAnsi="宋体"/>
                <w:szCs w:val="21"/>
              </w:rPr>
            </w:pPr>
            <w:proofErr w:type="gramStart"/>
            <w:r>
              <w:rPr>
                <w:rFonts w:ascii="宋体" w:hAnsi="宋体" w:hint="eastAsia"/>
                <w:szCs w:val="21"/>
              </w:rPr>
              <w:t>一</w:t>
            </w:r>
            <w:proofErr w:type="gramEnd"/>
          </w:p>
        </w:tc>
        <w:tc>
          <w:tcPr>
            <w:tcW w:w="617" w:type="dxa"/>
            <w:vAlign w:val="center"/>
          </w:tcPr>
          <w:p w:rsidR="00350FC7" w:rsidRDefault="00350FC7">
            <w:pPr>
              <w:spacing w:line="30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1852" w:type="dxa"/>
            <w:gridSpan w:val="3"/>
            <w:vAlign w:val="center"/>
          </w:tcPr>
          <w:p w:rsidR="00350FC7" w:rsidRDefault="00A87F22">
            <w:pPr>
              <w:spacing w:line="440" w:lineRule="exact"/>
              <w:jc w:val="center"/>
              <w:rPr>
                <w:rFonts w:ascii="宋体" w:hAnsi="宋体"/>
                <w:szCs w:val="21"/>
              </w:rPr>
            </w:pPr>
            <w:r>
              <w:rPr>
                <w:rFonts w:ascii="宋体" w:hAnsi="宋体" w:hint="eastAsia"/>
                <w:szCs w:val="21"/>
              </w:rPr>
              <w:t>军事技能训练</w:t>
            </w:r>
          </w:p>
          <w:p w:rsidR="00350FC7" w:rsidRDefault="00A87F22">
            <w:pPr>
              <w:spacing w:line="440" w:lineRule="exact"/>
              <w:jc w:val="center"/>
              <w:rPr>
                <w:rFonts w:ascii="宋体" w:hAnsi="宋体"/>
                <w:szCs w:val="21"/>
              </w:rPr>
            </w:pPr>
            <w:r>
              <w:rPr>
                <w:rFonts w:ascii="宋体" w:hAnsi="宋体" w:hint="eastAsia"/>
                <w:szCs w:val="21"/>
              </w:rPr>
              <w:t>3</w:t>
            </w:r>
            <w:r>
              <w:rPr>
                <w:rFonts w:ascii="宋体" w:hAnsi="宋体" w:hint="eastAsia"/>
                <w:szCs w:val="21"/>
              </w:rPr>
              <w:t>周</w:t>
            </w:r>
          </w:p>
        </w:tc>
        <w:tc>
          <w:tcPr>
            <w:tcW w:w="8025" w:type="dxa"/>
            <w:gridSpan w:val="13"/>
            <w:vAlign w:val="center"/>
          </w:tcPr>
          <w:p w:rsidR="00350FC7" w:rsidRDefault="00A87F2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311" w:type="dxa"/>
            <w:gridSpan w:val="2"/>
            <w:vAlign w:val="center"/>
          </w:tcPr>
          <w:p w:rsidR="00350FC7" w:rsidRDefault="00A87F2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350FC7" w:rsidRDefault="00A87F22">
            <w:pPr>
              <w:spacing w:line="440" w:lineRule="exact"/>
              <w:jc w:val="center"/>
              <w:rPr>
                <w:rFonts w:ascii="宋体" w:hAnsi="宋体"/>
                <w:szCs w:val="21"/>
              </w:rPr>
            </w:pPr>
            <w:r>
              <w:rPr>
                <w:rFonts w:ascii="宋体" w:hAnsi="宋体" w:hint="eastAsia"/>
                <w:szCs w:val="21"/>
              </w:rPr>
              <w:t>社会实践</w:t>
            </w:r>
          </w:p>
        </w:tc>
      </w:tr>
      <w:tr w:rsidR="00350FC7">
        <w:trPr>
          <w:cantSplit/>
          <w:trHeight w:val="915"/>
          <w:jc w:val="center"/>
        </w:trPr>
        <w:tc>
          <w:tcPr>
            <w:tcW w:w="1774" w:type="dxa"/>
            <w:vAlign w:val="center"/>
          </w:tcPr>
          <w:p w:rsidR="00350FC7" w:rsidRDefault="00A87F22">
            <w:pPr>
              <w:spacing w:line="440" w:lineRule="exact"/>
              <w:jc w:val="center"/>
              <w:rPr>
                <w:rFonts w:ascii="宋体" w:hAnsi="宋体"/>
                <w:szCs w:val="21"/>
              </w:rPr>
            </w:pPr>
            <w:r>
              <w:rPr>
                <w:rFonts w:ascii="宋体" w:hAnsi="宋体" w:hint="eastAsia"/>
                <w:szCs w:val="21"/>
              </w:rPr>
              <w:t>二</w:t>
            </w:r>
          </w:p>
        </w:tc>
        <w:tc>
          <w:tcPr>
            <w:tcW w:w="11111" w:type="dxa"/>
            <w:gridSpan w:val="18"/>
            <w:vAlign w:val="center"/>
          </w:tcPr>
          <w:p w:rsidR="00350FC7" w:rsidRDefault="00A87F2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w:t>
            </w:r>
            <w:r>
              <w:rPr>
                <w:rFonts w:ascii="宋体" w:hAnsi="宋体" w:hint="eastAsia"/>
                <w:szCs w:val="21"/>
              </w:rPr>
              <w:t>与实训穿插进行</w:t>
            </w:r>
            <w:r>
              <w:rPr>
                <w:rFonts w:ascii="宋体" w:hAnsi="宋体" w:hint="eastAsia"/>
                <w:szCs w:val="21"/>
              </w:rPr>
              <w:t>）</w:t>
            </w:r>
            <w:r>
              <w:rPr>
                <w:rFonts w:ascii="宋体" w:hAnsi="宋体" w:hint="eastAsia"/>
                <w:szCs w:val="21"/>
              </w:rPr>
              <w:t>18</w:t>
            </w:r>
            <w:r>
              <w:rPr>
                <w:rFonts w:ascii="宋体" w:hAnsi="宋体" w:hint="eastAsia"/>
                <w:szCs w:val="21"/>
              </w:rPr>
              <w:t>周</w:t>
            </w:r>
          </w:p>
        </w:tc>
        <w:tc>
          <w:tcPr>
            <w:tcW w:w="1311" w:type="dxa"/>
            <w:gridSpan w:val="2"/>
            <w:vAlign w:val="center"/>
          </w:tcPr>
          <w:p w:rsidR="00350FC7" w:rsidRDefault="00A87F2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350FC7" w:rsidRDefault="00A87F22">
            <w:pPr>
              <w:spacing w:line="440" w:lineRule="exact"/>
              <w:jc w:val="center"/>
              <w:rPr>
                <w:rFonts w:ascii="宋体" w:hAnsi="宋体"/>
                <w:szCs w:val="21"/>
              </w:rPr>
            </w:pPr>
            <w:r>
              <w:rPr>
                <w:rFonts w:ascii="宋体" w:hAnsi="宋体" w:hint="eastAsia"/>
                <w:szCs w:val="21"/>
              </w:rPr>
              <w:t>社会实践</w:t>
            </w:r>
          </w:p>
        </w:tc>
      </w:tr>
      <w:tr w:rsidR="00350FC7">
        <w:trPr>
          <w:cantSplit/>
          <w:trHeight w:val="915"/>
          <w:jc w:val="center"/>
        </w:trPr>
        <w:tc>
          <w:tcPr>
            <w:tcW w:w="1774" w:type="dxa"/>
            <w:vAlign w:val="center"/>
          </w:tcPr>
          <w:p w:rsidR="00350FC7" w:rsidRDefault="00A87F22">
            <w:pPr>
              <w:spacing w:line="440" w:lineRule="exact"/>
              <w:jc w:val="center"/>
              <w:rPr>
                <w:rFonts w:ascii="宋体" w:hAnsi="宋体"/>
                <w:szCs w:val="21"/>
              </w:rPr>
            </w:pPr>
            <w:r>
              <w:rPr>
                <w:rFonts w:ascii="宋体" w:hAnsi="宋体" w:hint="eastAsia"/>
                <w:szCs w:val="21"/>
              </w:rPr>
              <w:t>三</w:t>
            </w:r>
          </w:p>
        </w:tc>
        <w:tc>
          <w:tcPr>
            <w:tcW w:w="11111" w:type="dxa"/>
            <w:gridSpan w:val="18"/>
            <w:vAlign w:val="center"/>
          </w:tcPr>
          <w:p w:rsidR="00350FC7" w:rsidRDefault="00350FC7">
            <w:pPr>
              <w:spacing w:line="440" w:lineRule="exact"/>
              <w:jc w:val="center"/>
              <w:rPr>
                <w:rFonts w:ascii="宋体" w:hAnsi="宋体"/>
                <w:szCs w:val="21"/>
              </w:rPr>
            </w:pPr>
          </w:p>
          <w:p w:rsidR="00350FC7" w:rsidRDefault="00A87F2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w:t>
            </w:r>
            <w:r>
              <w:rPr>
                <w:rFonts w:ascii="宋体" w:hAnsi="宋体" w:hint="eastAsia"/>
                <w:szCs w:val="21"/>
              </w:rPr>
              <w:t>与实训穿插进行</w:t>
            </w:r>
            <w:r>
              <w:rPr>
                <w:rFonts w:ascii="宋体" w:hAnsi="宋体" w:hint="eastAsia"/>
                <w:szCs w:val="21"/>
              </w:rPr>
              <w:t>）</w:t>
            </w:r>
            <w:r>
              <w:rPr>
                <w:rFonts w:ascii="宋体" w:hAnsi="宋体" w:hint="eastAsia"/>
                <w:szCs w:val="21"/>
              </w:rPr>
              <w:t>1</w:t>
            </w:r>
            <w:r>
              <w:rPr>
                <w:rFonts w:ascii="宋体" w:hAnsi="宋体" w:hint="eastAsia"/>
                <w:szCs w:val="21"/>
              </w:rPr>
              <w:t>8</w:t>
            </w:r>
            <w:r>
              <w:rPr>
                <w:rFonts w:ascii="宋体" w:hAnsi="宋体" w:hint="eastAsia"/>
                <w:szCs w:val="21"/>
              </w:rPr>
              <w:t>周</w:t>
            </w:r>
          </w:p>
          <w:p w:rsidR="00350FC7" w:rsidRDefault="00350FC7">
            <w:pPr>
              <w:spacing w:line="440" w:lineRule="exact"/>
              <w:rPr>
                <w:rFonts w:ascii="宋体" w:hAnsi="宋体"/>
                <w:szCs w:val="21"/>
              </w:rPr>
            </w:pPr>
          </w:p>
        </w:tc>
        <w:tc>
          <w:tcPr>
            <w:tcW w:w="1311" w:type="dxa"/>
            <w:gridSpan w:val="2"/>
            <w:vAlign w:val="center"/>
          </w:tcPr>
          <w:p w:rsidR="00350FC7" w:rsidRDefault="00A87F2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350FC7" w:rsidRDefault="00A87F22">
            <w:pPr>
              <w:spacing w:line="440" w:lineRule="exact"/>
              <w:jc w:val="center"/>
              <w:rPr>
                <w:rFonts w:ascii="宋体" w:hAnsi="宋体"/>
                <w:szCs w:val="21"/>
              </w:rPr>
            </w:pPr>
            <w:r>
              <w:rPr>
                <w:rFonts w:ascii="宋体" w:hAnsi="宋体" w:hint="eastAsia"/>
                <w:szCs w:val="21"/>
              </w:rPr>
              <w:t>社会实践</w:t>
            </w:r>
          </w:p>
        </w:tc>
      </w:tr>
      <w:tr w:rsidR="00350FC7">
        <w:trPr>
          <w:cantSplit/>
          <w:trHeight w:val="915"/>
          <w:jc w:val="center"/>
        </w:trPr>
        <w:tc>
          <w:tcPr>
            <w:tcW w:w="1774" w:type="dxa"/>
            <w:vAlign w:val="center"/>
          </w:tcPr>
          <w:p w:rsidR="00350FC7" w:rsidRDefault="00A87F22">
            <w:pPr>
              <w:spacing w:line="440" w:lineRule="exact"/>
              <w:jc w:val="center"/>
              <w:rPr>
                <w:rFonts w:ascii="宋体" w:hAnsi="宋体"/>
                <w:szCs w:val="21"/>
              </w:rPr>
            </w:pPr>
            <w:r>
              <w:rPr>
                <w:rFonts w:ascii="宋体" w:hAnsi="宋体" w:hint="eastAsia"/>
                <w:szCs w:val="21"/>
              </w:rPr>
              <w:t>四</w:t>
            </w:r>
          </w:p>
        </w:tc>
        <w:tc>
          <w:tcPr>
            <w:tcW w:w="11111" w:type="dxa"/>
            <w:gridSpan w:val="18"/>
            <w:vAlign w:val="center"/>
          </w:tcPr>
          <w:p w:rsidR="00350FC7" w:rsidRDefault="00350FC7">
            <w:pPr>
              <w:spacing w:line="440" w:lineRule="exact"/>
              <w:jc w:val="center"/>
              <w:rPr>
                <w:rFonts w:ascii="宋体" w:hAnsi="宋体"/>
                <w:szCs w:val="21"/>
              </w:rPr>
            </w:pPr>
          </w:p>
          <w:p w:rsidR="00350FC7" w:rsidRDefault="00A87F22">
            <w:pPr>
              <w:spacing w:line="440" w:lineRule="exact"/>
              <w:jc w:val="center"/>
              <w:rPr>
                <w:rFonts w:ascii="宋体" w:hAnsi="宋体"/>
                <w:szCs w:val="21"/>
              </w:rPr>
            </w:pPr>
            <w:r>
              <w:rPr>
                <w:rFonts w:ascii="宋体" w:hAnsi="宋体" w:hint="eastAsia"/>
                <w:szCs w:val="21"/>
              </w:rPr>
              <w:t>课堂教学</w:t>
            </w:r>
            <w:r>
              <w:rPr>
                <w:rFonts w:ascii="宋体" w:hAnsi="宋体" w:hint="eastAsia"/>
                <w:szCs w:val="21"/>
              </w:rPr>
              <w:t>（</w:t>
            </w:r>
            <w:r>
              <w:rPr>
                <w:rFonts w:ascii="宋体" w:hAnsi="宋体" w:hint="eastAsia"/>
                <w:szCs w:val="21"/>
              </w:rPr>
              <w:t>与实训穿插进行</w:t>
            </w:r>
            <w:r>
              <w:rPr>
                <w:rFonts w:ascii="宋体" w:hAnsi="宋体" w:hint="eastAsia"/>
                <w:szCs w:val="21"/>
              </w:rPr>
              <w:t>）</w:t>
            </w:r>
            <w:r>
              <w:rPr>
                <w:rFonts w:ascii="宋体" w:hAnsi="宋体" w:hint="eastAsia"/>
                <w:szCs w:val="21"/>
              </w:rPr>
              <w:t>1</w:t>
            </w:r>
            <w:r>
              <w:rPr>
                <w:rFonts w:ascii="宋体" w:hAnsi="宋体" w:hint="eastAsia"/>
                <w:szCs w:val="21"/>
              </w:rPr>
              <w:t>8</w:t>
            </w:r>
            <w:r>
              <w:rPr>
                <w:rFonts w:ascii="宋体" w:hAnsi="宋体" w:hint="eastAsia"/>
                <w:szCs w:val="21"/>
              </w:rPr>
              <w:t>周</w:t>
            </w:r>
          </w:p>
          <w:p w:rsidR="00350FC7" w:rsidRDefault="00350FC7">
            <w:pPr>
              <w:spacing w:line="440" w:lineRule="exact"/>
              <w:jc w:val="center"/>
              <w:rPr>
                <w:rFonts w:ascii="宋体" w:hAnsi="宋体"/>
                <w:szCs w:val="21"/>
              </w:rPr>
            </w:pPr>
          </w:p>
        </w:tc>
        <w:tc>
          <w:tcPr>
            <w:tcW w:w="1311" w:type="dxa"/>
            <w:gridSpan w:val="2"/>
            <w:vAlign w:val="center"/>
          </w:tcPr>
          <w:p w:rsidR="00350FC7" w:rsidRDefault="00A87F22">
            <w:pPr>
              <w:spacing w:line="440" w:lineRule="exact"/>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653" w:type="dxa"/>
          </w:tcPr>
          <w:p w:rsidR="00350FC7" w:rsidRDefault="00350FC7">
            <w:pPr>
              <w:spacing w:line="440" w:lineRule="exact"/>
              <w:jc w:val="center"/>
              <w:rPr>
                <w:rFonts w:ascii="宋体" w:hAnsi="宋体"/>
                <w:szCs w:val="21"/>
              </w:rPr>
            </w:pPr>
          </w:p>
        </w:tc>
      </w:tr>
      <w:tr w:rsidR="00350FC7">
        <w:trPr>
          <w:cantSplit/>
          <w:trHeight w:val="915"/>
          <w:jc w:val="center"/>
        </w:trPr>
        <w:tc>
          <w:tcPr>
            <w:tcW w:w="1774" w:type="dxa"/>
            <w:vAlign w:val="center"/>
          </w:tcPr>
          <w:p w:rsidR="00350FC7" w:rsidRDefault="00A87F22">
            <w:pPr>
              <w:spacing w:line="440" w:lineRule="exact"/>
              <w:jc w:val="center"/>
              <w:rPr>
                <w:rFonts w:ascii="宋体" w:hAnsi="宋体"/>
                <w:szCs w:val="21"/>
              </w:rPr>
            </w:pPr>
            <w:r>
              <w:rPr>
                <w:rFonts w:ascii="宋体" w:hAnsi="宋体" w:hint="eastAsia"/>
                <w:szCs w:val="21"/>
              </w:rPr>
              <w:t>五</w:t>
            </w:r>
          </w:p>
        </w:tc>
        <w:tc>
          <w:tcPr>
            <w:tcW w:w="13075" w:type="dxa"/>
            <w:gridSpan w:val="21"/>
            <w:vAlign w:val="center"/>
          </w:tcPr>
          <w:p w:rsidR="00350FC7" w:rsidRDefault="00A87F22">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21</w:t>
            </w:r>
            <w:r>
              <w:rPr>
                <w:rFonts w:ascii="宋体" w:hAnsi="宋体" w:hint="eastAsia"/>
                <w:szCs w:val="21"/>
              </w:rPr>
              <w:t>周</w:t>
            </w:r>
          </w:p>
        </w:tc>
      </w:tr>
      <w:tr w:rsidR="00350FC7">
        <w:trPr>
          <w:cantSplit/>
          <w:trHeight w:val="915"/>
          <w:jc w:val="center"/>
        </w:trPr>
        <w:tc>
          <w:tcPr>
            <w:tcW w:w="1774" w:type="dxa"/>
            <w:vAlign w:val="center"/>
          </w:tcPr>
          <w:p w:rsidR="00350FC7" w:rsidRDefault="00A87F22">
            <w:pPr>
              <w:spacing w:line="440" w:lineRule="exact"/>
              <w:jc w:val="center"/>
              <w:rPr>
                <w:rFonts w:ascii="宋体" w:hAnsi="宋体"/>
                <w:szCs w:val="21"/>
              </w:rPr>
            </w:pPr>
            <w:r>
              <w:rPr>
                <w:rFonts w:ascii="宋体" w:hAnsi="宋体" w:hint="eastAsia"/>
                <w:szCs w:val="21"/>
              </w:rPr>
              <w:t>六</w:t>
            </w:r>
          </w:p>
        </w:tc>
        <w:tc>
          <w:tcPr>
            <w:tcW w:w="4321" w:type="dxa"/>
            <w:gridSpan w:val="7"/>
            <w:vAlign w:val="center"/>
          </w:tcPr>
          <w:p w:rsidR="00350FC7" w:rsidRDefault="00A87F22">
            <w:pPr>
              <w:spacing w:line="440" w:lineRule="exact"/>
              <w:jc w:val="center"/>
              <w:rPr>
                <w:rFonts w:ascii="宋体" w:hAnsi="宋体"/>
                <w:szCs w:val="21"/>
              </w:rPr>
            </w:pPr>
            <w:r>
              <w:rPr>
                <w:rFonts w:ascii="宋体" w:hAnsi="宋体" w:hint="eastAsia"/>
                <w:szCs w:val="21"/>
              </w:rPr>
              <w:t>岗位实习</w:t>
            </w:r>
            <w:r>
              <w:rPr>
                <w:rFonts w:ascii="宋体" w:hAnsi="宋体" w:hint="eastAsia"/>
                <w:szCs w:val="21"/>
              </w:rPr>
              <w:t>7</w:t>
            </w:r>
            <w:r>
              <w:rPr>
                <w:rFonts w:ascii="宋体" w:hAnsi="宋体" w:hint="eastAsia"/>
                <w:szCs w:val="21"/>
              </w:rPr>
              <w:t>周</w:t>
            </w:r>
          </w:p>
        </w:tc>
        <w:tc>
          <w:tcPr>
            <w:tcW w:w="1234" w:type="dxa"/>
            <w:gridSpan w:val="2"/>
            <w:vAlign w:val="center"/>
          </w:tcPr>
          <w:p w:rsidR="00350FC7" w:rsidRDefault="00A87F22">
            <w:pPr>
              <w:spacing w:line="440" w:lineRule="exact"/>
              <w:jc w:val="center"/>
              <w:rPr>
                <w:rFonts w:ascii="宋体" w:hAnsi="宋体"/>
                <w:szCs w:val="21"/>
              </w:rPr>
            </w:pPr>
            <w:r>
              <w:rPr>
                <w:rFonts w:ascii="宋体" w:hAnsi="宋体" w:hint="eastAsia"/>
                <w:szCs w:val="21"/>
              </w:rPr>
              <w:t>毕业设计</w:t>
            </w:r>
            <w:r>
              <w:rPr>
                <w:rFonts w:ascii="宋体" w:hAnsi="宋体" w:hint="eastAsia"/>
                <w:szCs w:val="21"/>
              </w:rPr>
              <w:t>2</w:t>
            </w:r>
            <w:r>
              <w:rPr>
                <w:rFonts w:ascii="宋体" w:hAnsi="宋体" w:hint="eastAsia"/>
                <w:szCs w:val="21"/>
              </w:rPr>
              <w:t>周</w:t>
            </w:r>
          </w:p>
        </w:tc>
        <w:tc>
          <w:tcPr>
            <w:tcW w:w="618" w:type="dxa"/>
            <w:vAlign w:val="center"/>
          </w:tcPr>
          <w:p w:rsidR="00350FC7" w:rsidRDefault="00350FC7">
            <w:pPr>
              <w:spacing w:line="44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618" w:type="dxa"/>
            <w:vAlign w:val="center"/>
          </w:tcPr>
          <w:p w:rsidR="00350FC7" w:rsidRDefault="00350FC7">
            <w:pPr>
              <w:spacing w:line="44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618" w:type="dxa"/>
            <w:vAlign w:val="center"/>
          </w:tcPr>
          <w:p w:rsidR="00350FC7" w:rsidRDefault="00350FC7">
            <w:pPr>
              <w:spacing w:line="440" w:lineRule="exact"/>
              <w:jc w:val="center"/>
              <w:rPr>
                <w:rFonts w:ascii="宋体" w:hAnsi="宋体"/>
                <w:szCs w:val="21"/>
              </w:rPr>
            </w:pPr>
          </w:p>
        </w:tc>
        <w:tc>
          <w:tcPr>
            <w:tcW w:w="617" w:type="dxa"/>
            <w:vAlign w:val="center"/>
          </w:tcPr>
          <w:p w:rsidR="00350FC7" w:rsidRDefault="00350FC7">
            <w:pPr>
              <w:spacing w:line="440" w:lineRule="exact"/>
              <w:jc w:val="center"/>
              <w:rPr>
                <w:rFonts w:ascii="宋体" w:hAnsi="宋体"/>
                <w:szCs w:val="21"/>
              </w:rPr>
            </w:pPr>
          </w:p>
        </w:tc>
        <w:tc>
          <w:tcPr>
            <w:tcW w:w="602" w:type="dxa"/>
            <w:vAlign w:val="center"/>
          </w:tcPr>
          <w:p w:rsidR="00350FC7" w:rsidRDefault="00350FC7">
            <w:pPr>
              <w:spacing w:line="440" w:lineRule="exact"/>
              <w:jc w:val="center"/>
              <w:rPr>
                <w:rFonts w:ascii="宋体" w:hAnsi="宋体"/>
                <w:szCs w:val="21"/>
              </w:rPr>
            </w:pPr>
          </w:p>
        </w:tc>
        <w:tc>
          <w:tcPr>
            <w:tcW w:w="709" w:type="dxa"/>
            <w:vAlign w:val="center"/>
          </w:tcPr>
          <w:p w:rsidR="00350FC7" w:rsidRDefault="00350FC7">
            <w:pPr>
              <w:spacing w:line="440" w:lineRule="exact"/>
              <w:jc w:val="center"/>
              <w:rPr>
                <w:rFonts w:ascii="宋体" w:hAnsi="宋体"/>
                <w:szCs w:val="21"/>
              </w:rPr>
            </w:pPr>
          </w:p>
        </w:tc>
        <w:tc>
          <w:tcPr>
            <w:tcW w:w="653" w:type="dxa"/>
          </w:tcPr>
          <w:p w:rsidR="00350FC7" w:rsidRDefault="00350FC7">
            <w:pPr>
              <w:spacing w:line="440" w:lineRule="exact"/>
              <w:jc w:val="center"/>
              <w:rPr>
                <w:rFonts w:ascii="宋体" w:hAnsi="宋体"/>
                <w:szCs w:val="21"/>
              </w:rPr>
            </w:pPr>
          </w:p>
        </w:tc>
      </w:tr>
    </w:tbl>
    <w:p w:rsidR="00350FC7" w:rsidRDefault="00350FC7">
      <w:pPr>
        <w:spacing w:line="440" w:lineRule="exact"/>
        <w:rPr>
          <w:rFonts w:ascii="宋体" w:hAnsi="宋体"/>
          <w:sz w:val="24"/>
        </w:rPr>
      </w:pPr>
    </w:p>
    <w:p w:rsidR="00350FC7" w:rsidRDefault="00A87F22">
      <w:pPr>
        <w:spacing w:line="440" w:lineRule="exact"/>
        <w:rPr>
          <w:rFonts w:ascii="宋体" w:hAnsi="宋体"/>
          <w:sz w:val="24"/>
        </w:rPr>
      </w:pPr>
      <w:r>
        <w:rPr>
          <w:rFonts w:ascii="宋体" w:hAnsi="宋体" w:hint="eastAsia"/>
          <w:sz w:val="24"/>
        </w:rPr>
        <w:lastRenderedPageBreak/>
        <w:t>附表二</w:t>
      </w:r>
      <w:r>
        <w:rPr>
          <w:rFonts w:ascii="宋体" w:hAnsi="宋体" w:hint="eastAsia"/>
          <w:sz w:val="24"/>
        </w:rPr>
        <w:t xml:space="preserve">                                                    </w:t>
      </w:r>
    </w:p>
    <w:p w:rsidR="00350FC7" w:rsidRDefault="00A87F22">
      <w:pPr>
        <w:spacing w:line="440" w:lineRule="exact"/>
        <w:jc w:val="center"/>
        <w:rPr>
          <w:rFonts w:ascii="宋体" w:hAnsi="宋体"/>
          <w:b/>
          <w:sz w:val="24"/>
        </w:rPr>
      </w:pPr>
      <w:r>
        <w:rPr>
          <w:rFonts w:ascii="宋体" w:hAnsi="宋体" w:hint="eastAsia"/>
          <w:b/>
          <w:sz w:val="24"/>
        </w:rPr>
        <w:t>教学进程安排表</w:t>
      </w:r>
    </w:p>
    <w:tbl>
      <w:tblPr>
        <w:tblW w:w="498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
        <w:gridCol w:w="692"/>
        <w:gridCol w:w="1169"/>
        <w:gridCol w:w="4265"/>
        <w:gridCol w:w="580"/>
        <w:gridCol w:w="579"/>
        <w:gridCol w:w="499"/>
        <w:gridCol w:w="667"/>
        <w:gridCol w:w="696"/>
        <w:gridCol w:w="600"/>
        <w:gridCol w:w="408"/>
        <w:gridCol w:w="568"/>
        <w:gridCol w:w="568"/>
        <w:gridCol w:w="568"/>
        <w:gridCol w:w="568"/>
        <w:gridCol w:w="1138"/>
      </w:tblGrid>
      <w:tr w:rsidR="00350FC7">
        <w:trPr>
          <w:trHeight w:val="90"/>
          <w:jc w:val="center"/>
        </w:trPr>
        <w:tc>
          <w:tcPr>
            <w:tcW w:w="553"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序号</w:t>
            </w:r>
          </w:p>
        </w:tc>
        <w:tc>
          <w:tcPr>
            <w:tcW w:w="692" w:type="dxa"/>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课程</w:t>
            </w:r>
          </w:p>
        </w:tc>
        <w:tc>
          <w:tcPr>
            <w:tcW w:w="1169" w:type="dxa"/>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课程</w:t>
            </w:r>
          </w:p>
        </w:tc>
        <w:tc>
          <w:tcPr>
            <w:tcW w:w="4265"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课程名称</w:t>
            </w:r>
          </w:p>
        </w:tc>
        <w:tc>
          <w:tcPr>
            <w:tcW w:w="580" w:type="dxa"/>
            <w:vMerge w:val="restart"/>
            <w:tcBorders>
              <w:tl2br w:val="nil"/>
              <w:tr2bl w:val="nil"/>
            </w:tcBorders>
            <w:vAlign w:val="center"/>
          </w:tcPr>
          <w:p w:rsidR="00350FC7" w:rsidRDefault="00A87F22">
            <w:pPr>
              <w:jc w:val="center"/>
              <w:textAlignment w:val="center"/>
              <w:rPr>
                <w:sz w:val="18"/>
                <w:szCs w:val="18"/>
              </w:rPr>
            </w:pPr>
            <w:r>
              <w:rPr>
                <w:rStyle w:val="font51"/>
                <w:rFonts w:hint="default"/>
                <w:color w:val="auto"/>
                <w:lang w:bidi="ar"/>
              </w:rPr>
              <w:t>学分</w:t>
            </w:r>
          </w:p>
        </w:tc>
        <w:tc>
          <w:tcPr>
            <w:tcW w:w="579"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考试</w:t>
            </w:r>
          </w:p>
        </w:tc>
        <w:tc>
          <w:tcPr>
            <w:tcW w:w="499"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考查</w:t>
            </w:r>
          </w:p>
        </w:tc>
        <w:tc>
          <w:tcPr>
            <w:tcW w:w="667"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总学时</w:t>
            </w:r>
          </w:p>
        </w:tc>
        <w:tc>
          <w:tcPr>
            <w:tcW w:w="5114" w:type="dxa"/>
            <w:gridSpan w:val="8"/>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学年、学期、学时</w:t>
            </w:r>
          </w:p>
        </w:tc>
      </w:tr>
      <w:tr w:rsidR="00350FC7">
        <w:trPr>
          <w:trHeight w:val="279"/>
          <w:jc w:val="center"/>
        </w:trPr>
        <w:tc>
          <w:tcPr>
            <w:tcW w:w="553" w:type="dxa"/>
            <w:vMerge/>
            <w:tcBorders>
              <w:tl2br w:val="nil"/>
              <w:tr2bl w:val="nil"/>
            </w:tcBorders>
            <w:vAlign w:val="center"/>
          </w:tcPr>
          <w:p w:rsidR="00350FC7" w:rsidRDefault="00350FC7">
            <w:pPr>
              <w:jc w:val="center"/>
              <w:rPr>
                <w:b/>
                <w:kern w:val="0"/>
                <w:sz w:val="18"/>
                <w:szCs w:val="18"/>
              </w:rPr>
            </w:pPr>
          </w:p>
        </w:tc>
        <w:tc>
          <w:tcPr>
            <w:tcW w:w="692" w:type="dxa"/>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类别</w:t>
            </w:r>
          </w:p>
        </w:tc>
        <w:tc>
          <w:tcPr>
            <w:tcW w:w="1169" w:type="dxa"/>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代码</w:t>
            </w:r>
          </w:p>
        </w:tc>
        <w:tc>
          <w:tcPr>
            <w:tcW w:w="4265" w:type="dxa"/>
            <w:vMerge/>
            <w:tcBorders>
              <w:tl2br w:val="nil"/>
              <w:tr2bl w:val="nil"/>
            </w:tcBorders>
            <w:vAlign w:val="center"/>
          </w:tcPr>
          <w:p w:rsidR="00350FC7" w:rsidRDefault="00350FC7">
            <w:pPr>
              <w:jc w:val="center"/>
              <w:rPr>
                <w:b/>
                <w:kern w:val="0"/>
                <w:sz w:val="18"/>
                <w:szCs w:val="18"/>
              </w:rPr>
            </w:pPr>
          </w:p>
        </w:tc>
        <w:tc>
          <w:tcPr>
            <w:tcW w:w="580" w:type="dxa"/>
            <w:vMerge/>
            <w:tcBorders>
              <w:tl2br w:val="nil"/>
              <w:tr2bl w:val="nil"/>
            </w:tcBorders>
            <w:vAlign w:val="center"/>
          </w:tcPr>
          <w:p w:rsidR="00350FC7" w:rsidRDefault="00350FC7">
            <w:pPr>
              <w:jc w:val="center"/>
              <w:rPr>
                <w:b/>
                <w:kern w:val="0"/>
                <w:sz w:val="18"/>
                <w:szCs w:val="18"/>
              </w:rPr>
            </w:pPr>
          </w:p>
        </w:tc>
        <w:tc>
          <w:tcPr>
            <w:tcW w:w="579" w:type="dxa"/>
            <w:vMerge/>
            <w:tcBorders>
              <w:tl2br w:val="nil"/>
              <w:tr2bl w:val="nil"/>
            </w:tcBorders>
            <w:vAlign w:val="center"/>
          </w:tcPr>
          <w:p w:rsidR="00350FC7" w:rsidRDefault="00350FC7">
            <w:pPr>
              <w:jc w:val="center"/>
              <w:rPr>
                <w:b/>
                <w:kern w:val="0"/>
                <w:sz w:val="18"/>
                <w:szCs w:val="18"/>
              </w:rPr>
            </w:pPr>
          </w:p>
        </w:tc>
        <w:tc>
          <w:tcPr>
            <w:tcW w:w="499" w:type="dxa"/>
            <w:vMerge/>
            <w:tcBorders>
              <w:tl2br w:val="nil"/>
              <w:tr2bl w:val="nil"/>
            </w:tcBorders>
            <w:vAlign w:val="center"/>
          </w:tcPr>
          <w:p w:rsidR="00350FC7" w:rsidRDefault="00350FC7">
            <w:pPr>
              <w:jc w:val="center"/>
              <w:rPr>
                <w:b/>
                <w:kern w:val="0"/>
                <w:sz w:val="18"/>
                <w:szCs w:val="18"/>
              </w:rPr>
            </w:pPr>
          </w:p>
        </w:tc>
        <w:tc>
          <w:tcPr>
            <w:tcW w:w="667" w:type="dxa"/>
            <w:vMerge/>
            <w:tcBorders>
              <w:tl2br w:val="nil"/>
              <w:tr2bl w:val="nil"/>
            </w:tcBorders>
            <w:vAlign w:val="center"/>
          </w:tcPr>
          <w:p w:rsidR="00350FC7" w:rsidRDefault="00350FC7">
            <w:pPr>
              <w:jc w:val="center"/>
              <w:rPr>
                <w:b/>
                <w:kern w:val="0"/>
                <w:sz w:val="18"/>
                <w:szCs w:val="18"/>
              </w:rPr>
            </w:pPr>
          </w:p>
        </w:tc>
        <w:tc>
          <w:tcPr>
            <w:tcW w:w="696"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理论</w:t>
            </w:r>
          </w:p>
        </w:tc>
        <w:tc>
          <w:tcPr>
            <w:tcW w:w="600" w:type="dxa"/>
            <w:vMerge w:val="restart"/>
            <w:tcBorders>
              <w:tl2br w:val="nil"/>
              <w:tr2bl w:val="nil"/>
            </w:tcBorders>
            <w:vAlign w:val="center"/>
          </w:tcPr>
          <w:p w:rsidR="00350FC7" w:rsidRDefault="00A87F22">
            <w:pPr>
              <w:jc w:val="center"/>
              <w:textAlignment w:val="center"/>
              <w:rPr>
                <w:b/>
                <w:kern w:val="0"/>
                <w:sz w:val="18"/>
                <w:szCs w:val="18"/>
              </w:rPr>
            </w:pPr>
            <w:r>
              <w:rPr>
                <w:rStyle w:val="font51"/>
                <w:rFonts w:hint="default"/>
                <w:color w:val="auto"/>
                <w:lang w:bidi="ar"/>
              </w:rPr>
              <w:t>实践</w:t>
            </w:r>
          </w:p>
        </w:tc>
        <w:tc>
          <w:tcPr>
            <w:tcW w:w="976" w:type="dxa"/>
            <w:gridSpan w:val="2"/>
            <w:tcBorders>
              <w:tl2br w:val="nil"/>
              <w:tr2bl w:val="nil"/>
            </w:tcBorders>
            <w:vAlign w:val="center"/>
          </w:tcPr>
          <w:p w:rsidR="00350FC7" w:rsidRDefault="00A87F22">
            <w:pPr>
              <w:jc w:val="center"/>
              <w:textAlignment w:val="center"/>
              <w:rPr>
                <w:b/>
                <w:sz w:val="18"/>
                <w:szCs w:val="18"/>
              </w:rPr>
            </w:pPr>
            <w:r>
              <w:rPr>
                <w:rStyle w:val="font13"/>
                <w:rFonts w:hint="default"/>
                <w:color w:val="auto"/>
                <w:lang w:bidi="ar"/>
              </w:rPr>
              <w:t>第一学年</w:t>
            </w:r>
          </w:p>
        </w:tc>
        <w:tc>
          <w:tcPr>
            <w:tcW w:w="1136" w:type="dxa"/>
            <w:gridSpan w:val="2"/>
            <w:tcBorders>
              <w:tl2br w:val="nil"/>
              <w:tr2bl w:val="nil"/>
            </w:tcBorders>
            <w:vAlign w:val="center"/>
          </w:tcPr>
          <w:p w:rsidR="00350FC7" w:rsidRDefault="00A87F22">
            <w:pPr>
              <w:jc w:val="center"/>
              <w:textAlignment w:val="center"/>
              <w:rPr>
                <w:b/>
                <w:sz w:val="18"/>
                <w:szCs w:val="18"/>
              </w:rPr>
            </w:pPr>
            <w:r>
              <w:rPr>
                <w:rStyle w:val="font13"/>
                <w:rFonts w:hint="default"/>
                <w:color w:val="auto"/>
                <w:lang w:bidi="ar"/>
              </w:rPr>
              <w:t>第二学年</w:t>
            </w:r>
          </w:p>
        </w:tc>
        <w:tc>
          <w:tcPr>
            <w:tcW w:w="1706" w:type="dxa"/>
            <w:gridSpan w:val="2"/>
            <w:tcBorders>
              <w:tl2br w:val="nil"/>
              <w:tr2bl w:val="nil"/>
            </w:tcBorders>
            <w:vAlign w:val="center"/>
          </w:tcPr>
          <w:p w:rsidR="00350FC7" w:rsidRDefault="00A87F22">
            <w:pPr>
              <w:jc w:val="center"/>
              <w:textAlignment w:val="center"/>
              <w:rPr>
                <w:b/>
                <w:sz w:val="18"/>
                <w:szCs w:val="18"/>
              </w:rPr>
            </w:pPr>
            <w:r>
              <w:rPr>
                <w:rStyle w:val="font13"/>
                <w:rFonts w:hint="default"/>
                <w:color w:val="auto"/>
                <w:lang w:bidi="ar"/>
              </w:rPr>
              <w:t>第三学年</w:t>
            </w:r>
          </w:p>
        </w:tc>
      </w:tr>
      <w:tr w:rsidR="00350FC7">
        <w:trPr>
          <w:trHeight w:val="279"/>
          <w:jc w:val="center"/>
        </w:trPr>
        <w:tc>
          <w:tcPr>
            <w:tcW w:w="553" w:type="dxa"/>
            <w:vMerge/>
            <w:tcBorders>
              <w:tl2br w:val="nil"/>
              <w:tr2bl w:val="nil"/>
            </w:tcBorders>
            <w:vAlign w:val="center"/>
          </w:tcPr>
          <w:p w:rsidR="00350FC7" w:rsidRDefault="00350FC7">
            <w:pPr>
              <w:jc w:val="center"/>
              <w:rPr>
                <w:b/>
                <w:kern w:val="0"/>
                <w:sz w:val="18"/>
                <w:szCs w:val="18"/>
              </w:rPr>
            </w:pPr>
          </w:p>
        </w:tc>
        <w:tc>
          <w:tcPr>
            <w:tcW w:w="692" w:type="dxa"/>
            <w:tcBorders>
              <w:tl2br w:val="nil"/>
              <w:tr2bl w:val="nil"/>
            </w:tcBorders>
            <w:vAlign w:val="center"/>
          </w:tcPr>
          <w:p w:rsidR="00350FC7" w:rsidRDefault="00350FC7">
            <w:pPr>
              <w:rPr>
                <w:b/>
                <w:kern w:val="0"/>
                <w:sz w:val="18"/>
                <w:szCs w:val="18"/>
              </w:rPr>
            </w:pPr>
          </w:p>
        </w:tc>
        <w:tc>
          <w:tcPr>
            <w:tcW w:w="1169" w:type="dxa"/>
            <w:tcBorders>
              <w:tl2br w:val="nil"/>
              <w:tr2bl w:val="nil"/>
            </w:tcBorders>
            <w:vAlign w:val="center"/>
          </w:tcPr>
          <w:p w:rsidR="00350FC7" w:rsidRDefault="00350FC7">
            <w:pPr>
              <w:rPr>
                <w:b/>
                <w:kern w:val="0"/>
                <w:sz w:val="18"/>
                <w:szCs w:val="18"/>
              </w:rPr>
            </w:pPr>
          </w:p>
        </w:tc>
        <w:tc>
          <w:tcPr>
            <w:tcW w:w="4265" w:type="dxa"/>
            <w:vMerge/>
            <w:tcBorders>
              <w:tl2br w:val="nil"/>
              <w:tr2bl w:val="nil"/>
            </w:tcBorders>
            <w:vAlign w:val="center"/>
          </w:tcPr>
          <w:p w:rsidR="00350FC7" w:rsidRDefault="00350FC7">
            <w:pPr>
              <w:jc w:val="center"/>
              <w:rPr>
                <w:b/>
                <w:kern w:val="0"/>
                <w:sz w:val="18"/>
                <w:szCs w:val="18"/>
              </w:rPr>
            </w:pPr>
          </w:p>
        </w:tc>
        <w:tc>
          <w:tcPr>
            <w:tcW w:w="580" w:type="dxa"/>
            <w:vMerge/>
            <w:tcBorders>
              <w:tl2br w:val="nil"/>
              <w:tr2bl w:val="nil"/>
            </w:tcBorders>
            <w:vAlign w:val="center"/>
          </w:tcPr>
          <w:p w:rsidR="00350FC7" w:rsidRDefault="00350FC7">
            <w:pPr>
              <w:jc w:val="center"/>
              <w:rPr>
                <w:b/>
                <w:kern w:val="0"/>
                <w:sz w:val="18"/>
                <w:szCs w:val="18"/>
              </w:rPr>
            </w:pPr>
          </w:p>
        </w:tc>
        <w:tc>
          <w:tcPr>
            <w:tcW w:w="579" w:type="dxa"/>
            <w:vMerge/>
            <w:tcBorders>
              <w:tl2br w:val="nil"/>
              <w:tr2bl w:val="nil"/>
            </w:tcBorders>
            <w:vAlign w:val="center"/>
          </w:tcPr>
          <w:p w:rsidR="00350FC7" w:rsidRDefault="00350FC7">
            <w:pPr>
              <w:jc w:val="center"/>
              <w:rPr>
                <w:b/>
                <w:kern w:val="0"/>
                <w:sz w:val="18"/>
                <w:szCs w:val="18"/>
              </w:rPr>
            </w:pPr>
          </w:p>
        </w:tc>
        <w:tc>
          <w:tcPr>
            <w:tcW w:w="499" w:type="dxa"/>
            <w:vMerge/>
            <w:tcBorders>
              <w:tl2br w:val="nil"/>
              <w:tr2bl w:val="nil"/>
            </w:tcBorders>
            <w:vAlign w:val="center"/>
          </w:tcPr>
          <w:p w:rsidR="00350FC7" w:rsidRDefault="00350FC7">
            <w:pPr>
              <w:jc w:val="center"/>
              <w:rPr>
                <w:b/>
                <w:kern w:val="0"/>
                <w:sz w:val="18"/>
                <w:szCs w:val="18"/>
              </w:rPr>
            </w:pPr>
          </w:p>
        </w:tc>
        <w:tc>
          <w:tcPr>
            <w:tcW w:w="667" w:type="dxa"/>
            <w:vMerge/>
            <w:tcBorders>
              <w:tl2br w:val="nil"/>
              <w:tr2bl w:val="nil"/>
            </w:tcBorders>
            <w:vAlign w:val="center"/>
          </w:tcPr>
          <w:p w:rsidR="00350FC7" w:rsidRDefault="00350FC7">
            <w:pPr>
              <w:jc w:val="center"/>
              <w:rPr>
                <w:b/>
                <w:kern w:val="0"/>
                <w:sz w:val="18"/>
                <w:szCs w:val="18"/>
              </w:rPr>
            </w:pPr>
          </w:p>
        </w:tc>
        <w:tc>
          <w:tcPr>
            <w:tcW w:w="696" w:type="dxa"/>
            <w:vMerge/>
            <w:tcBorders>
              <w:tl2br w:val="nil"/>
              <w:tr2bl w:val="nil"/>
            </w:tcBorders>
            <w:vAlign w:val="center"/>
          </w:tcPr>
          <w:p w:rsidR="00350FC7" w:rsidRDefault="00350FC7">
            <w:pPr>
              <w:jc w:val="center"/>
              <w:rPr>
                <w:b/>
                <w:kern w:val="0"/>
                <w:sz w:val="18"/>
                <w:szCs w:val="18"/>
              </w:rPr>
            </w:pPr>
          </w:p>
        </w:tc>
        <w:tc>
          <w:tcPr>
            <w:tcW w:w="600" w:type="dxa"/>
            <w:vMerge/>
            <w:tcBorders>
              <w:tl2br w:val="nil"/>
              <w:tr2bl w:val="nil"/>
            </w:tcBorders>
            <w:vAlign w:val="center"/>
          </w:tcPr>
          <w:p w:rsidR="00350FC7" w:rsidRDefault="00350FC7">
            <w:pPr>
              <w:jc w:val="center"/>
              <w:rPr>
                <w:b/>
                <w:kern w:val="0"/>
                <w:sz w:val="18"/>
                <w:szCs w:val="18"/>
              </w:rPr>
            </w:pPr>
          </w:p>
        </w:tc>
        <w:tc>
          <w:tcPr>
            <w:tcW w:w="40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1</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3</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4</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5</w:t>
            </w:r>
          </w:p>
        </w:tc>
        <w:tc>
          <w:tcPr>
            <w:tcW w:w="113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6</w:t>
            </w:r>
          </w:p>
        </w:tc>
      </w:tr>
      <w:tr w:rsidR="00350FC7">
        <w:trPr>
          <w:trHeight w:val="279"/>
          <w:jc w:val="center"/>
        </w:trPr>
        <w:tc>
          <w:tcPr>
            <w:tcW w:w="553" w:type="dxa"/>
            <w:vMerge/>
            <w:tcBorders>
              <w:tl2br w:val="nil"/>
              <w:tr2bl w:val="nil"/>
            </w:tcBorders>
            <w:vAlign w:val="center"/>
          </w:tcPr>
          <w:p w:rsidR="00350FC7" w:rsidRDefault="00350FC7">
            <w:pPr>
              <w:jc w:val="center"/>
              <w:rPr>
                <w:b/>
                <w:kern w:val="0"/>
                <w:sz w:val="18"/>
                <w:szCs w:val="18"/>
              </w:rPr>
            </w:pPr>
          </w:p>
        </w:tc>
        <w:tc>
          <w:tcPr>
            <w:tcW w:w="692" w:type="dxa"/>
            <w:tcBorders>
              <w:tl2br w:val="nil"/>
              <w:tr2bl w:val="nil"/>
            </w:tcBorders>
            <w:vAlign w:val="center"/>
          </w:tcPr>
          <w:p w:rsidR="00350FC7" w:rsidRDefault="00350FC7">
            <w:pPr>
              <w:rPr>
                <w:b/>
                <w:kern w:val="0"/>
                <w:sz w:val="18"/>
                <w:szCs w:val="18"/>
              </w:rPr>
            </w:pPr>
          </w:p>
        </w:tc>
        <w:tc>
          <w:tcPr>
            <w:tcW w:w="1169" w:type="dxa"/>
            <w:tcBorders>
              <w:tl2br w:val="nil"/>
              <w:tr2bl w:val="nil"/>
            </w:tcBorders>
            <w:vAlign w:val="center"/>
          </w:tcPr>
          <w:p w:rsidR="00350FC7" w:rsidRDefault="00350FC7">
            <w:pPr>
              <w:jc w:val="left"/>
              <w:rPr>
                <w:b/>
                <w:kern w:val="0"/>
                <w:sz w:val="18"/>
                <w:szCs w:val="18"/>
              </w:rPr>
            </w:pPr>
          </w:p>
        </w:tc>
        <w:tc>
          <w:tcPr>
            <w:tcW w:w="4265" w:type="dxa"/>
            <w:vMerge/>
            <w:tcBorders>
              <w:tl2br w:val="nil"/>
              <w:tr2bl w:val="nil"/>
            </w:tcBorders>
            <w:vAlign w:val="center"/>
          </w:tcPr>
          <w:p w:rsidR="00350FC7" w:rsidRDefault="00350FC7">
            <w:pPr>
              <w:jc w:val="center"/>
              <w:rPr>
                <w:b/>
                <w:kern w:val="0"/>
                <w:sz w:val="18"/>
                <w:szCs w:val="18"/>
              </w:rPr>
            </w:pPr>
          </w:p>
        </w:tc>
        <w:tc>
          <w:tcPr>
            <w:tcW w:w="580" w:type="dxa"/>
            <w:vMerge/>
            <w:tcBorders>
              <w:tl2br w:val="nil"/>
              <w:tr2bl w:val="nil"/>
            </w:tcBorders>
            <w:vAlign w:val="center"/>
          </w:tcPr>
          <w:p w:rsidR="00350FC7" w:rsidRDefault="00350FC7">
            <w:pPr>
              <w:jc w:val="center"/>
              <w:rPr>
                <w:b/>
                <w:kern w:val="0"/>
                <w:sz w:val="18"/>
                <w:szCs w:val="18"/>
              </w:rPr>
            </w:pPr>
          </w:p>
        </w:tc>
        <w:tc>
          <w:tcPr>
            <w:tcW w:w="579" w:type="dxa"/>
            <w:vMerge/>
            <w:tcBorders>
              <w:tl2br w:val="nil"/>
              <w:tr2bl w:val="nil"/>
            </w:tcBorders>
            <w:vAlign w:val="center"/>
          </w:tcPr>
          <w:p w:rsidR="00350FC7" w:rsidRDefault="00350FC7">
            <w:pPr>
              <w:jc w:val="center"/>
              <w:rPr>
                <w:b/>
                <w:kern w:val="0"/>
                <w:sz w:val="18"/>
                <w:szCs w:val="18"/>
              </w:rPr>
            </w:pPr>
          </w:p>
        </w:tc>
        <w:tc>
          <w:tcPr>
            <w:tcW w:w="499" w:type="dxa"/>
            <w:vMerge/>
            <w:tcBorders>
              <w:tl2br w:val="nil"/>
              <w:tr2bl w:val="nil"/>
            </w:tcBorders>
            <w:vAlign w:val="center"/>
          </w:tcPr>
          <w:p w:rsidR="00350FC7" w:rsidRDefault="00350FC7">
            <w:pPr>
              <w:jc w:val="center"/>
              <w:rPr>
                <w:b/>
                <w:kern w:val="0"/>
                <w:sz w:val="18"/>
                <w:szCs w:val="18"/>
              </w:rPr>
            </w:pPr>
          </w:p>
        </w:tc>
        <w:tc>
          <w:tcPr>
            <w:tcW w:w="667" w:type="dxa"/>
            <w:vMerge/>
            <w:tcBorders>
              <w:tl2br w:val="nil"/>
              <w:tr2bl w:val="nil"/>
            </w:tcBorders>
            <w:vAlign w:val="center"/>
          </w:tcPr>
          <w:p w:rsidR="00350FC7" w:rsidRDefault="00350FC7">
            <w:pPr>
              <w:jc w:val="center"/>
              <w:rPr>
                <w:b/>
                <w:kern w:val="0"/>
                <w:sz w:val="18"/>
                <w:szCs w:val="18"/>
              </w:rPr>
            </w:pPr>
          </w:p>
        </w:tc>
        <w:tc>
          <w:tcPr>
            <w:tcW w:w="696" w:type="dxa"/>
            <w:vMerge/>
            <w:tcBorders>
              <w:tl2br w:val="nil"/>
              <w:tr2bl w:val="nil"/>
            </w:tcBorders>
            <w:vAlign w:val="center"/>
          </w:tcPr>
          <w:p w:rsidR="00350FC7" w:rsidRDefault="00350FC7">
            <w:pPr>
              <w:jc w:val="center"/>
              <w:rPr>
                <w:b/>
                <w:kern w:val="0"/>
                <w:sz w:val="18"/>
                <w:szCs w:val="18"/>
              </w:rPr>
            </w:pPr>
          </w:p>
        </w:tc>
        <w:tc>
          <w:tcPr>
            <w:tcW w:w="600" w:type="dxa"/>
            <w:vMerge/>
            <w:tcBorders>
              <w:tl2br w:val="nil"/>
              <w:tr2bl w:val="nil"/>
            </w:tcBorders>
            <w:vAlign w:val="center"/>
          </w:tcPr>
          <w:p w:rsidR="00350FC7" w:rsidRDefault="00350FC7">
            <w:pPr>
              <w:jc w:val="center"/>
              <w:rPr>
                <w:b/>
                <w:kern w:val="0"/>
                <w:sz w:val="18"/>
                <w:szCs w:val="18"/>
              </w:rPr>
            </w:pPr>
          </w:p>
        </w:tc>
        <w:tc>
          <w:tcPr>
            <w:tcW w:w="40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20</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20</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20</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20</w:t>
            </w:r>
          </w:p>
        </w:tc>
        <w:tc>
          <w:tcPr>
            <w:tcW w:w="56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20</w:t>
            </w:r>
          </w:p>
        </w:tc>
        <w:tc>
          <w:tcPr>
            <w:tcW w:w="1138" w:type="dxa"/>
            <w:tcBorders>
              <w:tl2br w:val="nil"/>
              <w:tr2bl w:val="nil"/>
            </w:tcBorders>
            <w:vAlign w:val="center"/>
          </w:tcPr>
          <w:p w:rsidR="00350FC7" w:rsidRDefault="00A87F22">
            <w:pPr>
              <w:jc w:val="center"/>
              <w:textAlignment w:val="center"/>
              <w:rPr>
                <w:b/>
                <w:bCs/>
                <w:kern w:val="0"/>
                <w:sz w:val="18"/>
                <w:szCs w:val="18"/>
              </w:rPr>
            </w:pPr>
            <w:r>
              <w:rPr>
                <w:rFonts w:cs="Calibri"/>
                <w:b/>
                <w:bCs/>
                <w:kern w:val="0"/>
                <w:sz w:val="18"/>
                <w:szCs w:val="18"/>
                <w:lang w:bidi="ar"/>
              </w:rPr>
              <w:t>20</w:t>
            </w:r>
          </w:p>
        </w:tc>
      </w:tr>
      <w:tr w:rsidR="00350FC7">
        <w:trPr>
          <w:trHeight w:val="252"/>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w:t>
            </w:r>
          </w:p>
        </w:tc>
        <w:tc>
          <w:tcPr>
            <w:tcW w:w="692" w:type="dxa"/>
            <w:vMerge w:val="restart"/>
            <w:tcBorders>
              <w:tl2br w:val="nil"/>
              <w:tr2bl w:val="nil"/>
            </w:tcBorders>
            <w:vAlign w:val="center"/>
          </w:tcPr>
          <w:p w:rsidR="00350FC7" w:rsidRDefault="00A87F22">
            <w:pPr>
              <w:jc w:val="center"/>
              <w:textAlignment w:val="center"/>
              <w:rPr>
                <w:kern w:val="0"/>
                <w:sz w:val="18"/>
                <w:szCs w:val="18"/>
              </w:rPr>
            </w:pPr>
            <w:r>
              <w:rPr>
                <w:rStyle w:val="font41"/>
                <w:rFonts w:hint="default"/>
                <w:color w:val="auto"/>
                <w:lang w:bidi="ar"/>
              </w:rPr>
              <w:t>公共基础必修课程</w:t>
            </w: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121001</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思想道德与法治</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3</w:t>
            </w:r>
          </w:p>
        </w:tc>
        <w:tc>
          <w:tcPr>
            <w:tcW w:w="57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w:t>
            </w:r>
          </w:p>
        </w:tc>
        <w:tc>
          <w:tcPr>
            <w:tcW w:w="499" w:type="dxa"/>
            <w:tcBorders>
              <w:tl2br w:val="nil"/>
              <w:tr2bl w:val="nil"/>
            </w:tcBorders>
            <w:vAlign w:val="center"/>
          </w:tcPr>
          <w:p w:rsidR="00350FC7" w:rsidRDefault="00350FC7">
            <w:pPr>
              <w:jc w:val="center"/>
              <w:rPr>
                <w:rFonts w:ascii="宋体" w:hAnsi="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54</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54</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val="restart"/>
            <w:tcBorders>
              <w:tl2br w:val="nil"/>
              <w:tr2bl w:val="nil"/>
            </w:tcBorders>
            <w:vAlign w:val="center"/>
          </w:tcPr>
          <w:p w:rsidR="00350FC7" w:rsidRDefault="00A87F22">
            <w:pPr>
              <w:jc w:val="center"/>
              <w:textAlignment w:val="center"/>
              <w:rPr>
                <w:rFonts w:ascii="宋体" w:hAnsi="宋体"/>
                <w:sz w:val="22"/>
              </w:rPr>
            </w:pPr>
            <w:r>
              <w:rPr>
                <w:rFonts w:ascii="宋体" w:hAnsi="宋体" w:hint="eastAsia"/>
                <w:sz w:val="18"/>
                <w:szCs w:val="18"/>
              </w:rPr>
              <w:t>岗位实习</w:t>
            </w: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121028</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毛泽东思想和中国特色社会主义理论体系概论</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499" w:type="dxa"/>
            <w:tcBorders>
              <w:tl2br w:val="nil"/>
              <w:tr2bl w:val="nil"/>
            </w:tcBorders>
            <w:vAlign w:val="center"/>
          </w:tcPr>
          <w:p w:rsidR="00350FC7" w:rsidRDefault="00350FC7">
            <w:pPr>
              <w:jc w:val="center"/>
              <w:rPr>
                <w:rFonts w:ascii="宋体" w:hAnsi="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3</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121027-4</w:t>
            </w:r>
          </w:p>
        </w:tc>
        <w:tc>
          <w:tcPr>
            <w:tcW w:w="4265" w:type="dxa"/>
            <w:tcBorders>
              <w:tl2br w:val="nil"/>
              <w:tr2bl w:val="nil"/>
            </w:tcBorders>
            <w:vAlign w:val="center"/>
          </w:tcPr>
          <w:p w:rsidR="00350FC7" w:rsidRDefault="00A87F22">
            <w:pPr>
              <w:textAlignment w:val="center"/>
              <w:rPr>
                <w:rFonts w:ascii="宋体" w:hAnsi="宋体" w:cs="宋体"/>
                <w:kern w:val="0"/>
                <w:sz w:val="18"/>
                <w:szCs w:val="18"/>
              </w:rPr>
            </w:pPr>
            <w:r>
              <w:rPr>
                <w:rStyle w:val="font41"/>
                <w:rFonts w:hint="default"/>
                <w:color w:val="auto"/>
                <w:lang w:bidi="ar"/>
              </w:rPr>
              <w:t>习近平新时代中国特色社会主义思想概论</w:t>
            </w:r>
          </w:p>
        </w:tc>
        <w:tc>
          <w:tcPr>
            <w:tcW w:w="580" w:type="dxa"/>
            <w:tcBorders>
              <w:tl2br w:val="nil"/>
              <w:tr2bl w:val="nil"/>
            </w:tcBorders>
            <w:vAlign w:val="center"/>
          </w:tcPr>
          <w:p w:rsidR="00350FC7" w:rsidRDefault="00A87F22">
            <w:pPr>
              <w:jc w:val="center"/>
              <w:textAlignment w:val="center"/>
              <w:rPr>
                <w:rFonts w:ascii="宋体" w:hAnsi="宋体" w:cs="宋体"/>
                <w:kern w:val="0"/>
                <w:sz w:val="18"/>
                <w:szCs w:val="18"/>
              </w:rPr>
            </w:pPr>
            <w:r>
              <w:rPr>
                <w:rFonts w:ascii="宋体" w:hAnsi="宋体" w:cs="宋体" w:hint="eastAsia"/>
                <w:kern w:val="0"/>
                <w:sz w:val="18"/>
                <w:szCs w:val="18"/>
                <w:lang w:bidi="ar"/>
              </w:rPr>
              <w:t>3</w:t>
            </w:r>
          </w:p>
        </w:tc>
        <w:tc>
          <w:tcPr>
            <w:tcW w:w="579" w:type="dxa"/>
            <w:tcBorders>
              <w:tl2br w:val="nil"/>
              <w:tr2bl w:val="nil"/>
            </w:tcBorders>
            <w:vAlign w:val="center"/>
          </w:tcPr>
          <w:p w:rsidR="00350FC7" w:rsidRDefault="00A87F22">
            <w:pPr>
              <w:jc w:val="center"/>
              <w:textAlignment w:val="center"/>
              <w:rPr>
                <w:rFonts w:ascii="宋体" w:hAnsi="宋体" w:cs="宋体"/>
                <w:kern w:val="0"/>
                <w:sz w:val="18"/>
                <w:szCs w:val="18"/>
              </w:rPr>
            </w:pPr>
            <w:r>
              <w:rPr>
                <w:rFonts w:ascii="宋体" w:hAnsi="宋体" w:cs="宋体" w:hint="eastAsia"/>
                <w:kern w:val="0"/>
                <w:sz w:val="18"/>
                <w:szCs w:val="18"/>
                <w:lang w:bidi="ar"/>
              </w:rPr>
              <w:t>4</w:t>
            </w:r>
          </w:p>
        </w:tc>
        <w:tc>
          <w:tcPr>
            <w:tcW w:w="499" w:type="dxa"/>
            <w:tcBorders>
              <w:tl2br w:val="nil"/>
              <w:tr2bl w:val="nil"/>
            </w:tcBorders>
            <w:vAlign w:val="center"/>
          </w:tcPr>
          <w:p w:rsidR="00350FC7" w:rsidRDefault="00350FC7">
            <w:pPr>
              <w:jc w:val="center"/>
              <w:rPr>
                <w:rFonts w:ascii="宋体" w:hAnsi="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54</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54</w:t>
            </w: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4</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121008-11</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形势与政策</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w:t>
            </w:r>
            <w:r>
              <w:rPr>
                <w:rFonts w:ascii="宋体" w:hAnsi="宋体" w:cs="宋体" w:hint="eastAsia"/>
                <w:kern w:val="0"/>
                <w:sz w:val="18"/>
                <w:szCs w:val="18"/>
                <w:lang w:bidi="ar"/>
              </w:rPr>
              <w:t>-4</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00" w:type="dxa"/>
            <w:tcBorders>
              <w:tl2br w:val="nil"/>
              <w:tr2bl w:val="nil"/>
            </w:tcBorders>
            <w:vAlign w:val="center"/>
          </w:tcPr>
          <w:p w:rsidR="00350FC7" w:rsidRDefault="00350FC7">
            <w:pPr>
              <w:jc w:val="center"/>
              <w:rPr>
                <w:rFonts w:ascii="宋体" w:hAnsi="宋体" w:cs="宋体"/>
                <w:sz w:val="18"/>
                <w:szCs w:val="18"/>
              </w:rPr>
            </w:pP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5</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161002-2</w:t>
            </w:r>
          </w:p>
        </w:tc>
        <w:tc>
          <w:tcPr>
            <w:tcW w:w="4265" w:type="dxa"/>
            <w:tcBorders>
              <w:tl2br w:val="nil"/>
              <w:tr2bl w:val="nil"/>
            </w:tcBorders>
            <w:vAlign w:val="center"/>
          </w:tcPr>
          <w:p w:rsidR="00350FC7" w:rsidRDefault="00A87F22">
            <w:pPr>
              <w:jc w:val="left"/>
              <w:textAlignment w:val="center"/>
              <w:rPr>
                <w:rFonts w:ascii="宋体" w:hAnsi="宋体"/>
                <w:sz w:val="18"/>
                <w:szCs w:val="18"/>
              </w:rPr>
            </w:pPr>
            <w:r>
              <w:rPr>
                <w:rStyle w:val="font41"/>
                <w:rFonts w:hint="default"/>
                <w:color w:val="auto"/>
                <w:lang w:bidi="ar"/>
              </w:rPr>
              <w:t>军事理论</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148</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112</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6</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161003-2</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大学生心理健康教育</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90"/>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7</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141001-3</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大学体育</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6</w:t>
            </w:r>
          </w:p>
        </w:tc>
        <w:tc>
          <w:tcPr>
            <w:tcW w:w="57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1-2</w:t>
            </w: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3</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108</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12</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96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8</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161001</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劳动课</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hint="eastAsia"/>
                <w:sz w:val="18"/>
                <w:szCs w:val="18"/>
              </w:rPr>
              <w:t>1-4</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12</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9</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121016-19</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大学生职业发展与就业指导</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hint="eastAsia"/>
                <w:sz w:val="18"/>
                <w:szCs w:val="18"/>
              </w:rPr>
              <w:t>1-4</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10</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121012-15</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大学生创新创业基础</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w:t>
            </w:r>
            <w:r>
              <w:rPr>
                <w:rFonts w:ascii="宋体" w:hAnsi="宋体" w:cs="宋体" w:hint="eastAsia"/>
                <w:kern w:val="0"/>
                <w:sz w:val="18"/>
                <w:szCs w:val="18"/>
                <w:lang w:bidi="ar"/>
              </w:rPr>
              <w:t>-4</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11</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131035-2</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高职英语</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499" w:type="dxa"/>
            <w:tcBorders>
              <w:tl2br w:val="nil"/>
              <w:tr2bl w:val="nil"/>
            </w:tcBorders>
            <w:vAlign w:val="center"/>
          </w:tcPr>
          <w:p w:rsidR="00350FC7" w:rsidRDefault="00350FC7">
            <w:pPr>
              <w:jc w:val="center"/>
              <w:rPr>
                <w:rFonts w:ascii="宋体" w:hAnsi="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68</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12</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071236-1</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信息技术</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13</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131046-1</w:t>
            </w:r>
          </w:p>
        </w:tc>
        <w:tc>
          <w:tcPr>
            <w:tcW w:w="4265" w:type="dxa"/>
            <w:tcBorders>
              <w:tl2br w:val="nil"/>
              <w:tr2bl w:val="nil"/>
            </w:tcBorders>
            <w:vAlign w:val="center"/>
          </w:tcPr>
          <w:p w:rsidR="00350FC7" w:rsidRDefault="00A87F22">
            <w:pPr>
              <w:textAlignment w:val="center"/>
              <w:rPr>
                <w:rFonts w:ascii="宋体" w:hAnsi="宋体"/>
                <w:sz w:val="18"/>
                <w:szCs w:val="18"/>
              </w:rPr>
            </w:pPr>
            <w:r>
              <w:rPr>
                <w:rStyle w:val="font41"/>
                <w:rFonts w:hint="default"/>
                <w:color w:val="auto"/>
                <w:lang w:bidi="ar"/>
              </w:rPr>
              <w:t>大学语文（</w:t>
            </w:r>
            <w:r>
              <w:rPr>
                <w:rStyle w:val="font41"/>
                <w:color w:val="auto"/>
                <w:lang w:bidi="ar"/>
              </w:rPr>
              <w:t>应用文写作</w:t>
            </w:r>
            <w:r>
              <w:rPr>
                <w:rStyle w:val="font41"/>
                <w:rFonts w:hint="default"/>
                <w:color w:val="auto"/>
                <w:lang w:bidi="ar"/>
              </w:rPr>
              <w:t>）</w:t>
            </w:r>
          </w:p>
        </w:tc>
        <w:tc>
          <w:tcPr>
            <w:tcW w:w="580"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1</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34</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350"/>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14</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152012</w:t>
            </w:r>
          </w:p>
        </w:tc>
        <w:tc>
          <w:tcPr>
            <w:tcW w:w="4265" w:type="dxa"/>
            <w:tcBorders>
              <w:tl2br w:val="nil"/>
              <w:tr2bl w:val="nil"/>
            </w:tcBorders>
            <w:vAlign w:val="center"/>
          </w:tcPr>
          <w:p w:rsidR="00350FC7" w:rsidRDefault="00A87F22">
            <w:pPr>
              <w:textAlignment w:val="center"/>
              <w:rPr>
                <w:rFonts w:ascii="宋体" w:hAnsi="宋体" w:cs="宋体"/>
                <w:kern w:val="0"/>
                <w:sz w:val="18"/>
                <w:szCs w:val="18"/>
              </w:rPr>
            </w:pPr>
            <w:r>
              <w:rPr>
                <w:rStyle w:val="font41"/>
                <w:rFonts w:hint="default"/>
                <w:color w:val="auto"/>
                <w:lang w:bidi="ar"/>
              </w:rPr>
              <w:t>中华优秀传统文化</w:t>
            </w:r>
          </w:p>
        </w:tc>
        <w:tc>
          <w:tcPr>
            <w:tcW w:w="580" w:type="dxa"/>
            <w:tcBorders>
              <w:tl2br w:val="nil"/>
              <w:tr2bl w:val="nil"/>
            </w:tcBorders>
            <w:vAlign w:val="center"/>
          </w:tcPr>
          <w:p w:rsidR="00350FC7" w:rsidRDefault="00A87F22">
            <w:pPr>
              <w:jc w:val="center"/>
              <w:textAlignment w:val="center"/>
              <w:rPr>
                <w:rFonts w:ascii="宋体" w:hAnsi="宋体" w:cs="宋体"/>
                <w:kern w:val="0"/>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34</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580"/>
          <w:jc w:val="center"/>
        </w:trPr>
        <w:tc>
          <w:tcPr>
            <w:tcW w:w="553" w:type="dxa"/>
            <w:tcBorders>
              <w:tl2br w:val="nil"/>
              <w:tr2bl w:val="nil"/>
            </w:tcBorders>
            <w:vAlign w:val="center"/>
          </w:tcPr>
          <w:p w:rsidR="00350FC7" w:rsidRDefault="00350FC7">
            <w:pPr>
              <w:jc w:val="center"/>
              <w:rPr>
                <w:kern w:val="0"/>
                <w:sz w:val="18"/>
                <w:szCs w:val="18"/>
              </w:rPr>
            </w:pPr>
          </w:p>
        </w:tc>
        <w:tc>
          <w:tcPr>
            <w:tcW w:w="692" w:type="dxa"/>
            <w:tcBorders>
              <w:tl2br w:val="nil"/>
              <w:tr2bl w:val="nil"/>
            </w:tcBorders>
            <w:vAlign w:val="center"/>
          </w:tcPr>
          <w:p w:rsidR="00350FC7" w:rsidRDefault="00A87F22">
            <w:pPr>
              <w:jc w:val="center"/>
              <w:textAlignment w:val="center"/>
              <w:rPr>
                <w:kern w:val="0"/>
                <w:sz w:val="18"/>
                <w:szCs w:val="18"/>
              </w:rPr>
            </w:pPr>
            <w:r>
              <w:rPr>
                <w:rFonts w:ascii="宋体" w:hAnsi="宋体" w:cs="宋体" w:hint="eastAsia"/>
                <w:kern w:val="0"/>
                <w:sz w:val="18"/>
                <w:szCs w:val="18"/>
                <w:lang w:bidi="ar"/>
              </w:rPr>
              <w:t>公共选修课程</w:t>
            </w:r>
          </w:p>
        </w:tc>
        <w:tc>
          <w:tcPr>
            <w:tcW w:w="1169" w:type="dxa"/>
            <w:tcBorders>
              <w:tl2br w:val="nil"/>
              <w:tr2bl w:val="nil"/>
            </w:tcBorders>
          </w:tcPr>
          <w:p w:rsidR="00350FC7" w:rsidRDefault="00350FC7">
            <w:pPr>
              <w:jc w:val="center"/>
              <w:textAlignment w:val="center"/>
              <w:rPr>
                <w:rFonts w:ascii="宋体" w:hAnsi="宋体" w:cs="宋体"/>
                <w:kern w:val="0"/>
                <w:sz w:val="18"/>
                <w:szCs w:val="18"/>
                <w:lang w:bidi="ar"/>
              </w:rPr>
            </w:pPr>
          </w:p>
        </w:tc>
        <w:tc>
          <w:tcPr>
            <w:tcW w:w="4265" w:type="dxa"/>
            <w:tcBorders>
              <w:tl2br w:val="nil"/>
              <w:tr2bl w:val="nil"/>
            </w:tcBorders>
            <w:vAlign w:val="center"/>
          </w:tcPr>
          <w:p w:rsidR="00350FC7" w:rsidRDefault="00A87F22">
            <w:pPr>
              <w:textAlignment w:val="center"/>
              <w:rPr>
                <w:rFonts w:ascii="宋体" w:hAnsi="宋体" w:cs="宋体"/>
                <w:kern w:val="0"/>
                <w:sz w:val="18"/>
                <w:szCs w:val="18"/>
              </w:rPr>
            </w:pPr>
            <w:r>
              <w:rPr>
                <w:rFonts w:ascii="宋体" w:hAnsi="宋体" w:cs="宋体" w:hint="eastAsia"/>
                <w:kern w:val="0"/>
                <w:sz w:val="18"/>
                <w:szCs w:val="18"/>
                <w:lang w:bidi="ar"/>
              </w:rPr>
              <w:t>在公共选修课模块中，须修满</w:t>
            </w:r>
            <w:r>
              <w:rPr>
                <w:rStyle w:val="font81"/>
                <w:rFonts w:hint="default"/>
                <w:color w:val="auto"/>
                <w:lang w:bidi="ar"/>
              </w:rPr>
              <w:t>6</w:t>
            </w:r>
            <w:r>
              <w:rPr>
                <w:rFonts w:ascii="宋体" w:hAnsi="宋体" w:cs="宋体" w:hint="eastAsia"/>
                <w:kern w:val="0"/>
                <w:sz w:val="18"/>
                <w:szCs w:val="18"/>
                <w:lang w:bidi="ar"/>
              </w:rPr>
              <w:t>个学分课程（每门公共选修课记</w:t>
            </w:r>
            <w:r>
              <w:rPr>
                <w:rFonts w:ascii="宋体" w:hAnsi="宋体" w:cs="宋体" w:hint="eastAsia"/>
                <w:kern w:val="0"/>
                <w:sz w:val="18"/>
                <w:szCs w:val="18"/>
                <w:lang w:bidi="ar"/>
              </w:rPr>
              <w:t>1</w:t>
            </w:r>
            <w:r>
              <w:rPr>
                <w:rFonts w:ascii="宋体" w:hAnsi="宋体" w:cs="宋体" w:hint="eastAsia"/>
                <w:kern w:val="0"/>
                <w:sz w:val="18"/>
                <w:szCs w:val="18"/>
                <w:lang w:bidi="ar"/>
              </w:rPr>
              <w:t>学分，每学期限选</w:t>
            </w:r>
            <w:r>
              <w:rPr>
                <w:rFonts w:ascii="宋体" w:hAnsi="宋体" w:cs="宋体" w:hint="eastAsia"/>
                <w:kern w:val="0"/>
                <w:sz w:val="18"/>
                <w:szCs w:val="18"/>
                <w:lang w:bidi="ar"/>
              </w:rPr>
              <w:t>2</w:t>
            </w:r>
            <w:r>
              <w:rPr>
                <w:rFonts w:ascii="宋体" w:hAnsi="宋体" w:cs="宋体" w:hint="eastAsia"/>
                <w:kern w:val="0"/>
                <w:sz w:val="18"/>
                <w:szCs w:val="18"/>
                <w:lang w:bidi="ar"/>
              </w:rPr>
              <w:t>门）</w:t>
            </w:r>
          </w:p>
        </w:tc>
        <w:tc>
          <w:tcPr>
            <w:tcW w:w="580" w:type="dxa"/>
            <w:tcBorders>
              <w:tl2br w:val="nil"/>
              <w:tr2bl w:val="nil"/>
            </w:tcBorders>
            <w:vAlign w:val="center"/>
          </w:tcPr>
          <w:p w:rsidR="00350FC7" w:rsidRDefault="00A87F22">
            <w:pPr>
              <w:jc w:val="center"/>
              <w:textAlignment w:val="center"/>
              <w:rPr>
                <w:rFonts w:ascii="宋体" w:hAnsi="宋体" w:cs="宋体"/>
                <w:kern w:val="0"/>
                <w:sz w:val="18"/>
                <w:szCs w:val="18"/>
              </w:rPr>
            </w:pPr>
            <w:r>
              <w:rPr>
                <w:rFonts w:ascii="宋体" w:hAnsi="宋体" w:cs="宋体" w:hint="eastAsia"/>
                <w:b/>
                <w:bCs/>
                <w:kern w:val="0"/>
                <w:sz w:val="18"/>
                <w:szCs w:val="18"/>
                <w:lang w:bidi="ar"/>
              </w:rPr>
              <w:t>6</w:t>
            </w:r>
          </w:p>
        </w:tc>
        <w:tc>
          <w:tcPr>
            <w:tcW w:w="579" w:type="dxa"/>
            <w:tcBorders>
              <w:tl2br w:val="nil"/>
              <w:tr2bl w:val="nil"/>
            </w:tcBorders>
            <w:vAlign w:val="center"/>
          </w:tcPr>
          <w:p w:rsidR="00350FC7" w:rsidRDefault="00350FC7">
            <w:pPr>
              <w:jc w:val="center"/>
              <w:rPr>
                <w:rFonts w:ascii="宋体" w:hAnsi="宋体" w:cs="宋体"/>
                <w:kern w:val="0"/>
                <w:sz w:val="18"/>
                <w:szCs w:val="18"/>
              </w:rPr>
            </w:pPr>
          </w:p>
        </w:tc>
        <w:tc>
          <w:tcPr>
            <w:tcW w:w="499" w:type="dxa"/>
            <w:tcBorders>
              <w:tl2br w:val="nil"/>
              <w:tr2bl w:val="nil"/>
            </w:tcBorders>
            <w:vAlign w:val="center"/>
          </w:tcPr>
          <w:p w:rsidR="00350FC7" w:rsidRDefault="00A87F22">
            <w:pPr>
              <w:textAlignment w:val="center"/>
              <w:rPr>
                <w:rFonts w:ascii="宋体" w:hAnsi="宋体" w:cs="宋体"/>
                <w:kern w:val="0"/>
                <w:sz w:val="18"/>
                <w:szCs w:val="18"/>
              </w:rPr>
            </w:pPr>
            <w:r>
              <w:rPr>
                <w:rFonts w:ascii="宋体" w:hAnsi="宋体" w:cs="宋体" w:hint="eastAsia"/>
                <w:kern w:val="0"/>
                <w:sz w:val="18"/>
                <w:szCs w:val="18"/>
              </w:rPr>
              <w:t>1-4</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108</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108</w:t>
            </w:r>
          </w:p>
        </w:tc>
        <w:tc>
          <w:tcPr>
            <w:tcW w:w="600" w:type="dxa"/>
            <w:tcBorders>
              <w:tl2br w:val="nil"/>
              <w:tr2bl w:val="nil"/>
            </w:tcBorders>
            <w:vAlign w:val="center"/>
          </w:tcPr>
          <w:p w:rsidR="00350FC7" w:rsidRDefault="00350FC7">
            <w:pPr>
              <w:rPr>
                <w:rFonts w:ascii="宋体" w:hAnsi="宋体" w:cs="宋体"/>
                <w:sz w:val="18"/>
                <w:szCs w:val="18"/>
              </w:rPr>
            </w:pPr>
          </w:p>
        </w:tc>
        <w:tc>
          <w:tcPr>
            <w:tcW w:w="408" w:type="dxa"/>
            <w:tcBorders>
              <w:tl2br w:val="nil"/>
              <w:tr2bl w:val="nil"/>
            </w:tcBorders>
            <w:shd w:val="clear" w:color="auto" w:fill="auto"/>
            <w:vAlign w:val="center"/>
          </w:tcPr>
          <w:p w:rsidR="00350FC7" w:rsidRDefault="00350FC7">
            <w:pP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kern w:val="0"/>
                <w:sz w:val="22"/>
              </w:rPr>
            </w:pPr>
          </w:p>
        </w:tc>
      </w:tr>
      <w:tr w:rsidR="00350FC7">
        <w:trPr>
          <w:trHeight w:val="90"/>
          <w:jc w:val="center"/>
        </w:trPr>
        <w:tc>
          <w:tcPr>
            <w:tcW w:w="553" w:type="dxa"/>
            <w:tcBorders>
              <w:tl2br w:val="nil"/>
              <w:tr2bl w:val="nil"/>
            </w:tcBorders>
            <w:shd w:val="clear" w:color="auto" w:fill="auto"/>
            <w:vAlign w:val="center"/>
          </w:tcPr>
          <w:p w:rsidR="00350FC7" w:rsidRDefault="00350FC7">
            <w:pPr>
              <w:jc w:val="center"/>
              <w:rPr>
                <w:b/>
                <w:kern w:val="0"/>
                <w:sz w:val="18"/>
                <w:szCs w:val="18"/>
              </w:rPr>
            </w:pPr>
          </w:p>
        </w:tc>
        <w:tc>
          <w:tcPr>
            <w:tcW w:w="692" w:type="dxa"/>
            <w:tcBorders>
              <w:tl2br w:val="nil"/>
              <w:tr2bl w:val="nil"/>
            </w:tcBorders>
            <w:shd w:val="clear" w:color="auto" w:fill="auto"/>
            <w:vAlign w:val="center"/>
          </w:tcPr>
          <w:p w:rsidR="00350FC7" w:rsidRDefault="00350FC7">
            <w:pPr>
              <w:jc w:val="center"/>
              <w:rPr>
                <w:b/>
                <w:kern w:val="0"/>
                <w:sz w:val="18"/>
                <w:szCs w:val="18"/>
              </w:rPr>
            </w:pPr>
          </w:p>
        </w:tc>
        <w:tc>
          <w:tcPr>
            <w:tcW w:w="1169" w:type="dxa"/>
            <w:tcBorders>
              <w:tl2br w:val="nil"/>
              <w:tr2bl w:val="nil"/>
            </w:tcBorders>
            <w:shd w:val="clear" w:color="auto" w:fill="auto"/>
          </w:tcPr>
          <w:p w:rsidR="00350FC7" w:rsidRDefault="00350FC7">
            <w:pPr>
              <w:jc w:val="center"/>
              <w:textAlignment w:val="center"/>
              <w:rPr>
                <w:rFonts w:ascii="宋体" w:hAnsi="宋体" w:cs="宋体"/>
                <w:kern w:val="0"/>
                <w:sz w:val="18"/>
                <w:szCs w:val="18"/>
                <w:lang w:bidi="ar"/>
              </w:rPr>
            </w:pPr>
          </w:p>
        </w:tc>
        <w:tc>
          <w:tcPr>
            <w:tcW w:w="4265" w:type="dxa"/>
            <w:tcBorders>
              <w:tl2br w:val="nil"/>
              <w:tr2bl w:val="nil"/>
            </w:tcBorders>
            <w:shd w:val="clear" w:color="auto" w:fill="auto"/>
            <w:vAlign w:val="center"/>
          </w:tcPr>
          <w:p w:rsidR="00350FC7" w:rsidRDefault="00A87F22">
            <w:pPr>
              <w:jc w:val="center"/>
              <w:textAlignment w:val="center"/>
              <w:rPr>
                <w:b/>
                <w:bCs/>
                <w:kern w:val="0"/>
                <w:sz w:val="18"/>
                <w:szCs w:val="18"/>
              </w:rPr>
            </w:pPr>
            <w:r>
              <w:rPr>
                <w:rStyle w:val="font51"/>
                <w:rFonts w:hint="default"/>
                <w:color w:val="auto"/>
                <w:lang w:bidi="ar"/>
              </w:rPr>
              <w:t>小计</w:t>
            </w:r>
          </w:p>
        </w:tc>
        <w:tc>
          <w:tcPr>
            <w:tcW w:w="580" w:type="dxa"/>
            <w:tcBorders>
              <w:tl2br w:val="nil"/>
              <w:tr2bl w:val="nil"/>
            </w:tcBorders>
            <w:shd w:val="clear" w:color="auto" w:fill="auto"/>
            <w:vAlign w:val="center"/>
          </w:tcPr>
          <w:p w:rsidR="00350FC7" w:rsidRDefault="00A87F22">
            <w:pPr>
              <w:jc w:val="center"/>
              <w:rPr>
                <w:b/>
                <w:bCs/>
                <w:kern w:val="0"/>
                <w:sz w:val="18"/>
                <w:szCs w:val="18"/>
              </w:rPr>
            </w:pPr>
            <w:r>
              <w:rPr>
                <w:rFonts w:ascii="宋体" w:hAnsi="宋体" w:cs="宋体" w:hint="eastAsia"/>
                <w:b/>
                <w:bCs/>
                <w:kern w:val="0"/>
                <w:sz w:val="18"/>
                <w:szCs w:val="18"/>
              </w:rPr>
              <w:t>45</w:t>
            </w:r>
          </w:p>
        </w:tc>
        <w:tc>
          <w:tcPr>
            <w:tcW w:w="579" w:type="dxa"/>
            <w:tcBorders>
              <w:tl2br w:val="nil"/>
              <w:tr2bl w:val="nil"/>
            </w:tcBorders>
            <w:shd w:val="clear" w:color="auto" w:fill="auto"/>
            <w:vAlign w:val="center"/>
          </w:tcPr>
          <w:p w:rsidR="00350FC7" w:rsidRDefault="00350FC7">
            <w:pPr>
              <w:jc w:val="center"/>
              <w:rPr>
                <w:b/>
                <w:bCs/>
                <w:kern w:val="0"/>
                <w:sz w:val="18"/>
                <w:szCs w:val="18"/>
              </w:rPr>
            </w:pPr>
          </w:p>
        </w:tc>
        <w:tc>
          <w:tcPr>
            <w:tcW w:w="499" w:type="dxa"/>
            <w:tcBorders>
              <w:tl2br w:val="nil"/>
              <w:tr2bl w:val="nil"/>
            </w:tcBorders>
            <w:shd w:val="clear" w:color="auto" w:fill="auto"/>
            <w:vAlign w:val="center"/>
          </w:tcPr>
          <w:p w:rsidR="00350FC7" w:rsidRDefault="00350FC7">
            <w:pPr>
              <w:jc w:val="center"/>
              <w:rPr>
                <w:b/>
                <w:bCs/>
                <w:kern w:val="0"/>
                <w:sz w:val="18"/>
                <w:szCs w:val="18"/>
              </w:rPr>
            </w:pPr>
          </w:p>
        </w:tc>
        <w:tc>
          <w:tcPr>
            <w:tcW w:w="667"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872</w:t>
            </w:r>
          </w:p>
        </w:tc>
        <w:tc>
          <w:tcPr>
            <w:tcW w:w="696"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550</w:t>
            </w:r>
          </w:p>
        </w:tc>
        <w:tc>
          <w:tcPr>
            <w:tcW w:w="600"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322</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11</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14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2</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3</w:t>
            </w:r>
          </w:p>
        </w:tc>
        <w:tc>
          <w:tcPr>
            <w:tcW w:w="1706" w:type="dxa"/>
            <w:gridSpan w:val="2"/>
            <w:vMerge/>
            <w:tcBorders>
              <w:tl2br w:val="nil"/>
              <w:tr2bl w:val="nil"/>
            </w:tcBorders>
            <w:shd w:val="clear" w:color="auto" w:fill="auto"/>
            <w:vAlign w:val="center"/>
          </w:tcPr>
          <w:p w:rsidR="00350FC7" w:rsidRDefault="00350FC7">
            <w:pPr>
              <w:jc w:val="center"/>
              <w:rPr>
                <w:kern w:val="0"/>
                <w:sz w:val="22"/>
              </w:rPr>
            </w:pPr>
          </w:p>
        </w:tc>
      </w:tr>
      <w:tr w:rsidR="00350FC7">
        <w:trPr>
          <w:trHeight w:val="572"/>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15</w:t>
            </w:r>
          </w:p>
        </w:tc>
        <w:tc>
          <w:tcPr>
            <w:tcW w:w="692" w:type="dxa"/>
            <w:vMerge w:val="restart"/>
            <w:tcBorders>
              <w:tl2br w:val="nil"/>
              <w:tr2bl w:val="nil"/>
            </w:tcBorders>
            <w:vAlign w:val="center"/>
          </w:tcPr>
          <w:p w:rsidR="00350FC7" w:rsidRDefault="00A87F22">
            <w:pPr>
              <w:jc w:val="center"/>
              <w:textAlignment w:val="center"/>
              <w:rPr>
                <w:kern w:val="0"/>
                <w:sz w:val="18"/>
                <w:szCs w:val="18"/>
              </w:rPr>
            </w:pPr>
            <w:r>
              <w:rPr>
                <w:rStyle w:val="font41"/>
                <w:rFonts w:hint="default"/>
                <w:color w:val="auto"/>
                <w:lang w:bidi="ar"/>
              </w:rPr>
              <w:t>专业基础必修</w:t>
            </w:r>
            <w:r>
              <w:rPr>
                <w:rStyle w:val="font41"/>
                <w:rFonts w:hint="default"/>
                <w:color w:val="auto"/>
                <w:lang w:bidi="ar"/>
              </w:rPr>
              <w:lastRenderedPageBreak/>
              <w:t>课程</w:t>
            </w: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lastRenderedPageBreak/>
              <w:t>151009</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中国古代史</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499" w:type="dxa"/>
            <w:tcBorders>
              <w:tl2br w:val="nil"/>
              <w:tr2bl w:val="nil"/>
            </w:tcBorders>
            <w:vAlign w:val="center"/>
          </w:tcPr>
          <w:p w:rsidR="00350FC7" w:rsidRDefault="00350FC7">
            <w:pPr>
              <w:jc w:val="center"/>
              <w:rPr>
                <w:rFonts w:ascii="宋体" w:hAnsi="宋体" w:cs="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64</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504"/>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16</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151021</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博物馆学概论</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lastRenderedPageBreak/>
              <w:t>17</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151006</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文物学概论</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499" w:type="dxa"/>
            <w:tcBorders>
              <w:tl2br w:val="nil"/>
              <w:tr2bl w:val="nil"/>
            </w:tcBorders>
            <w:vAlign w:val="center"/>
          </w:tcPr>
          <w:p w:rsidR="00350FC7" w:rsidRDefault="00350FC7">
            <w:pPr>
              <w:jc w:val="center"/>
              <w:rPr>
                <w:rFonts w:ascii="宋体" w:hAnsi="宋体" w:cs="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shd w:val="clear" w:color="auto" w:fill="auto"/>
            <w:vAlign w:val="center"/>
          </w:tcPr>
          <w:p w:rsidR="00350FC7" w:rsidRDefault="00A87F22">
            <w:pPr>
              <w:jc w:val="center"/>
              <w:textAlignment w:val="center"/>
              <w:rPr>
                <w:kern w:val="0"/>
                <w:sz w:val="18"/>
                <w:szCs w:val="18"/>
              </w:rPr>
            </w:pPr>
            <w:r>
              <w:rPr>
                <w:rFonts w:cs="Calibri"/>
                <w:kern w:val="0"/>
                <w:sz w:val="18"/>
                <w:szCs w:val="18"/>
                <w:lang w:bidi="ar"/>
              </w:rPr>
              <w:lastRenderedPageBreak/>
              <w:t>18</w:t>
            </w:r>
          </w:p>
        </w:tc>
        <w:tc>
          <w:tcPr>
            <w:tcW w:w="692" w:type="dxa"/>
            <w:vMerge/>
            <w:tcBorders>
              <w:tl2br w:val="nil"/>
              <w:tr2bl w:val="nil"/>
            </w:tcBorders>
            <w:shd w:val="clear" w:color="auto" w:fill="auto"/>
            <w:vAlign w:val="center"/>
          </w:tcPr>
          <w:p w:rsidR="00350FC7" w:rsidRDefault="00350FC7">
            <w:pPr>
              <w:jc w:val="center"/>
              <w:rPr>
                <w:kern w:val="0"/>
                <w:sz w:val="18"/>
                <w:szCs w:val="18"/>
              </w:rPr>
            </w:pPr>
          </w:p>
        </w:tc>
        <w:tc>
          <w:tcPr>
            <w:tcW w:w="1169" w:type="dxa"/>
            <w:tcBorders>
              <w:tl2br w:val="nil"/>
              <w:tr2bl w:val="nil"/>
            </w:tcBorders>
            <w:shd w:val="clear" w:color="auto" w:fill="auto"/>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151005</w:t>
            </w:r>
          </w:p>
        </w:tc>
        <w:tc>
          <w:tcPr>
            <w:tcW w:w="4265" w:type="dxa"/>
            <w:tcBorders>
              <w:tl2br w:val="nil"/>
              <w:tr2bl w:val="nil"/>
            </w:tcBorders>
            <w:shd w:val="clear" w:color="000000" w:fill="FFFFFF"/>
            <w:vAlign w:val="center"/>
          </w:tcPr>
          <w:p w:rsidR="00350FC7" w:rsidRDefault="00A87F22">
            <w:pPr>
              <w:jc w:val="left"/>
              <w:textAlignment w:val="center"/>
              <w:rPr>
                <w:rFonts w:ascii="宋体" w:hAnsi="宋体" w:cs="宋体"/>
                <w:sz w:val="18"/>
                <w:szCs w:val="18"/>
              </w:rPr>
            </w:pPr>
            <w:r>
              <w:rPr>
                <w:rStyle w:val="font41"/>
                <w:rFonts w:hint="default"/>
                <w:color w:val="auto"/>
                <w:lang w:bidi="ar"/>
              </w:rPr>
              <w:t>中国考古通论</w:t>
            </w:r>
          </w:p>
        </w:tc>
        <w:tc>
          <w:tcPr>
            <w:tcW w:w="580"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499" w:type="dxa"/>
            <w:tcBorders>
              <w:tl2br w:val="nil"/>
              <w:tr2bl w:val="nil"/>
            </w:tcBorders>
            <w:shd w:val="clear" w:color="000000" w:fill="FFFFFF"/>
            <w:vAlign w:val="center"/>
          </w:tcPr>
          <w:p w:rsidR="00350FC7" w:rsidRDefault="00350FC7">
            <w:pPr>
              <w:jc w:val="center"/>
              <w:rPr>
                <w:rFonts w:ascii="宋体" w:hAnsi="宋体" w:cs="宋体"/>
                <w:sz w:val="18"/>
                <w:szCs w:val="18"/>
              </w:rPr>
            </w:pPr>
          </w:p>
        </w:tc>
        <w:tc>
          <w:tcPr>
            <w:tcW w:w="667"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68</w:t>
            </w:r>
          </w:p>
        </w:tc>
        <w:tc>
          <w:tcPr>
            <w:tcW w:w="600"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6"/>
          <w:jc w:val="center"/>
        </w:trPr>
        <w:tc>
          <w:tcPr>
            <w:tcW w:w="553" w:type="dxa"/>
            <w:tcBorders>
              <w:tl2br w:val="nil"/>
              <w:tr2bl w:val="nil"/>
            </w:tcBorders>
            <w:shd w:val="clear" w:color="auto" w:fill="auto"/>
            <w:vAlign w:val="center"/>
          </w:tcPr>
          <w:p w:rsidR="00350FC7" w:rsidRDefault="00A87F22">
            <w:pPr>
              <w:jc w:val="center"/>
              <w:textAlignment w:val="center"/>
              <w:rPr>
                <w:kern w:val="0"/>
                <w:sz w:val="18"/>
                <w:szCs w:val="18"/>
              </w:rPr>
            </w:pPr>
            <w:r>
              <w:rPr>
                <w:rFonts w:cs="Calibri"/>
                <w:kern w:val="0"/>
                <w:sz w:val="18"/>
                <w:szCs w:val="18"/>
                <w:lang w:bidi="ar"/>
              </w:rPr>
              <w:t>19</w:t>
            </w:r>
          </w:p>
        </w:tc>
        <w:tc>
          <w:tcPr>
            <w:tcW w:w="692" w:type="dxa"/>
            <w:vMerge/>
            <w:tcBorders>
              <w:tl2br w:val="nil"/>
              <w:tr2bl w:val="nil"/>
            </w:tcBorders>
            <w:shd w:val="clear" w:color="auto" w:fill="auto"/>
            <w:vAlign w:val="center"/>
          </w:tcPr>
          <w:p w:rsidR="00350FC7" w:rsidRDefault="00350FC7">
            <w:pPr>
              <w:jc w:val="center"/>
              <w:rPr>
                <w:kern w:val="0"/>
                <w:sz w:val="18"/>
                <w:szCs w:val="18"/>
              </w:rPr>
            </w:pPr>
          </w:p>
        </w:tc>
        <w:tc>
          <w:tcPr>
            <w:tcW w:w="1169" w:type="dxa"/>
            <w:tcBorders>
              <w:tl2br w:val="nil"/>
              <w:tr2bl w:val="nil"/>
            </w:tcBorders>
            <w:shd w:val="clear" w:color="auto" w:fill="auto"/>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151067</w:t>
            </w:r>
          </w:p>
        </w:tc>
        <w:tc>
          <w:tcPr>
            <w:tcW w:w="4265" w:type="dxa"/>
            <w:tcBorders>
              <w:tl2br w:val="nil"/>
              <w:tr2bl w:val="nil"/>
            </w:tcBorders>
            <w:shd w:val="clear" w:color="000000" w:fill="FFFFFF"/>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文物政策法规与法律基础</w:t>
            </w:r>
          </w:p>
        </w:tc>
        <w:tc>
          <w:tcPr>
            <w:tcW w:w="580"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499" w:type="dxa"/>
            <w:tcBorders>
              <w:tl2br w:val="nil"/>
              <w:tr2bl w:val="nil"/>
            </w:tcBorders>
            <w:shd w:val="clear" w:color="000000" w:fill="FFFFFF"/>
            <w:vAlign w:val="center"/>
          </w:tcPr>
          <w:p w:rsidR="00350FC7" w:rsidRDefault="00350FC7">
            <w:pPr>
              <w:jc w:val="center"/>
              <w:rPr>
                <w:rFonts w:ascii="宋体" w:hAnsi="宋体" w:cs="宋体"/>
                <w:sz w:val="18"/>
                <w:szCs w:val="18"/>
              </w:rPr>
            </w:pPr>
          </w:p>
        </w:tc>
        <w:tc>
          <w:tcPr>
            <w:tcW w:w="667"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00" w:type="dxa"/>
            <w:tcBorders>
              <w:tl2br w:val="nil"/>
              <w:tr2bl w:val="nil"/>
            </w:tcBorders>
            <w:shd w:val="clear" w:color="000000" w:fill="FFFFFF"/>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20</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151108</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博物馆教育</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440"/>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21</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151109</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文化遗产管理</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440"/>
          <w:jc w:val="center"/>
        </w:trPr>
        <w:tc>
          <w:tcPr>
            <w:tcW w:w="553" w:type="dxa"/>
            <w:tcBorders>
              <w:tl2br w:val="nil"/>
              <w:tr2bl w:val="nil"/>
            </w:tcBorders>
            <w:vAlign w:val="center"/>
          </w:tcPr>
          <w:p w:rsidR="00350FC7" w:rsidRDefault="00A87F22">
            <w:pPr>
              <w:jc w:val="center"/>
              <w:rPr>
                <w:kern w:val="0"/>
                <w:sz w:val="18"/>
                <w:szCs w:val="18"/>
              </w:rPr>
            </w:pPr>
            <w:r>
              <w:rPr>
                <w:rFonts w:hint="eastAsia"/>
                <w:kern w:val="0"/>
                <w:sz w:val="18"/>
                <w:szCs w:val="18"/>
              </w:rPr>
              <w:t>22</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151055</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Fonts w:ascii="宋体" w:hAnsi="宋体" w:cs="宋体" w:hint="eastAsia"/>
                <w:kern w:val="0"/>
                <w:sz w:val="18"/>
                <w:szCs w:val="18"/>
                <w:lang w:bidi="ar"/>
              </w:rPr>
              <w:t>中国工艺美术史</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shd w:val="clear" w:color="auto" w:fill="auto"/>
            <w:vAlign w:val="center"/>
          </w:tcPr>
          <w:p w:rsidR="00350FC7" w:rsidRDefault="00350FC7">
            <w:pPr>
              <w:jc w:val="center"/>
              <w:textAlignment w:val="center"/>
              <w:rPr>
                <w:kern w:val="0"/>
                <w:sz w:val="18"/>
                <w:szCs w:val="18"/>
              </w:rPr>
            </w:pPr>
          </w:p>
        </w:tc>
        <w:tc>
          <w:tcPr>
            <w:tcW w:w="692" w:type="dxa"/>
            <w:tcBorders>
              <w:tl2br w:val="nil"/>
              <w:tr2bl w:val="nil"/>
            </w:tcBorders>
            <w:shd w:val="clear" w:color="auto" w:fill="auto"/>
            <w:vAlign w:val="center"/>
          </w:tcPr>
          <w:p w:rsidR="00350FC7" w:rsidRDefault="00350FC7">
            <w:pPr>
              <w:jc w:val="center"/>
              <w:rPr>
                <w:b/>
                <w:kern w:val="0"/>
                <w:sz w:val="18"/>
                <w:szCs w:val="18"/>
              </w:rPr>
            </w:pPr>
          </w:p>
        </w:tc>
        <w:tc>
          <w:tcPr>
            <w:tcW w:w="1169" w:type="dxa"/>
            <w:tcBorders>
              <w:tl2br w:val="nil"/>
              <w:tr2bl w:val="nil"/>
            </w:tcBorders>
            <w:shd w:val="clear" w:color="auto" w:fill="auto"/>
          </w:tcPr>
          <w:p w:rsidR="00350FC7" w:rsidRDefault="00350FC7">
            <w:pPr>
              <w:jc w:val="center"/>
              <w:textAlignment w:val="center"/>
              <w:rPr>
                <w:rFonts w:ascii="宋体" w:hAnsi="宋体" w:cs="宋体"/>
                <w:kern w:val="0"/>
                <w:sz w:val="18"/>
                <w:szCs w:val="18"/>
                <w:lang w:bidi="ar"/>
              </w:rPr>
            </w:pPr>
          </w:p>
        </w:tc>
        <w:tc>
          <w:tcPr>
            <w:tcW w:w="4265"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Style w:val="font51"/>
                <w:rFonts w:hint="default"/>
                <w:color w:val="auto"/>
                <w:lang w:bidi="ar"/>
              </w:rPr>
              <w:t>小计</w:t>
            </w:r>
          </w:p>
        </w:tc>
        <w:tc>
          <w:tcPr>
            <w:tcW w:w="580" w:type="dxa"/>
            <w:tcBorders>
              <w:tl2br w:val="nil"/>
              <w:tr2bl w:val="nil"/>
            </w:tcBorders>
            <w:shd w:val="clear" w:color="auto" w:fill="auto"/>
            <w:vAlign w:val="center"/>
          </w:tcPr>
          <w:p w:rsidR="00350FC7" w:rsidRDefault="00A87F22">
            <w:pPr>
              <w:jc w:val="center"/>
              <w:rPr>
                <w:rFonts w:ascii="宋体" w:hAnsi="宋体" w:cs="宋体"/>
                <w:b/>
                <w:kern w:val="0"/>
                <w:sz w:val="18"/>
                <w:szCs w:val="18"/>
              </w:rPr>
            </w:pPr>
            <w:r>
              <w:rPr>
                <w:rFonts w:ascii="宋体" w:hAnsi="宋体" w:cs="宋体" w:hint="eastAsia"/>
                <w:b/>
                <w:kern w:val="0"/>
                <w:sz w:val="18"/>
                <w:szCs w:val="18"/>
              </w:rPr>
              <w:t>24</w:t>
            </w:r>
          </w:p>
        </w:tc>
        <w:tc>
          <w:tcPr>
            <w:tcW w:w="579" w:type="dxa"/>
            <w:tcBorders>
              <w:tl2br w:val="nil"/>
              <w:tr2bl w:val="nil"/>
            </w:tcBorders>
            <w:shd w:val="clear" w:color="auto" w:fill="auto"/>
          </w:tcPr>
          <w:p w:rsidR="00350FC7" w:rsidRDefault="00350FC7">
            <w:pPr>
              <w:jc w:val="center"/>
              <w:rPr>
                <w:rFonts w:ascii="宋体" w:hAnsi="宋体" w:cs="宋体"/>
                <w:b/>
                <w:kern w:val="0"/>
                <w:sz w:val="18"/>
                <w:szCs w:val="18"/>
              </w:rPr>
            </w:pPr>
          </w:p>
        </w:tc>
        <w:tc>
          <w:tcPr>
            <w:tcW w:w="499" w:type="dxa"/>
            <w:tcBorders>
              <w:tl2br w:val="nil"/>
              <w:tr2bl w:val="nil"/>
            </w:tcBorders>
            <w:shd w:val="clear" w:color="auto" w:fill="auto"/>
          </w:tcPr>
          <w:p w:rsidR="00350FC7" w:rsidRDefault="00350FC7">
            <w:pPr>
              <w:jc w:val="center"/>
              <w:rPr>
                <w:rFonts w:ascii="宋体" w:hAnsi="宋体" w:cs="宋体"/>
                <w:b/>
                <w:kern w:val="0"/>
                <w:sz w:val="18"/>
                <w:szCs w:val="18"/>
              </w:rPr>
            </w:pPr>
          </w:p>
        </w:tc>
        <w:tc>
          <w:tcPr>
            <w:tcW w:w="667"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360</w:t>
            </w:r>
          </w:p>
        </w:tc>
        <w:tc>
          <w:tcPr>
            <w:tcW w:w="696"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314</w:t>
            </w:r>
          </w:p>
        </w:tc>
        <w:tc>
          <w:tcPr>
            <w:tcW w:w="600"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46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10</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6</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0</w:t>
            </w:r>
          </w:p>
        </w:tc>
        <w:tc>
          <w:tcPr>
            <w:tcW w:w="1706" w:type="dxa"/>
            <w:gridSpan w:val="2"/>
            <w:vMerge/>
            <w:tcBorders>
              <w:tl2br w:val="nil"/>
              <w:tr2bl w:val="nil"/>
            </w:tcBorders>
            <w:shd w:val="clear" w:color="auto" w:fill="auto"/>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23</w:t>
            </w:r>
          </w:p>
        </w:tc>
        <w:tc>
          <w:tcPr>
            <w:tcW w:w="692" w:type="dxa"/>
            <w:vMerge w:val="restart"/>
            <w:tcBorders>
              <w:tl2br w:val="nil"/>
              <w:tr2bl w:val="nil"/>
            </w:tcBorders>
            <w:vAlign w:val="center"/>
          </w:tcPr>
          <w:p w:rsidR="00350FC7" w:rsidRDefault="00A87F22">
            <w:pPr>
              <w:jc w:val="center"/>
              <w:textAlignment w:val="center"/>
              <w:rPr>
                <w:b/>
                <w:kern w:val="0"/>
                <w:sz w:val="18"/>
                <w:szCs w:val="18"/>
              </w:rPr>
            </w:pPr>
            <w:r>
              <w:rPr>
                <w:rStyle w:val="font101"/>
                <w:rFonts w:hint="default"/>
                <w:color w:val="auto"/>
                <w:lang w:bidi="ar"/>
              </w:rPr>
              <w:t>专业核心课程</w:t>
            </w: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151110</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文物陈列展示设计</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r>
              <w:rPr>
                <w:rFonts w:ascii="宋体" w:hAnsi="宋体" w:cs="宋体" w:hint="eastAsia"/>
                <w:kern w:val="0"/>
                <w:sz w:val="18"/>
                <w:szCs w:val="18"/>
                <w:lang w:bidi="ar"/>
              </w:rPr>
              <w:t>/3</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144</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64</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24</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151111</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博物馆讲解</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56</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376"/>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25</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151112</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博物馆公共服务与教育</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499" w:type="dxa"/>
            <w:tcBorders>
              <w:tl2br w:val="nil"/>
              <w:tr2bl w:val="nil"/>
            </w:tcBorders>
            <w:vAlign w:val="center"/>
          </w:tcPr>
          <w:p w:rsidR="00350FC7" w:rsidRDefault="00350FC7">
            <w:pPr>
              <w:jc w:val="center"/>
              <w:rPr>
                <w:rFonts w:ascii="宋体" w:hAnsi="宋体" w:cs="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90"/>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26</w:t>
            </w:r>
          </w:p>
        </w:tc>
        <w:tc>
          <w:tcPr>
            <w:tcW w:w="692" w:type="dxa"/>
            <w:vMerge/>
            <w:tcBorders>
              <w:tl2br w:val="nil"/>
              <w:tr2bl w:val="nil"/>
            </w:tcBorders>
            <w:vAlign w:val="center"/>
          </w:tcPr>
          <w:p w:rsidR="00350FC7" w:rsidRDefault="00350FC7">
            <w:pPr>
              <w:jc w:val="center"/>
              <w:rPr>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151113</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文化创意产品设计与开发</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12</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60</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27</w:t>
            </w:r>
          </w:p>
        </w:tc>
        <w:tc>
          <w:tcPr>
            <w:tcW w:w="692" w:type="dxa"/>
            <w:vMerge/>
            <w:tcBorders>
              <w:tl2br w:val="nil"/>
              <w:tr2bl w:val="nil"/>
            </w:tcBorders>
            <w:vAlign w:val="center"/>
          </w:tcPr>
          <w:p w:rsidR="00350FC7" w:rsidRDefault="00350FC7">
            <w:pPr>
              <w:jc w:val="center"/>
              <w:rPr>
                <w:kern w:val="0"/>
                <w:sz w:val="18"/>
                <w:szCs w:val="18"/>
              </w:rPr>
            </w:pPr>
          </w:p>
        </w:tc>
        <w:tc>
          <w:tcPr>
            <w:tcW w:w="1169" w:type="dxa"/>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151114</w:t>
            </w:r>
          </w:p>
        </w:tc>
        <w:tc>
          <w:tcPr>
            <w:tcW w:w="4265" w:type="dxa"/>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文物绘图与摄影</w:t>
            </w:r>
          </w:p>
        </w:tc>
        <w:tc>
          <w:tcPr>
            <w:tcW w:w="580"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vAlign w:val="center"/>
          </w:tcPr>
          <w:p w:rsidR="00350FC7" w:rsidRDefault="00350FC7">
            <w:pPr>
              <w:jc w:val="center"/>
              <w:rPr>
                <w:rFonts w:ascii="宋体" w:hAnsi="宋体" w:cs="宋体"/>
                <w:sz w:val="18"/>
                <w:szCs w:val="18"/>
              </w:rPr>
            </w:pPr>
          </w:p>
        </w:tc>
        <w:tc>
          <w:tcPr>
            <w:tcW w:w="499"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667"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600"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64</w:t>
            </w:r>
          </w:p>
        </w:tc>
        <w:tc>
          <w:tcPr>
            <w:tcW w:w="408" w:type="dxa"/>
            <w:shd w:val="clear" w:color="auto" w:fill="auto"/>
            <w:vAlign w:val="center"/>
          </w:tcPr>
          <w:p w:rsidR="00350FC7" w:rsidRDefault="00350FC7">
            <w:pPr>
              <w:jc w:val="center"/>
              <w:rPr>
                <w:rFonts w:ascii="宋体" w:hAnsi="宋体" w:cs="宋体"/>
                <w:sz w:val="18"/>
                <w:szCs w:val="18"/>
              </w:rPr>
            </w:pPr>
          </w:p>
        </w:tc>
        <w:tc>
          <w:tcPr>
            <w:tcW w:w="568" w:type="dxa"/>
            <w:shd w:val="clear" w:color="auto" w:fill="auto"/>
            <w:vAlign w:val="center"/>
          </w:tcPr>
          <w:p w:rsidR="00350FC7" w:rsidRDefault="00350FC7">
            <w:pPr>
              <w:jc w:val="center"/>
              <w:rPr>
                <w:rFonts w:ascii="宋体" w:hAnsi="宋体" w:cs="宋体"/>
                <w:sz w:val="18"/>
                <w:szCs w:val="18"/>
              </w:rPr>
            </w:pPr>
          </w:p>
        </w:tc>
        <w:tc>
          <w:tcPr>
            <w:tcW w:w="568" w:type="dxa"/>
            <w:shd w:val="clear" w:color="auto" w:fill="auto"/>
            <w:vAlign w:val="center"/>
          </w:tcPr>
          <w:p w:rsidR="00350FC7" w:rsidRDefault="00350FC7">
            <w:pPr>
              <w:jc w:val="center"/>
              <w:rPr>
                <w:rFonts w:ascii="宋体" w:hAnsi="宋体" w:cs="宋体"/>
                <w:sz w:val="18"/>
                <w:szCs w:val="18"/>
              </w:rPr>
            </w:pPr>
          </w:p>
        </w:tc>
        <w:tc>
          <w:tcPr>
            <w:tcW w:w="568" w:type="dxa"/>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1706" w:type="dxa"/>
            <w:gridSpan w:val="2"/>
            <w:vMerge/>
            <w:vAlign w:val="center"/>
          </w:tcPr>
          <w:p w:rsidR="00350FC7" w:rsidRDefault="00350FC7">
            <w:pPr>
              <w:jc w:val="center"/>
              <w:rPr>
                <w:rFonts w:ascii="宋体" w:hAnsi="宋体" w:cs="宋体"/>
                <w:kern w:val="0"/>
                <w:sz w:val="22"/>
              </w:rPr>
            </w:pPr>
          </w:p>
        </w:tc>
      </w:tr>
      <w:tr w:rsidR="00350FC7">
        <w:trPr>
          <w:trHeight w:val="90"/>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28</w:t>
            </w:r>
          </w:p>
        </w:tc>
        <w:tc>
          <w:tcPr>
            <w:tcW w:w="692" w:type="dxa"/>
            <w:vMerge/>
            <w:tcBorders>
              <w:tl2br w:val="nil"/>
              <w:tr2bl w:val="nil"/>
            </w:tcBorders>
            <w:vAlign w:val="center"/>
          </w:tcPr>
          <w:p w:rsidR="00350FC7" w:rsidRDefault="00350FC7">
            <w:pPr>
              <w:jc w:val="center"/>
              <w:rPr>
                <w:b/>
                <w:kern w:val="0"/>
                <w:sz w:val="18"/>
                <w:szCs w:val="18"/>
              </w:rPr>
            </w:pPr>
          </w:p>
        </w:tc>
        <w:tc>
          <w:tcPr>
            <w:tcW w:w="1169" w:type="dxa"/>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151115</w:t>
            </w:r>
          </w:p>
        </w:tc>
        <w:tc>
          <w:tcPr>
            <w:tcW w:w="4265" w:type="dxa"/>
            <w:vAlign w:val="center"/>
          </w:tcPr>
          <w:p w:rsidR="00350FC7" w:rsidRDefault="00A87F22">
            <w:pPr>
              <w:textAlignment w:val="center"/>
              <w:rPr>
                <w:rFonts w:ascii="宋体" w:hAnsi="宋体" w:cs="宋体"/>
                <w:sz w:val="18"/>
                <w:szCs w:val="18"/>
              </w:rPr>
            </w:pPr>
            <w:r>
              <w:rPr>
                <w:rFonts w:ascii="宋体" w:hAnsi="宋体" w:cs="宋体" w:hint="eastAsia"/>
                <w:kern w:val="0"/>
                <w:sz w:val="18"/>
                <w:szCs w:val="18"/>
                <w:lang w:bidi="ar"/>
              </w:rPr>
              <w:t>文物数字化技术</w:t>
            </w:r>
          </w:p>
        </w:tc>
        <w:tc>
          <w:tcPr>
            <w:tcW w:w="580"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vAlign w:val="center"/>
          </w:tcPr>
          <w:p w:rsidR="00350FC7" w:rsidRDefault="00350FC7">
            <w:pPr>
              <w:jc w:val="center"/>
              <w:rPr>
                <w:rFonts w:ascii="宋体" w:hAnsi="宋体" w:cs="宋体"/>
                <w:sz w:val="18"/>
                <w:szCs w:val="18"/>
              </w:rPr>
            </w:pPr>
          </w:p>
        </w:tc>
        <w:tc>
          <w:tcPr>
            <w:tcW w:w="499"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667"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18</w:t>
            </w:r>
          </w:p>
        </w:tc>
        <w:tc>
          <w:tcPr>
            <w:tcW w:w="600" w:type="dxa"/>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54</w:t>
            </w:r>
          </w:p>
        </w:tc>
        <w:tc>
          <w:tcPr>
            <w:tcW w:w="408" w:type="dxa"/>
            <w:shd w:val="clear" w:color="auto" w:fill="auto"/>
            <w:vAlign w:val="center"/>
          </w:tcPr>
          <w:p w:rsidR="00350FC7" w:rsidRDefault="00350FC7">
            <w:pPr>
              <w:jc w:val="center"/>
              <w:rPr>
                <w:rFonts w:ascii="宋体" w:hAnsi="宋体" w:cs="宋体"/>
                <w:sz w:val="18"/>
                <w:szCs w:val="18"/>
              </w:rPr>
            </w:pPr>
          </w:p>
        </w:tc>
        <w:tc>
          <w:tcPr>
            <w:tcW w:w="568" w:type="dxa"/>
            <w:shd w:val="clear" w:color="auto" w:fill="auto"/>
            <w:vAlign w:val="center"/>
          </w:tcPr>
          <w:p w:rsidR="00350FC7" w:rsidRDefault="00350FC7">
            <w:pPr>
              <w:jc w:val="center"/>
              <w:rPr>
                <w:rFonts w:ascii="宋体" w:hAnsi="宋体" w:cs="宋体"/>
                <w:sz w:val="18"/>
                <w:szCs w:val="18"/>
              </w:rPr>
            </w:pPr>
          </w:p>
        </w:tc>
        <w:tc>
          <w:tcPr>
            <w:tcW w:w="568" w:type="dxa"/>
            <w:shd w:val="clear" w:color="auto" w:fill="auto"/>
            <w:vAlign w:val="center"/>
          </w:tcPr>
          <w:p w:rsidR="00350FC7" w:rsidRDefault="00350FC7">
            <w:pPr>
              <w:jc w:val="center"/>
              <w:rPr>
                <w:rFonts w:ascii="宋体" w:hAnsi="宋体" w:cs="宋体"/>
                <w:sz w:val="18"/>
                <w:szCs w:val="18"/>
              </w:rPr>
            </w:pPr>
          </w:p>
        </w:tc>
        <w:tc>
          <w:tcPr>
            <w:tcW w:w="568" w:type="dxa"/>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1706" w:type="dxa"/>
            <w:gridSpan w:val="2"/>
            <w:vMerge w:val="restart"/>
            <w:vAlign w:val="center"/>
          </w:tcPr>
          <w:p w:rsidR="00350FC7" w:rsidRDefault="00350FC7">
            <w:pPr>
              <w:jc w:val="center"/>
              <w:rPr>
                <w:rFonts w:ascii="宋体" w:hAnsi="宋体" w:cs="宋体"/>
                <w:kern w:val="0"/>
                <w:sz w:val="22"/>
              </w:rPr>
            </w:pPr>
          </w:p>
        </w:tc>
      </w:tr>
      <w:tr w:rsidR="00350FC7">
        <w:trPr>
          <w:trHeight w:val="44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29</w:t>
            </w:r>
          </w:p>
        </w:tc>
        <w:tc>
          <w:tcPr>
            <w:tcW w:w="692" w:type="dxa"/>
            <w:vMerge/>
            <w:tcBorders>
              <w:tl2br w:val="nil"/>
              <w:tr2bl w:val="nil"/>
            </w:tcBorders>
            <w:vAlign w:val="center"/>
          </w:tcPr>
          <w:p w:rsidR="00350FC7" w:rsidRDefault="00350FC7">
            <w:pPr>
              <w:jc w:val="center"/>
              <w:rPr>
                <w:b/>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151116</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文物藏品管理</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499" w:type="dxa"/>
            <w:tcBorders>
              <w:tl2br w:val="nil"/>
              <w:tr2bl w:val="nil"/>
            </w:tcBorders>
            <w:vAlign w:val="center"/>
          </w:tcPr>
          <w:p w:rsidR="00350FC7" w:rsidRDefault="00350FC7">
            <w:pPr>
              <w:jc w:val="center"/>
              <w:rPr>
                <w:rFonts w:ascii="宋体" w:hAnsi="宋体" w:cs="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l2br w:val="nil"/>
              <w:tr2bl w:val="nil"/>
            </w:tcBorders>
            <w:vAlign w:val="center"/>
          </w:tcPr>
          <w:p w:rsidR="00350FC7" w:rsidRDefault="00350FC7">
            <w:pPr>
              <w:jc w:val="center"/>
              <w:rPr>
                <w:rFonts w:ascii="宋体" w:hAnsi="宋体" w:cs="宋体"/>
                <w:kern w:val="0"/>
                <w:sz w:val="22"/>
              </w:rPr>
            </w:pPr>
          </w:p>
        </w:tc>
      </w:tr>
      <w:tr w:rsidR="00350FC7">
        <w:trPr>
          <w:trHeight w:val="449"/>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30</w:t>
            </w:r>
          </w:p>
        </w:tc>
        <w:tc>
          <w:tcPr>
            <w:tcW w:w="692" w:type="dxa"/>
            <w:tcBorders>
              <w:tl2br w:val="nil"/>
              <w:tr2bl w:val="nil"/>
            </w:tcBorders>
            <w:vAlign w:val="center"/>
          </w:tcPr>
          <w:p w:rsidR="00350FC7" w:rsidRDefault="00350FC7">
            <w:pPr>
              <w:jc w:val="center"/>
              <w:rPr>
                <w:b/>
                <w:kern w:val="0"/>
                <w:sz w:val="18"/>
                <w:szCs w:val="18"/>
              </w:rPr>
            </w:pP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151119</w:t>
            </w:r>
          </w:p>
        </w:tc>
        <w:tc>
          <w:tcPr>
            <w:tcW w:w="4265" w:type="dxa"/>
            <w:tcBorders>
              <w:tl2br w:val="nil"/>
              <w:tr2bl w:val="nil"/>
            </w:tcBorders>
            <w:vAlign w:val="center"/>
          </w:tcPr>
          <w:p w:rsidR="00350FC7" w:rsidRDefault="00A87F22">
            <w:pPr>
              <w:textAlignment w:val="center"/>
              <w:rPr>
                <w:rFonts w:ascii="宋体" w:hAnsi="宋体" w:cs="宋体"/>
                <w:sz w:val="18"/>
                <w:szCs w:val="18"/>
              </w:rPr>
            </w:pPr>
            <w:r>
              <w:rPr>
                <w:rStyle w:val="font41"/>
                <w:rFonts w:hint="default"/>
                <w:color w:val="auto"/>
                <w:lang w:bidi="ar"/>
              </w:rPr>
              <w:t>文</w:t>
            </w:r>
            <w:r>
              <w:rPr>
                <w:rStyle w:val="font41"/>
                <w:color w:val="auto"/>
                <w:lang w:bidi="ar"/>
              </w:rPr>
              <w:t>化</w:t>
            </w:r>
            <w:r>
              <w:rPr>
                <w:rStyle w:val="font41"/>
                <w:rFonts w:hint="default"/>
                <w:color w:val="auto"/>
                <w:lang w:bidi="ar"/>
              </w:rPr>
              <w:t>遗产管理</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499" w:type="dxa"/>
            <w:tcBorders>
              <w:tl2br w:val="nil"/>
              <w:tr2bl w:val="nil"/>
            </w:tcBorders>
            <w:vAlign w:val="center"/>
          </w:tcPr>
          <w:p w:rsidR="00350FC7" w:rsidRDefault="00350FC7">
            <w:pPr>
              <w:jc w:val="center"/>
              <w:rPr>
                <w:rFonts w:ascii="宋体" w:hAnsi="宋体" w:cs="宋体"/>
                <w:sz w:val="18"/>
                <w:szCs w:val="18"/>
              </w:rPr>
            </w:pP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30</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w:t>
            </w:r>
          </w:p>
        </w:tc>
        <w:tc>
          <w:tcPr>
            <w:tcW w:w="40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1706" w:type="dxa"/>
            <w:gridSpan w:val="2"/>
            <w:tcBorders>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553" w:type="dxa"/>
            <w:tcBorders>
              <w:tl2br w:val="nil"/>
              <w:tr2bl w:val="nil"/>
            </w:tcBorders>
            <w:shd w:val="clear" w:color="auto" w:fill="auto"/>
            <w:vAlign w:val="center"/>
          </w:tcPr>
          <w:p w:rsidR="00350FC7" w:rsidRDefault="00350FC7">
            <w:pPr>
              <w:jc w:val="center"/>
              <w:textAlignment w:val="center"/>
              <w:rPr>
                <w:kern w:val="0"/>
                <w:sz w:val="18"/>
                <w:szCs w:val="18"/>
              </w:rPr>
            </w:pPr>
          </w:p>
        </w:tc>
        <w:tc>
          <w:tcPr>
            <w:tcW w:w="692" w:type="dxa"/>
            <w:tcBorders>
              <w:tl2br w:val="nil"/>
              <w:tr2bl w:val="nil"/>
            </w:tcBorders>
            <w:shd w:val="clear" w:color="auto" w:fill="auto"/>
            <w:vAlign w:val="center"/>
          </w:tcPr>
          <w:p w:rsidR="00350FC7" w:rsidRDefault="00350FC7">
            <w:pPr>
              <w:jc w:val="center"/>
              <w:rPr>
                <w:b/>
                <w:kern w:val="0"/>
                <w:sz w:val="18"/>
                <w:szCs w:val="18"/>
              </w:rPr>
            </w:pPr>
          </w:p>
        </w:tc>
        <w:tc>
          <w:tcPr>
            <w:tcW w:w="1169" w:type="dxa"/>
            <w:tcBorders>
              <w:tl2br w:val="nil"/>
              <w:tr2bl w:val="nil"/>
            </w:tcBorders>
            <w:shd w:val="clear" w:color="auto" w:fill="auto"/>
          </w:tcPr>
          <w:p w:rsidR="00350FC7" w:rsidRDefault="00350FC7">
            <w:pPr>
              <w:jc w:val="center"/>
              <w:textAlignment w:val="center"/>
              <w:rPr>
                <w:rFonts w:ascii="宋体" w:hAnsi="宋体" w:cs="宋体"/>
                <w:kern w:val="0"/>
                <w:sz w:val="18"/>
                <w:szCs w:val="18"/>
                <w:lang w:bidi="ar"/>
              </w:rPr>
            </w:pPr>
          </w:p>
        </w:tc>
        <w:tc>
          <w:tcPr>
            <w:tcW w:w="4265"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Style w:val="font51"/>
                <w:rFonts w:hint="default"/>
                <w:color w:val="auto"/>
                <w:lang w:bidi="ar"/>
              </w:rPr>
              <w:t>小计</w:t>
            </w:r>
          </w:p>
        </w:tc>
        <w:tc>
          <w:tcPr>
            <w:tcW w:w="580" w:type="dxa"/>
            <w:tcBorders>
              <w:tl2br w:val="nil"/>
              <w:tr2bl w:val="nil"/>
            </w:tcBorders>
            <w:shd w:val="clear" w:color="auto" w:fill="auto"/>
            <w:vAlign w:val="center"/>
          </w:tcPr>
          <w:p w:rsidR="00350FC7" w:rsidRDefault="00A87F22">
            <w:pPr>
              <w:jc w:val="center"/>
              <w:rPr>
                <w:rFonts w:ascii="宋体" w:hAnsi="宋体" w:cs="宋体"/>
                <w:b/>
                <w:kern w:val="0"/>
                <w:sz w:val="18"/>
                <w:szCs w:val="18"/>
              </w:rPr>
            </w:pPr>
            <w:r>
              <w:rPr>
                <w:rFonts w:ascii="宋体" w:hAnsi="宋体" w:cs="宋体" w:hint="eastAsia"/>
                <w:b/>
                <w:kern w:val="0"/>
                <w:sz w:val="18"/>
                <w:szCs w:val="18"/>
              </w:rPr>
              <w:t>2</w:t>
            </w:r>
            <w:r>
              <w:rPr>
                <w:rFonts w:ascii="宋体" w:hAnsi="宋体" w:cs="宋体" w:hint="eastAsia"/>
                <w:b/>
                <w:kern w:val="0"/>
                <w:sz w:val="18"/>
                <w:szCs w:val="18"/>
              </w:rPr>
              <w:t>8</w:t>
            </w:r>
          </w:p>
        </w:tc>
        <w:tc>
          <w:tcPr>
            <w:tcW w:w="579" w:type="dxa"/>
            <w:tcBorders>
              <w:tl2br w:val="nil"/>
              <w:tr2bl w:val="nil"/>
            </w:tcBorders>
            <w:shd w:val="clear" w:color="auto" w:fill="auto"/>
          </w:tcPr>
          <w:p w:rsidR="00350FC7" w:rsidRDefault="00350FC7">
            <w:pPr>
              <w:jc w:val="center"/>
              <w:rPr>
                <w:rFonts w:ascii="宋体" w:hAnsi="宋体" w:cs="宋体"/>
                <w:b/>
                <w:kern w:val="0"/>
                <w:sz w:val="18"/>
                <w:szCs w:val="18"/>
              </w:rPr>
            </w:pPr>
          </w:p>
        </w:tc>
        <w:tc>
          <w:tcPr>
            <w:tcW w:w="499" w:type="dxa"/>
            <w:tcBorders>
              <w:tl2br w:val="nil"/>
              <w:tr2bl w:val="nil"/>
            </w:tcBorders>
            <w:shd w:val="clear" w:color="auto" w:fill="auto"/>
          </w:tcPr>
          <w:p w:rsidR="00350FC7" w:rsidRDefault="00350FC7">
            <w:pPr>
              <w:jc w:val="center"/>
              <w:rPr>
                <w:rFonts w:ascii="宋体" w:hAnsi="宋体" w:cs="宋体"/>
                <w:b/>
                <w:kern w:val="0"/>
                <w:sz w:val="18"/>
                <w:szCs w:val="18"/>
              </w:rPr>
            </w:pPr>
          </w:p>
        </w:tc>
        <w:tc>
          <w:tcPr>
            <w:tcW w:w="667"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540</w:t>
            </w:r>
          </w:p>
        </w:tc>
        <w:tc>
          <w:tcPr>
            <w:tcW w:w="696"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264</w:t>
            </w:r>
          </w:p>
        </w:tc>
        <w:tc>
          <w:tcPr>
            <w:tcW w:w="600"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27</w:t>
            </w:r>
            <w:r>
              <w:rPr>
                <w:rFonts w:ascii="宋体" w:hAnsi="宋体" w:cs="宋体" w:hint="eastAsia"/>
                <w:b/>
                <w:bCs/>
                <w:kern w:val="0"/>
                <w:sz w:val="18"/>
                <w:szCs w:val="18"/>
                <w:lang w:bidi="ar"/>
              </w:rPr>
              <w:t>6</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0</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10</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6</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1</w:t>
            </w:r>
            <w:r>
              <w:rPr>
                <w:rFonts w:ascii="宋体" w:hAnsi="宋体" w:cs="宋体" w:hint="eastAsia"/>
                <w:b/>
                <w:bCs/>
                <w:kern w:val="0"/>
                <w:sz w:val="18"/>
                <w:szCs w:val="18"/>
                <w:lang w:bidi="ar"/>
              </w:rPr>
              <w:t>4</w:t>
            </w:r>
          </w:p>
        </w:tc>
        <w:tc>
          <w:tcPr>
            <w:tcW w:w="1706" w:type="dxa"/>
            <w:gridSpan w:val="2"/>
            <w:tcBorders>
              <w:tl2br w:val="nil"/>
              <w:tr2bl w:val="nil"/>
            </w:tcBorders>
            <w:shd w:val="clear" w:color="auto" w:fill="auto"/>
            <w:vAlign w:val="center"/>
          </w:tcPr>
          <w:p w:rsidR="00350FC7" w:rsidRDefault="00350FC7">
            <w:pPr>
              <w:jc w:val="center"/>
              <w:rPr>
                <w:rFonts w:ascii="宋体" w:hAnsi="宋体" w:cs="宋体"/>
                <w:kern w:val="0"/>
                <w:sz w:val="22"/>
              </w:rPr>
            </w:pPr>
          </w:p>
        </w:tc>
      </w:tr>
      <w:tr w:rsidR="00350FC7">
        <w:trPr>
          <w:trHeight w:val="506"/>
          <w:jc w:val="center"/>
        </w:trPr>
        <w:tc>
          <w:tcPr>
            <w:tcW w:w="553" w:type="dxa"/>
            <w:tcBorders>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3</w:t>
            </w:r>
            <w:r>
              <w:rPr>
                <w:rFonts w:cs="Calibri" w:hint="eastAsia"/>
                <w:kern w:val="0"/>
                <w:sz w:val="18"/>
                <w:szCs w:val="18"/>
                <w:lang w:bidi="ar"/>
              </w:rPr>
              <w:t>1</w:t>
            </w:r>
          </w:p>
        </w:tc>
        <w:tc>
          <w:tcPr>
            <w:tcW w:w="692" w:type="dxa"/>
            <w:vMerge w:val="restart"/>
            <w:tcBorders>
              <w:tl2br w:val="nil"/>
              <w:tr2bl w:val="nil"/>
            </w:tcBorders>
            <w:vAlign w:val="center"/>
          </w:tcPr>
          <w:p w:rsidR="00350FC7" w:rsidRDefault="00A87F22">
            <w:pPr>
              <w:jc w:val="center"/>
              <w:textAlignment w:val="center"/>
              <w:rPr>
                <w:b/>
                <w:kern w:val="0"/>
                <w:sz w:val="18"/>
                <w:szCs w:val="18"/>
              </w:rPr>
            </w:pPr>
            <w:r>
              <w:rPr>
                <w:rFonts w:ascii="宋体" w:hAnsi="宋体" w:cs="宋体" w:hint="eastAsia"/>
                <w:kern w:val="0"/>
                <w:szCs w:val="21"/>
                <w:lang w:bidi="ar"/>
              </w:rPr>
              <w:t>专业拓展课程</w:t>
            </w:r>
          </w:p>
        </w:tc>
        <w:tc>
          <w:tcPr>
            <w:tcW w:w="1169" w:type="dxa"/>
            <w:tcBorders>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151117</w:t>
            </w:r>
          </w:p>
        </w:tc>
        <w:tc>
          <w:tcPr>
            <w:tcW w:w="4265" w:type="dxa"/>
            <w:tcBorders>
              <w:tl2br w:val="nil"/>
              <w:tr2bl w:val="nil"/>
            </w:tcBorders>
            <w:vAlign w:val="center"/>
          </w:tcPr>
          <w:p w:rsidR="00350FC7" w:rsidRDefault="00A87F22">
            <w:pPr>
              <w:jc w:val="left"/>
              <w:textAlignment w:val="center"/>
              <w:rPr>
                <w:rFonts w:ascii="宋体" w:hAnsi="宋体" w:cs="宋体"/>
                <w:sz w:val="18"/>
                <w:szCs w:val="18"/>
              </w:rPr>
            </w:pPr>
            <w:r>
              <w:rPr>
                <w:rStyle w:val="font41"/>
                <w:rFonts w:hint="default"/>
                <w:color w:val="auto"/>
                <w:lang w:bidi="ar"/>
              </w:rPr>
              <w:t>艺术设计基础</w:t>
            </w:r>
          </w:p>
        </w:tc>
        <w:tc>
          <w:tcPr>
            <w:tcW w:w="58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579" w:type="dxa"/>
            <w:tcBorders>
              <w:tl2br w:val="nil"/>
              <w:tr2bl w:val="nil"/>
            </w:tcBorders>
            <w:vAlign w:val="center"/>
          </w:tcPr>
          <w:p w:rsidR="00350FC7" w:rsidRDefault="00350FC7">
            <w:pPr>
              <w:jc w:val="center"/>
              <w:rPr>
                <w:rFonts w:ascii="宋体" w:hAnsi="宋体" w:cs="宋体"/>
                <w:sz w:val="18"/>
                <w:szCs w:val="18"/>
              </w:rPr>
            </w:pPr>
          </w:p>
        </w:tc>
        <w:tc>
          <w:tcPr>
            <w:tcW w:w="499"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1</w:t>
            </w:r>
          </w:p>
        </w:tc>
        <w:tc>
          <w:tcPr>
            <w:tcW w:w="667"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696"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8</w:t>
            </w:r>
          </w:p>
        </w:tc>
        <w:tc>
          <w:tcPr>
            <w:tcW w:w="600" w:type="dxa"/>
            <w:tcBorders>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64</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72</w:t>
            </w: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val="restart"/>
            <w:tcBorders>
              <w:tl2br w:val="nil"/>
              <w:tr2bl w:val="nil"/>
            </w:tcBorders>
            <w:vAlign w:val="center"/>
          </w:tcPr>
          <w:p w:rsidR="00350FC7" w:rsidRDefault="00350FC7">
            <w:pPr>
              <w:jc w:val="center"/>
              <w:rPr>
                <w:rFonts w:ascii="宋体" w:hAnsi="宋体" w:cs="宋体"/>
                <w:kern w:val="0"/>
                <w:sz w:val="22"/>
              </w:rPr>
            </w:pPr>
          </w:p>
        </w:tc>
      </w:tr>
      <w:tr w:rsidR="00350FC7">
        <w:trPr>
          <w:trHeight w:val="568"/>
          <w:jc w:val="center"/>
        </w:trPr>
        <w:tc>
          <w:tcPr>
            <w:tcW w:w="553" w:type="dxa"/>
            <w:tcBorders>
              <w:bottom w:val="single" w:sz="4" w:space="0" w:color="auto"/>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3</w:t>
            </w:r>
            <w:r>
              <w:rPr>
                <w:rFonts w:cs="Calibri" w:hint="eastAsia"/>
                <w:kern w:val="0"/>
                <w:sz w:val="18"/>
                <w:szCs w:val="18"/>
                <w:lang w:bidi="ar"/>
              </w:rPr>
              <w:t>2</w:t>
            </w:r>
          </w:p>
        </w:tc>
        <w:tc>
          <w:tcPr>
            <w:tcW w:w="692" w:type="dxa"/>
            <w:vMerge/>
            <w:tcBorders>
              <w:bottom w:val="single" w:sz="4" w:space="0" w:color="auto"/>
              <w:tl2br w:val="nil"/>
              <w:tr2bl w:val="nil"/>
            </w:tcBorders>
            <w:vAlign w:val="center"/>
          </w:tcPr>
          <w:p w:rsidR="00350FC7" w:rsidRDefault="00350FC7">
            <w:pPr>
              <w:jc w:val="center"/>
              <w:rPr>
                <w:b/>
                <w:kern w:val="0"/>
                <w:sz w:val="18"/>
                <w:szCs w:val="18"/>
              </w:rPr>
            </w:pPr>
          </w:p>
        </w:tc>
        <w:tc>
          <w:tcPr>
            <w:tcW w:w="1169" w:type="dxa"/>
            <w:tcBorders>
              <w:bottom w:val="single" w:sz="4" w:space="0" w:color="auto"/>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151107</w:t>
            </w:r>
          </w:p>
        </w:tc>
        <w:tc>
          <w:tcPr>
            <w:tcW w:w="4265" w:type="dxa"/>
            <w:tcBorders>
              <w:bottom w:val="single" w:sz="4" w:space="0" w:color="auto"/>
              <w:tl2br w:val="nil"/>
              <w:tr2bl w:val="nil"/>
            </w:tcBorders>
            <w:vAlign w:val="center"/>
          </w:tcPr>
          <w:p w:rsidR="00350FC7" w:rsidRDefault="00A87F22">
            <w:pPr>
              <w:textAlignment w:val="center"/>
              <w:rPr>
                <w:rFonts w:ascii="宋体" w:hAnsi="宋体" w:cs="宋体"/>
                <w:sz w:val="18"/>
                <w:szCs w:val="18"/>
              </w:rPr>
            </w:pPr>
            <w:r>
              <w:rPr>
                <w:rFonts w:ascii="宋体" w:hAnsi="宋体" w:cs="宋体" w:hint="eastAsia"/>
                <w:kern w:val="0"/>
                <w:sz w:val="18"/>
                <w:szCs w:val="18"/>
                <w:lang w:bidi="ar"/>
              </w:rPr>
              <w:t>文物保护环境概论</w:t>
            </w:r>
          </w:p>
        </w:tc>
        <w:tc>
          <w:tcPr>
            <w:tcW w:w="580" w:type="dxa"/>
            <w:tcBorders>
              <w:bottom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bottom w:val="single" w:sz="4" w:space="0" w:color="auto"/>
              <w:tl2br w:val="nil"/>
              <w:tr2bl w:val="nil"/>
            </w:tcBorders>
            <w:vAlign w:val="center"/>
          </w:tcPr>
          <w:p w:rsidR="00350FC7" w:rsidRDefault="00350FC7">
            <w:pPr>
              <w:jc w:val="center"/>
              <w:rPr>
                <w:rFonts w:ascii="宋体" w:hAnsi="宋体" w:cs="宋体"/>
                <w:sz w:val="18"/>
                <w:szCs w:val="18"/>
              </w:rPr>
            </w:pPr>
          </w:p>
        </w:tc>
        <w:tc>
          <w:tcPr>
            <w:tcW w:w="499" w:type="dxa"/>
            <w:tcBorders>
              <w:bottom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667" w:type="dxa"/>
            <w:tcBorders>
              <w:bottom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bottom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600" w:type="dxa"/>
            <w:tcBorders>
              <w:bottom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408" w:type="dxa"/>
            <w:tcBorders>
              <w:bottom w:val="single" w:sz="4" w:space="0" w:color="auto"/>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bottom w:val="single" w:sz="4" w:space="0" w:color="auto"/>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bottom w:val="single" w:sz="4" w:space="0" w:color="auto"/>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bottom w:val="single" w:sz="4" w:space="0" w:color="auto"/>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bottom w:val="single" w:sz="4" w:space="0" w:color="auto"/>
              <w:tl2br w:val="nil"/>
              <w:tr2bl w:val="nil"/>
            </w:tcBorders>
            <w:vAlign w:val="center"/>
          </w:tcPr>
          <w:p w:rsidR="00350FC7" w:rsidRDefault="00350FC7">
            <w:pPr>
              <w:jc w:val="center"/>
              <w:rPr>
                <w:rFonts w:ascii="宋体" w:hAnsi="宋体" w:cs="宋体"/>
                <w:kern w:val="0"/>
                <w:sz w:val="22"/>
              </w:rPr>
            </w:pPr>
          </w:p>
        </w:tc>
      </w:tr>
      <w:tr w:rsidR="00350FC7">
        <w:trPr>
          <w:trHeight w:val="568"/>
          <w:jc w:val="center"/>
        </w:trPr>
        <w:tc>
          <w:tcPr>
            <w:tcW w:w="553" w:type="dxa"/>
            <w:tcBorders>
              <w:top w:val="single" w:sz="4" w:space="0" w:color="auto"/>
              <w:left w:val="single" w:sz="4" w:space="0" w:color="auto"/>
              <w:tl2br w:val="nil"/>
              <w:tr2bl w:val="nil"/>
            </w:tcBorders>
            <w:vAlign w:val="center"/>
          </w:tcPr>
          <w:p w:rsidR="00350FC7" w:rsidRDefault="00A87F22">
            <w:pPr>
              <w:jc w:val="center"/>
              <w:textAlignment w:val="center"/>
              <w:rPr>
                <w:kern w:val="0"/>
                <w:sz w:val="18"/>
                <w:szCs w:val="18"/>
              </w:rPr>
            </w:pPr>
            <w:r>
              <w:rPr>
                <w:rFonts w:cs="Calibri"/>
                <w:kern w:val="0"/>
                <w:sz w:val="18"/>
                <w:szCs w:val="18"/>
                <w:lang w:bidi="ar"/>
              </w:rPr>
              <w:t>3</w:t>
            </w:r>
            <w:r>
              <w:rPr>
                <w:rFonts w:cs="Calibri" w:hint="eastAsia"/>
                <w:kern w:val="0"/>
                <w:sz w:val="18"/>
                <w:szCs w:val="18"/>
                <w:lang w:bidi="ar"/>
              </w:rPr>
              <w:t>3</w:t>
            </w:r>
          </w:p>
        </w:tc>
        <w:tc>
          <w:tcPr>
            <w:tcW w:w="692" w:type="dxa"/>
            <w:vMerge/>
            <w:tcBorders>
              <w:top w:val="single" w:sz="4" w:space="0" w:color="auto"/>
              <w:tl2br w:val="nil"/>
              <w:tr2bl w:val="nil"/>
            </w:tcBorders>
            <w:vAlign w:val="center"/>
          </w:tcPr>
          <w:p w:rsidR="00350FC7" w:rsidRDefault="00350FC7">
            <w:pPr>
              <w:jc w:val="center"/>
              <w:rPr>
                <w:b/>
                <w:kern w:val="0"/>
                <w:sz w:val="18"/>
                <w:szCs w:val="18"/>
              </w:rPr>
            </w:pPr>
          </w:p>
        </w:tc>
        <w:tc>
          <w:tcPr>
            <w:tcW w:w="1169" w:type="dxa"/>
            <w:tcBorders>
              <w:top w:val="single" w:sz="4" w:space="0" w:color="auto"/>
              <w:tl2br w:val="nil"/>
              <w:tr2bl w:val="nil"/>
            </w:tcBorders>
            <w:vAlign w:val="center"/>
          </w:tcPr>
          <w:p w:rsidR="00350FC7" w:rsidRDefault="00A87F22">
            <w:pPr>
              <w:jc w:val="center"/>
              <w:textAlignment w:val="center"/>
              <w:rPr>
                <w:rFonts w:ascii="宋体" w:hAnsi="宋体" w:cs="宋体"/>
                <w:kern w:val="0"/>
                <w:sz w:val="18"/>
                <w:szCs w:val="18"/>
                <w:lang w:bidi="ar"/>
              </w:rPr>
            </w:pPr>
            <w:r>
              <w:rPr>
                <w:rFonts w:ascii="宋体" w:hAnsi="宋体" w:cs="宋体" w:hint="eastAsia"/>
                <w:kern w:val="0"/>
                <w:sz w:val="18"/>
                <w:szCs w:val="18"/>
                <w:lang w:bidi="ar"/>
              </w:rPr>
              <w:t>151058</w:t>
            </w:r>
          </w:p>
        </w:tc>
        <w:tc>
          <w:tcPr>
            <w:tcW w:w="4265" w:type="dxa"/>
            <w:tcBorders>
              <w:top w:val="single" w:sz="4" w:space="0" w:color="auto"/>
              <w:tl2br w:val="nil"/>
              <w:tr2bl w:val="nil"/>
            </w:tcBorders>
            <w:vAlign w:val="center"/>
          </w:tcPr>
          <w:p w:rsidR="00350FC7" w:rsidRDefault="00A87F22">
            <w:pPr>
              <w:textAlignment w:val="center"/>
              <w:rPr>
                <w:rFonts w:ascii="宋体" w:hAnsi="宋体" w:cs="宋体"/>
                <w:sz w:val="18"/>
                <w:szCs w:val="18"/>
              </w:rPr>
            </w:pPr>
            <w:r>
              <w:rPr>
                <w:rFonts w:ascii="宋体" w:hAnsi="宋体" w:cs="宋体" w:hint="eastAsia"/>
                <w:kern w:val="0"/>
                <w:sz w:val="18"/>
                <w:szCs w:val="18"/>
                <w:lang w:bidi="ar"/>
              </w:rPr>
              <w:t>拓印技术</w:t>
            </w:r>
          </w:p>
        </w:tc>
        <w:tc>
          <w:tcPr>
            <w:tcW w:w="580" w:type="dxa"/>
            <w:tcBorders>
              <w:top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2</w:t>
            </w:r>
          </w:p>
        </w:tc>
        <w:tc>
          <w:tcPr>
            <w:tcW w:w="579" w:type="dxa"/>
            <w:tcBorders>
              <w:top w:val="single" w:sz="4" w:space="0" w:color="auto"/>
              <w:tl2br w:val="nil"/>
              <w:tr2bl w:val="nil"/>
            </w:tcBorders>
            <w:vAlign w:val="center"/>
          </w:tcPr>
          <w:p w:rsidR="00350FC7" w:rsidRDefault="00350FC7">
            <w:pPr>
              <w:jc w:val="center"/>
              <w:rPr>
                <w:rFonts w:ascii="宋体" w:hAnsi="宋体" w:cs="宋体"/>
                <w:sz w:val="18"/>
                <w:szCs w:val="18"/>
              </w:rPr>
            </w:pPr>
          </w:p>
        </w:tc>
        <w:tc>
          <w:tcPr>
            <w:tcW w:w="499" w:type="dxa"/>
            <w:tcBorders>
              <w:top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w:t>
            </w:r>
          </w:p>
        </w:tc>
        <w:tc>
          <w:tcPr>
            <w:tcW w:w="667" w:type="dxa"/>
            <w:tcBorders>
              <w:top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696" w:type="dxa"/>
            <w:tcBorders>
              <w:top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4</w:t>
            </w:r>
          </w:p>
        </w:tc>
        <w:tc>
          <w:tcPr>
            <w:tcW w:w="600" w:type="dxa"/>
            <w:tcBorders>
              <w:top w:val="single" w:sz="4" w:space="0" w:color="auto"/>
              <w:tl2br w:val="nil"/>
              <w:tr2bl w:val="nil"/>
            </w:tcBorders>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32</w:t>
            </w:r>
          </w:p>
        </w:tc>
        <w:tc>
          <w:tcPr>
            <w:tcW w:w="408" w:type="dxa"/>
            <w:tcBorders>
              <w:top w:val="single" w:sz="4" w:space="0" w:color="auto"/>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op w:val="single" w:sz="4" w:space="0" w:color="auto"/>
              <w:tl2br w:val="nil"/>
              <w:tr2bl w:val="nil"/>
            </w:tcBorders>
            <w:shd w:val="clear" w:color="auto" w:fill="auto"/>
            <w:vAlign w:val="center"/>
          </w:tcPr>
          <w:p w:rsidR="00350FC7" w:rsidRDefault="00350FC7">
            <w:pPr>
              <w:jc w:val="center"/>
              <w:rPr>
                <w:rFonts w:ascii="宋体" w:hAnsi="宋体" w:cs="宋体"/>
                <w:sz w:val="18"/>
                <w:szCs w:val="18"/>
              </w:rPr>
            </w:pPr>
          </w:p>
        </w:tc>
        <w:tc>
          <w:tcPr>
            <w:tcW w:w="568" w:type="dxa"/>
            <w:tcBorders>
              <w:top w:val="single" w:sz="4" w:space="0" w:color="auto"/>
              <w:tl2br w:val="nil"/>
              <w:tr2bl w:val="nil"/>
            </w:tcBorders>
            <w:shd w:val="clear" w:color="auto" w:fill="auto"/>
            <w:vAlign w:val="center"/>
          </w:tcPr>
          <w:p w:rsidR="00350FC7" w:rsidRDefault="00A87F22">
            <w:pPr>
              <w:jc w:val="center"/>
              <w:textAlignment w:val="center"/>
              <w:rPr>
                <w:rFonts w:ascii="宋体" w:hAnsi="宋体" w:cs="宋体"/>
                <w:sz w:val="18"/>
                <w:szCs w:val="18"/>
              </w:rPr>
            </w:pPr>
            <w:r>
              <w:rPr>
                <w:rFonts w:ascii="宋体" w:hAnsi="宋体" w:cs="宋体" w:hint="eastAsia"/>
                <w:kern w:val="0"/>
                <w:sz w:val="18"/>
                <w:szCs w:val="18"/>
                <w:lang w:bidi="ar"/>
              </w:rPr>
              <w:t>36</w:t>
            </w:r>
          </w:p>
        </w:tc>
        <w:tc>
          <w:tcPr>
            <w:tcW w:w="568" w:type="dxa"/>
            <w:tcBorders>
              <w:top w:val="single" w:sz="4" w:space="0" w:color="auto"/>
              <w:tl2br w:val="nil"/>
              <w:tr2bl w:val="nil"/>
            </w:tcBorders>
            <w:shd w:val="clear" w:color="auto" w:fill="auto"/>
            <w:vAlign w:val="center"/>
          </w:tcPr>
          <w:p w:rsidR="00350FC7" w:rsidRDefault="00350FC7">
            <w:pPr>
              <w:jc w:val="center"/>
              <w:rPr>
                <w:rFonts w:ascii="宋体" w:hAnsi="宋体" w:cs="宋体"/>
                <w:sz w:val="18"/>
                <w:szCs w:val="18"/>
              </w:rPr>
            </w:pPr>
          </w:p>
        </w:tc>
        <w:tc>
          <w:tcPr>
            <w:tcW w:w="1706" w:type="dxa"/>
            <w:gridSpan w:val="2"/>
            <w:vMerge/>
            <w:tcBorders>
              <w:top w:val="single" w:sz="4" w:space="0" w:color="auto"/>
              <w:right w:val="single" w:sz="4" w:space="0" w:color="auto"/>
              <w:tl2br w:val="nil"/>
              <w:tr2bl w:val="nil"/>
            </w:tcBorders>
            <w:vAlign w:val="center"/>
          </w:tcPr>
          <w:p w:rsidR="00350FC7" w:rsidRDefault="00350FC7">
            <w:pPr>
              <w:jc w:val="center"/>
              <w:rPr>
                <w:rFonts w:ascii="宋体" w:hAnsi="宋体" w:cs="宋体"/>
                <w:kern w:val="0"/>
                <w:sz w:val="22"/>
              </w:rPr>
            </w:pPr>
          </w:p>
        </w:tc>
      </w:tr>
      <w:tr w:rsidR="00350FC7">
        <w:trPr>
          <w:trHeight w:val="279"/>
          <w:jc w:val="center"/>
        </w:trPr>
        <w:tc>
          <w:tcPr>
            <w:tcW w:w="2414" w:type="dxa"/>
            <w:gridSpan w:val="3"/>
            <w:tcBorders>
              <w:left w:val="single" w:sz="4" w:space="0" w:color="auto"/>
              <w:tl2br w:val="nil"/>
              <w:tr2bl w:val="nil"/>
            </w:tcBorders>
            <w:shd w:val="clear" w:color="auto" w:fill="auto"/>
          </w:tcPr>
          <w:p w:rsidR="00350FC7" w:rsidRDefault="00350FC7">
            <w:pPr>
              <w:jc w:val="center"/>
              <w:rPr>
                <w:rFonts w:ascii="宋体" w:hAnsi="宋体" w:cs="宋体"/>
                <w:b/>
                <w:kern w:val="0"/>
                <w:sz w:val="18"/>
                <w:szCs w:val="18"/>
              </w:rPr>
            </w:pPr>
          </w:p>
        </w:tc>
        <w:tc>
          <w:tcPr>
            <w:tcW w:w="4265"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Style w:val="font51"/>
                <w:rFonts w:hint="default"/>
                <w:color w:val="auto"/>
                <w:lang w:bidi="ar"/>
              </w:rPr>
              <w:t>小计</w:t>
            </w:r>
          </w:p>
        </w:tc>
        <w:tc>
          <w:tcPr>
            <w:tcW w:w="580" w:type="dxa"/>
            <w:tcBorders>
              <w:tl2br w:val="nil"/>
              <w:tr2bl w:val="nil"/>
            </w:tcBorders>
            <w:shd w:val="clear" w:color="auto" w:fill="auto"/>
            <w:vAlign w:val="center"/>
          </w:tcPr>
          <w:p w:rsidR="00350FC7" w:rsidRDefault="00A87F22">
            <w:pPr>
              <w:jc w:val="center"/>
              <w:rPr>
                <w:rFonts w:ascii="宋体" w:hAnsi="宋体" w:cs="宋体"/>
                <w:b/>
                <w:kern w:val="0"/>
                <w:sz w:val="18"/>
                <w:szCs w:val="18"/>
              </w:rPr>
            </w:pPr>
            <w:r>
              <w:rPr>
                <w:rFonts w:ascii="宋体" w:hAnsi="宋体" w:cs="宋体" w:hint="eastAsia"/>
                <w:b/>
                <w:kern w:val="0"/>
                <w:sz w:val="18"/>
                <w:szCs w:val="18"/>
              </w:rPr>
              <w:t>8</w:t>
            </w:r>
          </w:p>
        </w:tc>
        <w:tc>
          <w:tcPr>
            <w:tcW w:w="579" w:type="dxa"/>
            <w:tcBorders>
              <w:tl2br w:val="nil"/>
              <w:tr2bl w:val="nil"/>
            </w:tcBorders>
            <w:shd w:val="clear" w:color="auto" w:fill="auto"/>
          </w:tcPr>
          <w:p w:rsidR="00350FC7" w:rsidRDefault="00350FC7">
            <w:pPr>
              <w:jc w:val="center"/>
              <w:rPr>
                <w:rFonts w:ascii="宋体" w:hAnsi="宋体" w:cs="宋体"/>
                <w:b/>
                <w:kern w:val="0"/>
                <w:sz w:val="18"/>
                <w:szCs w:val="18"/>
              </w:rPr>
            </w:pPr>
          </w:p>
        </w:tc>
        <w:tc>
          <w:tcPr>
            <w:tcW w:w="499" w:type="dxa"/>
            <w:tcBorders>
              <w:tl2br w:val="nil"/>
              <w:tr2bl w:val="nil"/>
            </w:tcBorders>
            <w:shd w:val="clear" w:color="auto" w:fill="auto"/>
          </w:tcPr>
          <w:p w:rsidR="00350FC7" w:rsidRDefault="00350FC7">
            <w:pPr>
              <w:jc w:val="center"/>
              <w:rPr>
                <w:rFonts w:ascii="宋体" w:hAnsi="宋体" w:cs="宋体"/>
                <w:b/>
                <w:kern w:val="0"/>
                <w:sz w:val="18"/>
                <w:szCs w:val="18"/>
              </w:rPr>
            </w:pPr>
          </w:p>
        </w:tc>
        <w:tc>
          <w:tcPr>
            <w:tcW w:w="667"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144</w:t>
            </w:r>
          </w:p>
        </w:tc>
        <w:tc>
          <w:tcPr>
            <w:tcW w:w="696"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44</w:t>
            </w:r>
          </w:p>
        </w:tc>
        <w:tc>
          <w:tcPr>
            <w:tcW w:w="600"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1</w:t>
            </w:r>
            <w:r>
              <w:rPr>
                <w:rFonts w:ascii="宋体" w:hAnsi="宋体" w:cs="宋体" w:hint="eastAsia"/>
                <w:b/>
                <w:bCs/>
                <w:kern w:val="0"/>
                <w:sz w:val="18"/>
                <w:szCs w:val="18"/>
                <w:lang w:bidi="ar"/>
              </w:rPr>
              <w:t>00</w:t>
            </w:r>
          </w:p>
        </w:tc>
        <w:tc>
          <w:tcPr>
            <w:tcW w:w="40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0</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4</w:t>
            </w:r>
          </w:p>
        </w:tc>
        <w:tc>
          <w:tcPr>
            <w:tcW w:w="568" w:type="dxa"/>
            <w:tcBorders>
              <w:tl2br w:val="nil"/>
              <w:tr2bl w:val="nil"/>
            </w:tcBorders>
            <w:shd w:val="clear" w:color="auto" w:fill="auto"/>
            <w:vAlign w:val="center"/>
          </w:tcPr>
          <w:p w:rsidR="00350FC7" w:rsidRDefault="00A87F22">
            <w:pPr>
              <w:jc w:val="center"/>
              <w:textAlignment w:val="center"/>
              <w:rPr>
                <w:rFonts w:ascii="宋体" w:hAnsi="宋体" w:cs="宋体"/>
                <w:b/>
                <w:kern w:val="0"/>
                <w:sz w:val="18"/>
                <w:szCs w:val="18"/>
              </w:rPr>
            </w:pPr>
            <w:r>
              <w:rPr>
                <w:rFonts w:ascii="宋体" w:hAnsi="宋体" w:cs="宋体" w:hint="eastAsia"/>
                <w:b/>
                <w:bCs/>
                <w:kern w:val="0"/>
                <w:sz w:val="18"/>
                <w:szCs w:val="18"/>
                <w:lang w:bidi="ar"/>
              </w:rPr>
              <w:t>0</w:t>
            </w:r>
          </w:p>
        </w:tc>
        <w:tc>
          <w:tcPr>
            <w:tcW w:w="1706" w:type="dxa"/>
            <w:gridSpan w:val="2"/>
            <w:tcBorders>
              <w:right w:val="single" w:sz="4" w:space="0" w:color="auto"/>
              <w:tl2br w:val="nil"/>
              <w:tr2bl w:val="nil"/>
            </w:tcBorders>
            <w:shd w:val="clear" w:color="auto" w:fill="auto"/>
            <w:vAlign w:val="center"/>
          </w:tcPr>
          <w:p w:rsidR="00350FC7" w:rsidRDefault="00350FC7">
            <w:pPr>
              <w:jc w:val="center"/>
              <w:rPr>
                <w:rFonts w:ascii="宋体" w:hAnsi="宋体" w:cs="宋体"/>
                <w:kern w:val="0"/>
                <w:sz w:val="22"/>
              </w:rPr>
            </w:pPr>
          </w:p>
        </w:tc>
      </w:tr>
      <w:tr w:rsidR="00350F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7"/>
          <w:jc w:val="center"/>
        </w:trPr>
        <w:tc>
          <w:tcPr>
            <w:tcW w:w="24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sz w:val="18"/>
                <w:szCs w:val="18"/>
              </w:rPr>
            </w:pPr>
          </w:p>
        </w:tc>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lang w:eastAsia="zh-Hans"/>
              </w:rPr>
            </w:pPr>
            <w:r>
              <w:rPr>
                <w:rStyle w:val="font13"/>
                <w:rFonts w:hint="default"/>
                <w:color w:val="auto"/>
                <w:lang w:bidi="ar"/>
              </w:rPr>
              <w:t>总计</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rPr>
            </w:pPr>
            <w:r>
              <w:rPr>
                <w:rFonts w:ascii="宋体" w:hAnsi="宋体" w:hint="eastAsia"/>
                <w:b/>
                <w:sz w:val="18"/>
                <w:szCs w:val="18"/>
              </w:rPr>
              <w:t>60</w:t>
            </w: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rPr>
            </w:pPr>
            <w:r>
              <w:rPr>
                <w:rFonts w:ascii="宋体" w:hAnsi="宋体" w:cs="宋体" w:hint="eastAsia"/>
                <w:b/>
                <w:bCs/>
                <w:kern w:val="0"/>
                <w:sz w:val="18"/>
                <w:szCs w:val="18"/>
                <w:lang w:bidi="ar"/>
              </w:rPr>
              <w:t>10</w:t>
            </w:r>
            <w:r>
              <w:rPr>
                <w:rFonts w:ascii="宋体" w:hAnsi="宋体" w:cs="宋体" w:hint="eastAsia"/>
                <w:b/>
                <w:bCs/>
                <w:kern w:val="0"/>
                <w:sz w:val="18"/>
                <w:szCs w:val="18"/>
                <w:lang w:bidi="ar"/>
              </w:rPr>
              <w:t>44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rPr>
            </w:pPr>
            <w:r>
              <w:rPr>
                <w:rFonts w:ascii="宋体" w:hAnsi="宋体" w:cs="宋体" w:hint="eastAsia"/>
                <w:b/>
                <w:bCs/>
                <w:kern w:val="0"/>
                <w:sz w:val="18"/>
                <w:szCs w:val="18"/>
                <w:lang w:bidi="ar"/>
              </w:rPr>
              <w:t>6</w:t>
            </w:r>
            <w:r>
              <w:rPr>
                <w:rFonts w:ascii="宋体" w:hAnsi="宋体" w:cs="宋体" w:hint="eastAsia"/>
                <w:b/>
                <w:bCs/>
                <w:kern w:val="0"/>
                <w:sz w:val="18"/>
                <w:szCs w:val="18"/>
                <w:lang w:bidi="ar"/>
              </w:rPr>
              <w:t>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42</w:t>
            </w:r>
            <w:r>
              <w:rPr>
                <w:rFonts w:ascii="宋体" w:hAnsi="宋体" w:cs="宋体" w:hint="eastAsia"/>
                <w:b/>
                <w:bCs/>
                <w:kern w:val="0"/>
                <w:sz w:val="18"/>
                <w:szCs w:val="18"/>
                <w:lang w:bidi="ar"/>
              </w:rPr>
              <w:t>2</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14</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14</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16</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14</w:t>
            </w:r>
          </w:p>
        </w:tc>
        <w:tc>
          <w:tcPr>
            <w:tcW w:w="1706" w:type="dxa"/>
            <w:gridSpan w:val="2"/>
            <w:vMerge w:val="restart"/>
            <w:tcBorders>
              <w:top w:val="nil"/>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szCs w:val="21"/>
              </w:rPr>
            </w:pPr>
          </w:p>
        </w:tc>
      </w:tr>
      <w:tr w:rsidR="00350F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37"/>
          <w:jc w:val="center"/>
        </w:trPr>
        <w:tc>
          <w:tcPr>
            <w:tcW w:w="24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Style w:val="font13"/>
                <w:rFonts w:hint="default"/>
                <w:color w:val="auto"/>
                <w:lang w:bidi="ar"/>
              </w:rPr>
              <w:t>总计</w:t>
            </w:r>
          </w:p>
        </w:tc>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cs="宋体"/>
                <w:b/>
                <w:bCs/>
                <w:kern w:val="0"/>
                <w:sz w:val="18"/>
                <w:szCs w:val="18"/>
                <w:lang w:bidi="ar"/>
              </w:rPr>
            </w:pP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105</w:t>
            </w: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bCs/>
                <w:sz w:val="18"/>
                <w:szCs w:val="18"/>
              </w:rPr>
            </w:pPr>
          </w:p>
        </w:tc>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bCs/>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19</w:t>
            </w:r>
            <w:r>
              <w:rPr>
                <w:rFonts w:ascii="宋体" w:hAnsi="宋体" w:cs="宋体" w:hint="eastAsia"/>
                <w:b/>
                <w:bCs/>
                <w:kern w:val="0"/>
                <w:sz w:val="18"/>
                <w:szCs w:val="18"/>
                <w:lang w:bidi="ar"/>
              </w:rPr>
              <w:t>16</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w:t>
            </w:r>
            <w:r>
              <w:rPr>
                <w:rFonts w:ascii="宋体" w:hAnsi="宋体" w:cs="宋体" w:hint="eastAsia"/>
                <w:b/>
                <w:bCs/>
                <w:kern w:val="0"/>
                <w:sz w:val="18"/>
                <w:szCs w:val="18"/>
                <w:lang w:bidi="ar"/>
              </w:rPr>
              <w:t>172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7</w:t>
            </w:r>
            <w:r>
              <w:rPr>
                <w:rFonts w:ascii="宋体" w:hAnsi="宋体" w:cs="宋体" w:hint="eastAsia"/>
                <w:b/>
                <w:bCs/>
                <w:kern w:val="0"/>
                <w:sz w:val="18"/>
                <w:szCs w:val="18"/>
                <w:lang w:bidi="ar"/>
              </w:rPr>
              <w:t>44</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25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28</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18</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17</w:t>
            </w:r>
          </w:p>
        </w:tc>
        <w:tc>
          <w:tcPr>
            <w:tcW w:w="1706" w:type="dxa"/>
            <w:gridSpan w:val="2"/>
            <w:vMerge/>
            <w:tcBorders>
              <w:top w:val="single" w:sz="4" w:space="0" w:color="auto"/>
              <w:left w:val="single" w:sz="4" w:space="0" w:color="auto"/>
              <w:right w:val="single" w:sz="4" w:space="0" w:color="auto"/>
            </w:tcBorders>
            <w:shd w:val="clear" w:color="auto" w:fill="auto"/>
            <w:vAlign w:val="center"/>
          </w:tcPr>
          <w:p w:rsidR="00350FC7" w:rsidRDefault="00350FC7">
            <w:pPr>
              <w:jc w:val="center"/>
              <w:rPr>
                <w:rFonts w:ascii="宋体" w:hAnsi="宋体"/>
                <w:b/>
                <w:bCs/>
                <w:szCs w:val="21"/>
              </w:rPr>
            </w:pPr>
          </w:p>
        </w:tc>
      </w:tr>
      <w:tr w:rsidR="00350F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7"/>
          <w:jc w:val="center"/>
        </w:trPr>
        <w:tc>
          <w:tcPr>
            <w:tcW w:w="553"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cs="Calibri"/>
                <w:kern w:val="0"/>
                <w:sz w:val="18"/>
                <w:szCs w:val="18"/>
                <w:lang w:bidi="ar"/>
              </w:rPr>
            </w:pPr>
            <w:r>
              <w:rPr>
                <w:rFonts w:cs="Calibri" w:hint="eastAsia"/>
                <w:kern w:val="0"/>
                <w:sz w:val="18"/>
                <w:szCs w:val="18"/>
                <w:lang w:bidi="ar"/>
              </w:rPr>
              <w:t>3</w:t>
            </w:r>
            <w:r>
              <w:rPr>
                <w:rFonts w:cs="Calibri" w:hint="eastAsia"/>
                <w:kern w:val="0"/>
                <w:sz w:val="18"/>
                <w:szCs w:val="18"/>
                <w:lang w:bidi="ar"/>
              </w:rPr>
              <w:t>4</w:t>
            </w:r>
          </w:p>
        </w:tc>
        <w:tc>
          <w:tcPr>
            <w:tcW w:w="692"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Cs w:val="21"/>
              </w:rPr>
            </w:pPr>
          </w:p>
        </w:tc>
        <w:tc>
          <w:tcPr>
            <w:tcW w:w="1169"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rPr>
                <w:rFonts w:ascii="宋体" w:hAnsi="宋体"/>
                <w:sz w:val="18"/>
                <w:szCs w:val="18"/>
              </w:rPr>
            </w:pPr>
            <w:r>
              <w:rPr>
                <w:rFonts w:ascii="宋体" w:hAnsi="宋体" w:hint="eastAsia"/>
                <w:sz w:val="18"/>
                <w:szCs w:val="18"/>
              </w:rPr>
              <w:t>041160</w:t>
            </w:r>
          </w:p>
        </w:tc>
        <w:tc>
          <w:tcPr>
            <w:tcW w:w="4265" w:type="dxa"/>
            <w:tcBorders>
              <w:top w:val="single" w:sz="4" w:space="0" w:color="auto"/>
              <w:left w:val="single" w:sz="4" w:space="0" w:color="auto"/>
              <w:bottom w:val="single" w:sz="4" w:space="0" w:color="auto"/>
              <w:right w:val="single" w:sz="4" w:space="0" w:color="auto"/>
            </w:tcBorders>
            <w:vAlign w:val="center"/>
          </w:tcPr>
          <w:p w:rsidR="00350FC7" w:rsidRDefault="00A87F22">
            <w:pPr>
              <w:textAlignment w:val="center"/>
              <w:rPr>
                <w:rFonts w:ascii="宋体" w:hAnsi="宋体"/>
                <w:sz w:val="18"/>
                <w:szCs w:val="18"/>
              </w:rPr>
            </w:pPr>
            <w:r>
              <w:rPr>
                <w:rStyle w:val="font91"/>
                <w:rFonts w:hint="default"/>
                <w:color w:val="auto"/>
                <w:lang w:bidi="ar"/>
              </w:rPr>
              <w:t>岗位实习</w:t>
            </w:r>
          </w:p>
        </w:tc>
        <w:tc>
          <w:tcPr>
            <w:tcW w:w="580"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31</w:t>
            </w:r>
          </w:p>
        </w:tc>
        <w:tc>
          <w:tcPr>
            <w:tcW w:w="579"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5-6</w:t>
            </w:r>
          </w:p>
        </w:tc>
        <w:tc>
          <w:tcPr>
            <w:tcW w:w="667"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708</w:t>
            </w:r>
          </w:p>
        </w:tc>
        <w:tc>
          <w:tcPr>
            <w:tcW w:w="696"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hint="eastAsia"/>
                <w:sz w:val="18"/>
                <w:szCs w:val="18"/>
              </w:rPr>
              <w:t>708</w:t>
            </w:r>
          </w:p>
        </w:tc>
        <w:tc>
          <w:tcPr>
            <w:tcW w:w="40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1706" w:type="dxa"/>
            <w:gridSpan w:val="2"/>
            <w:vMerge/>
            <w:tcBorders>
              <w:left w:val="single" w:sz="4" w:space="0" w:color="auto"/>
              <w:right w:val="single" w:sz="4" w:space="0" w:color="auto"/>
            </w:tcBorders>
            <w:vAlign w:val="center"/>
          </w:tcPr>
          <w:p w:rsidR="00350FC7" w:rsidRDefault="00350FC7">
            <w:pPr>
              <w:jc w:val="center"/>
              <w:rPr>
                <w:rFonts w:ascii="宋体" w:hAnsi="宋体"/>
                <w:szCs w:val="21"/>
              </w:rPr>
            </w:pPr>
          </w:p>
        </w:tc>
      </w:tr>
      <w:tr w:rsidR="00350F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7"/>
          <w:jc w:val="center"/>
        </w:trPr>
        <w:tc>
          <w:tcPr>
            <w:tcW w:w="553"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cs="Calibri"/>
                <w:kern w:val="0"/>
                <w:sz w:val="18"/>
                <w:szCs w:val="18"/>
                <w:lang w:bidi="ar"/>
              </w:rPr>
            </w:pPr>
            <w:r>
              <w:rPr>
                <w:rFonts w:cs="Calibri" w:hint="eastAsia"/>
                <w:kern w:val="0"/>
                <w:sz w:val="18"/>
                <w:szCs w:val="18"/>
                <w:lang w:bidi="ar"/>
              </w:rPr>
              <w:lastRenderedPageBreak/>
              <w:t>3</w:t>
            </w:r>
            <w:r>
              <w:rPr>
                <w:rFonts w:cs="Calibri" w:hint="eastAsia"/>
                <w:kern w:val="0"/>
                <w:sz w:val="18"/>
                <w:szCs w:val="18"/>
                <w:lang w:bidi="ar"/>
              </w:rPr>
              <w:t>5</w:t>
            </w:r>
          </w:p>
        </w:tc>
        <w:tc>
          <w:tcPr>
            <w:tcW w:w="692"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cs="宋体"/>
                <w:sz w:val="18"/>
                <w:szCs w:val="18"/>
              </w:rPr>
            </w:pPr>
            <w:r>
              <w:rPr>
                <w:rFonts w:ascii="宋体" w:hAnsi="宋体" w:hint="eastAsia"/>
                <w:sz w:val="18"/>
                <w:szCs w:val="18"/>
              </w:rPr>
              <w:t>041038</w:t>
            </w:r>
          </w:p>
        </w:tc>
        <w:tc>
          <w:tcPr>
            <w:tcW w:w="4265" w:type="dxa"/>
            <w:tcBorders>
              <w:top w:val="single" w:sz="4" w:space="0" w:color="auto"/>
              <w:left w:val="single" w:sz="4" w:space="0" w:color="auto"/>
              <w:bottom w:val="single" w:sz="4" w:space="0" w:color="auto"/>
              <w:right w:val="single" w:sz="4" w:space="0" w:color="auto"/>
            </w:tcBorders>
            <w:vAlign w:val="center"/>
          </w:tcPr>
          <w:p w:rsidR="00350FC7" w:rsidRDefault="00A87F22">
            <w:pPr>
              <w:textAlignment w:val="center"/>
              <w:rPr>
                <w:rFonts w:ascii="宋体" w:hAnsi="宋体"/>
                <w:sz w:val="18"/>
                <w:szCs w:val="18"/>
              </w:rPr>
            </w:pPr>
            <w:r>
              <w:rPr>
                <w:rStyle w:val="font91"/>
                <w:rFonts w:hint="default"/>
                <w:color w:val="auto"/>
                <w:lang w:bidi="ar"/>
              </w:rPr>
              <w:t>毕业设计</w:t>
            </w:r>
          </w:p>
        </w:tc>
        <w:tc>
          <w:tcPr>
            <w:tcW w:w="580"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2</w:t>
            </w:r>
          </w:p>
        </w:tc>
        <w:tc>
          <w:tcPr>
            <w:tcW w:w="579"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499"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6</w:t>
            </w:r>
          </w:p>
        </w:tc>
        <w:tc>
          <w:tcPr>
            <w:tcW w:w="667"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40</w:t>
            </w:r>
          </w:p>
        </w:tc>
        <w:tc>
          <w:tcPr>
            <w:tcW w:w="696"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50FC7" w:rsidRDefault="00A87F22">
            <w:pPr>
              <w:jc w:val="center"/>
              <w:textAlignment w:val="center"/>
              <w:rPr>
                <w:rFonts w:ascii="宋体" w:hAnsi="宋体"/>
                <w:sz w:val="18"/>
                <w:szCs w:val="18"/>
              </w:rPr>
            </w:pPr>
            <w:r>
              <w:rPr>
                <w:rFonts w:ascii="宋体" w:hAnsi="宋体" w:cs="宋体" w:hint="eastAsia"/>
                <w:kern w:val="0"/>
                <w:sz w:val="18"/>
                <w:szCs w:val="18"/>
                <w:lang w:bidi="ar"/>
              </w:rPr>
              <w:t>40</w:t>
            </w:r>
          </w:p>
        </w:tc>
        <w:tc>
          <w:tcPr>
            <w:tcW w:w="40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vAlign w:val="center"/>
          </w:tcPr>
          <w:p w:rsidR="00350FC7" w:rsidRDefault="00350FC7">
            <w:pPr>
              <w:jc w:val="center"/>
              <w:rPr>
                <w:rFonts w:ascii="宋体" w:hAnsi="宋体"/>
                <w:sz w:val="18"/>
                <w:szCs w:val="18"/>
              </w:rPr>
            </w:pPr>
          </w:p>
        </w:tc>
        <w:tc>
          <w:tcPr>
            <w:tcW w:w="1706" w:type="dxa"/>
            <w:gridSpan w:val="2"/>
            <w:vMerge/>
            <w:tcBorders>
              <w:left w:val="single" w:sz="4" w:space="0" w:color="auto"/>
              <w:bottom w:val="single" w:sz="4" w:space="0" w:color="auto"/>
              <w:right w:val="single" w:sz="4" w:space="0" w:color="auto"/>
            </w:tcBorders>
            <w:vAlign w:val="center"/>
          </w:tcPr>
          <w:p w:rsidR="00350FC7" w:rsidRDefault="00350FC7">
            <w:pPr>
              <w:jc w:val="center"/>
              <w:rPr>
                <w:rFonts w:ascii="宋体" w:hAnsi="宋体"/>
                <w:szCs w:val="21"/>
              </w:rPr>
            </w:pPr>
          </w:p>
        </w:tc>
      </w:tr>
      <w:tr w:rsidR="00350F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7"/>
          <w:jc w:val="center"/>
        </w:trPr>
        <w:tc>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szCs w:val="21"/>
              </w:rPr>
            </w:pP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rPr>
                <w:rFonts w:ascii="宋体" w:hAnsi="宋体"/>
                <w:sz w:val="18"/>
                <w:szCs w:val="18"/>
              </w:rPr>
            </w:pPr>
          </w:p>
        </w:tc>
        <w:tc>
          <w:tcPr>
            <w:tcW w:w="4265"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textAlignment w:val="center"/>
              <w:rPr>
                <w:rFonts w:ascii="宋体" w:hAnsi="宋体"/>
                <w:b/>
                <w:sz w:val="18"/>
                <w:szCs w:val="18"/>
              </w:rPr>
            </w:pPr>
            <w:r>
              <w:rPr>
                <w:rStyle w:val="font13"/>
                <w:rFonts w:hint="default"/>
                <w:color w:val="auto"/>
                <w:lang w:bidi="ar"/>
              </w:rPr>
              <w:t>总计</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rPr>
            </w:pPr>
            <w:r>
              <w:rPr>
                <w:rFonts w:ascii="宋体" w:hAnsi="宋体" w:cs="宋体" w:hint="eastAsia"/>
                <w:b/>
                <w:bCs/>
                <w:kern w:val="0"/>
                <w:sz w:val="18"/>
                <w:szCs w:val="18"/>
                <w:lang w:bidi="ar"/>
              </w:rPr>
              <w:t>33</w:t>
            </w: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rPr>
            </w:pPr>
            <w:r>
              <w:rPr>
                <w:rFonts w:ascii="宋体" w:hAnsi="宋体" w:cs="宋体" w:hint="eastAsia"/>
                <w:b/>
                <w:bCs/>
                <w:kern w:val="0"/>
                <w:sz w:val="18"/>
                <w:szCs w:val="18"/>
                <w:lang w:bidi="ar"/>
              </w:rPr>
              <w:t>748</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sz w:val="18"/>
                <w:szCs w:val="18"/>
              </w:rPr>
            </w:pPr>
            <w:r>
              <w:rPr>
                <w:rFonts w:ascii="宋体" w:hAnsi="宋体" w:cs="宋体" w:hint="eastAsia"/>
                <w:b/>
                <w:bCs/>
                <w:kern w:val="0"/>
                <w:sz w:val="18"/>
                <w:szCs w:val="18"/>
                <w:lang w:bidi="ar"/>
              </w:rPr>
              <w:t>748</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1706" w:type="dxa"/>
            <w:gridSpan w:val="2"/>
            <w:tcBorders>
              <w:top w:val="nil"/>
              <w:left w:val="single" w:sz="4" w:space="0" w:color="auto"/>
              <w:bottom w:val="nil"/>
              <w:right w:val="single" w:sz="4" w:space="0" w:color="auto"/>
            </w:tcBorders>
            <w:shd w:val="clear" w:color="auto" w:fill="auto"/>
            <w:vAlign w:val="center"/>
          </w:tcPr>
          <w:p w:rsidR="00350FC7" w:rsidRDefault="00350FC7">
            <w:pPr>
              <w:jc w:val="center"/>
              <w:rPr>
                <w:rFonts w:ascii="宋体" w:hAnsi="宋体"/>
                <w:szCs w:val="21"/>
              </w:rPr>
            </w:pPr>
          </w:p>
        </w:tc>
      </w:tr>
      <w:tr w:rsidR="00350FC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644"/>
          <w:jc w:val="center"/>
        </w:trPr>
        <w:tc>
          <w:tcPr>
            <w:tcW w:w="6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Style w:val="font13"/>
                <w:rFonts w:hint="default"/>
                <w:color w:val="auto"/>
                <w:lang w:bidi="ar"/>
              </w:rPr>
            </w:pPr>
            <w:r>
              <w:rPr>
                <w:rStyle w:val="font13"/>
                <w:color w:val="auto"/>
                <w:lang w:bidi="ar"/>
              </w:rPr>
              <w:t>总计</w:t>
            </w:r>
          </w:p>
        </w:tc>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138</w:t>
            </w:r>
          </w:p>
        </w:tc>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499"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350FC7">
            <w:pPr>
              <w:jc w:val="center"/>
              <w:rPr>
                <w:rFonts w:ascii="宋体" w:hAnsi="宋体"/>
                <w:b/>
                <w:sz w:val="18"/>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2</w:t>
            </w:r>
            <w:r>
              <w:rPr>
                <w:rFonts w:ascii="宋体" w:hAnsi="宋体" w:cs="宋体" w:hint="eastAsia"/>
                <w:b/>
                <w:bCs/>
                <w:kern w:val="0"/>
                <w:sz w:val="18"/>
                <w:szCs w:val="18"/>
                <w:lang w:bidi="ar"/>
              </w:rPr>
              <w:t>664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1</w:t>
            </w:r>
            <w:r>
              <w:rPr>
                <w:rFonts w:ascii="宋体" w:hAnsi="宋体" w:cs="宋体" w:hint="eastAsia"/>
                <w:b/>
                <w:bCs/>
                <w:kern w:val="0"/>
                <w:sz w:val="18"/>
                <w:szCs w:val="18"/>
                <w:lang w:bidi="ar"/>
              </w:rPr>
              <w:t>172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149</w:t>
            </w:r>
            <w:r>
              <w:rPr>
                <w:rFonts w:ascii="宋体" w:hAnsi="宋体" w:cs="宋体" w:hint="eastAsia"/>
                <w:b/>
                <w:bCs/>
                <w:kern w:val="0"/>
                <w:sz w:val="18"/>
                <w:szCs w:val="18"/>
                <w:lang w:bidi="ar"/>
              </w:rPr>
              <w:t>2</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25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28</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18</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50FC7" w:rsidRDefault="00A87F22">
            <w:pPr>
              <w:jc w:val="center"/>
              <w:textAlignment w:val="center"/>
              <w:rPr>
                <w:rFonts w:ascii="宋体" w:hAnsi="宋体"/>
                <w:b/>
                <w:bCs/>
                <w:sz w:val="18"/>
                <w:szCs w:val="18"/>
              </w:rPr>
            </w:pPr>
            <w:r>
              <w:rPr>
                <w:rFonts w:ascii="宋体" w:hAnsi="宋体" w:cs="宋体" w:hint="eastAsia"/>
                <w:b/>
                <w:bCs/>
                <w:kern w:val="0"/>
                <w:sz w:val="18"/>
                <w:szCs w:val="18"/>
                <w:lang w:bidi="ar"/>
              </w:rPr>
              <w:t>17</w:t>
            </w:r>
          </w:p>
        </w:tc>
        <w:tc>
          <w:tcPr>
            <w:tcW w:w="1706" w:type="dxa"/>
            <w:gridSpan w:val="2"/>
            <w:tcBorders>
              <w:top w:val="nil"/>
              <w:left w:val="single" w:sz="4" w:space="0" w:color="auto"/>
              <w:bottom w:val="nil"/>
              <w:right w:val="single" w:sz="4" w:space="0" w:color="auto"/>
            </w:tcBorders>
            <w:shd w:val="clear" w:color="auto" w:fill="auto"/>
            <w:vAlign w:val="center"/>
          </w:tcPr>
          <w:p w:rsidR="00350FC7" w:rsidRDefault="00350FC7">
            <w:pPr>
              <w:jc w:val="center"/>
              <w:rPr>
                <w:rFonts w:ascii="宋体" w:hAnsi="宋体"/>
                <w:szCs w:val="21"/>
              </w:rPr>
            </w:pPr>
          </w:p>
        </w:tc>
      </w:tr>
      <w:tr w:rsidR="00350FC7">
        <w:trPr>
          <w:trHeight w:val="279"/>
          <w:jc w:val="center"/>
        </w:trPr>
        <w:tc>
          <w:tcPr>
            <w:tcW w:w="2414" w:type="dxa"/>
            <w:gridSpan w:val="3"/>
            <w:tcBorders>
              <w:tl2br w:val="nil"/>
              <w:tr2bl w:val="nil"/>
            </w:tcBorders>
            <w:vAlign w:val="center"/>
          </w:tcPr>
          <w:p w:rsidR="00350FC7" w:rsidRDefault="00350FC7">
            <w:pPr>
              <w:jc w:val="center"/>
            </w:pPr>
          </w:p>
        </w:tc>
        <w:tc>
          <w:tcPr>
            <w:tcW w:w="11704" w:type="dxa"/>
            <w:gridSpan w:val="13"/>
            <w:tcBorders>
              <w:tl2br w:val="nil"/>
              <w:tr2bl w:val="nil"/>
            </w:tcBorders>
            <w:vAlign w:val="center"/>
          </w:tcPr>
          <w:p w:rsidR="00350FC7" w:rsidRDefault="00A87F22">
            <w:pPr>
              <w:jc w:val="center"/>
              <w:textAlignment w:val="center"/>
              <w:rPr>
                <w:rFonts w:ascii="宋体" w:hAnsi="宋体" w:cs="宋体"/>
                <w:sz w:val="24"/>
              </w:rPr>
            </w:pPr>
            <w:r>
              <w:rPr>
                <w:rStyle w:val="font41"/>
                <w:rFonts w:hint="default"/>
                <w:color w:val="auto"/>
                <w:lang w:bidi="ar"/>
              </w:rPr>
              <w:t>毕业考试：课程</w:t>
            </w:r>
            <w:r>
              <w:rPr>
                <w:rStyle w:val="font41"/>
                <w:rFonts w:hint="default"/>
                <w:color w:val="auto"/>
                <w:lang w:bidi="ar"/>
              </w:rPr>
              <w:t>/</w:t>
            </w:r>
            <w:r>
              <w:rPr>
                <w:rStyle w:val="font41"/>
                <w:rFonts w:hint="default"/>
                <w:color w:val="auto"/>
                <w:lang w:bidi="ar"/>
              </w:rPr>
              <w:t>毕业设计</w:t>
            </w:r>
          </w:p>
        </w:tc>
      </w:tr>
    </w:tbl>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350FC7">
      <w:pPr>
        <w:spacing w:line="440" w:lineRule="exact"/>
        <w:rPr>
          <w:rFonts w:ascii="宋体" w:hAnsi="宋体"/>
          <w:sz w:val="24"/>
        </w:rPr>
      </w:pPr>
    </w:p>
    <w:p w:rsidR="00350FC7" w:rsidRDefault="00A87F22">
      <w:pPr>
        <w:spacing w:line="440" w:lineRule="exact"/>
        <w:rPr>
          <w:rFonts w:ascii="宋体" w:hAnsi="宋体"/>
          <w:b/>
          <w:sz w:val="24"/>
        </w:rPr>
      </w:pPr>
      <w:r>
        <w:rPr>
          <w:rFonts w:ascii="宋体" w:hAnsi="宋体" w:hint="eastAsia"/>
          <w:sz w:val="24"/>
        </w:rPr>
        <w:lastRenderedPageBreak/>
        <w:t>附表三</w:t>
      </w:r>
      <w:r>
        <w:rPr>
          <w:rFonts w:ascii="宋体" w:hAnsi="宋体" w:hint="eastAsia"/>
          <w:sz w:val="24"/>
        </w:rPr>
        <w:t xml:space="preserve">                                      </w:t>
      </w:r>
      <w:r>
        <w:rPr>
          <w:rFonts w:ascii="宋体" w:hAnsi="宋体" w:hint="eastAsia"/>
          <w:b/>
          <w:sz w:val="24"/>
        </w:rPr>
        <w:t>实习实践教学安排表</w:t>
      </w:r>
    </w:p>
    <w:p w:rsidR="00350FC7" w:rsidRDefault="00350FC7">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350FC7">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350FC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left"/>
              <w:rPr>
                <w:rFonts w:ascii="宋体" w:hAnsi="宋体" w:cs="宋体"/>
                <w:kern w:val="0"/>
                <w:sz w:val="18"/>
                <w:szCs w:val="18"/>
              </w:rPr>
            </w:pPr>
          </w:p>
        </w:tc>
      </w:tr>
      <w:tr w:rsidR="00350FC7">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w:t>
            </w:r>
            <w:proofErr w:type="gramStart"/>
            <w:r>
              <w:rPr>
                <w:rFonts w:ascii="宋体" w:hAnsi="宋体" w:cs="宋体" w:hint="eastAsia"/>
                <w:kern w:val="0"/>
                <w:sz w:val="18"/>
                <w:szCs w:val="18"/>
              </w:rPr>
              <w:t>思政理论</w:t>
            </w:r>
            <w:proofErr w:type="gramEnd"/>
            <w:r>
              <w:rPr>
                <w:rFonts w:ascii="宋体" w:hAnsi="宋体" w:cs="宋体" w:hint="eastAsia"/>
                <w:kern w:val="0"/>
                <w:sz w:val="18"/>
                <w:szCs w:val="18"/>
              </w:rPr>
              <w:t>学习相关的实践成果获得学分。</w:t>
            </w:r>
          </w:p>
        </w:tc>
      </w:tr>
      <w:tr w:rsidR="00350FC7">
        <w:trPr>
          <w:trHeight w:val="378"/>
          <w:jc w:val="center"/>
        </w:trPr>
        <w:tc>
          <w:tcPr>
            <w:tcW w:w="735" w:type="dxa"/>
            <w:vMerge/>
            <w:tcBorders>
              <w:left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350FC7" w:rsidRDefault="00350FC7">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r>
      <w:tr w:rsidR="00350FC7">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350FC7" w:rsidRDefault="00350FC7">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r>
      <w:tr w:rsidR="00350FC7">
        <w:trPr>
          <w:trHeight w:val="555"/>
          <w:jc w:val="center"/>
        </w:trPr>
        <w:tc>
          <w:tcPr>
            <w:tcW w:w="735" w:type="dxa"/>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专业见习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left"/>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350FC7">
            <w:pPr>
              <w:spacing w:line="440" w:lineRule="exact"/>
              <w:jc w:val="center"/>
              <w:rPr>
                <w:rFonts w:ascii="宋体" w:hAnsi="宋体" w:cs="宋体"/>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rPr>
                <w:rFonts w:ascii="宋体" w:hAnsi="宋体" w:cs="宋体"/>
                <w:kern w:val="0"/>
                <w:sz w:val="18"/>
                <w:szCs w:val="18"/>
              </w:rPr>
            </w:pPr>
          </w:p>
        </w:tc>
      </w:tr>
      <w:tr w:rsidR="00350FC7">
        <w:trPr>
          <w:trHeight w:val="360"/>
          <w:jc w:val="center"/>
        </w:trPr>
        <w:tc>
          <w:tcPr>
            <w:tcW w:w="735" w:type="dxa"/>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left"/>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28</w:t>
            </w: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28</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学院集中安排岗位实习</w:t>
            </w:r>
          </w:p>
        </w:tc>
      </w:tr>
      <w:tr w:rsidR="00350FC7">
        <w:trPr>
          <w:trHeight w:val="360"/>
          <w:jc w:val="center"/>
        </w:trPr>
        <w:tc>
          <w:tcPr>
            <w:tcW w:w="735" w:type="dxa"/>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left"/>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36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r>
      <w:tr w:rsidR="00350FC7">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ind w:firstLineChars="1050" w:firstLine="2205"/>
              <w:jc w:val="left"/>
            </w:pPr>
            <w:r>
              <w:rPr>
                <w:rFonts w:hint="eastAsia"/>
              </w:rPr>
              <w:t>合</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tcPr>
          <w:p w:rsidR="00350FC7" w:rsidRDefault="00350FC7">
            <w:pPr>
              <w:spacing w:line="440" w:lineRule="exact"/>
              <w:jc w:val="center"/>
              <w:rPr>
                <w:rFonts w:ascii="宋体" w:hAnsi="宋体" w:cs="宋体"/>
                <w:kern w:val="0"/>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50FC7" w:rsidRDefault="00350FC7">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350FC7" w:rsidRDefault="00350FC7">
            <w:pPr>
              <w:spacing w:line="440" w:lineRule="exact"/>
              <w:jc w:val="center"/>
              <w:rPr>
                <w:rFonts w:ascii="宋体" w:hAnsi="宋体" w:cs="宋体"/>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kern w:val="0"/>
                <w:sz w:val="18"/>
                <w:szCs w:val="18"/>
              </w:rPr>
            </w:pPr>
          </w:p>
        </w:tc>
      </w:tr>
      <w:tr w:rsidR="00350FC7">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ind w:firstLineChars="1050" w:firstLine="1897"/>
              <w:jc w:val="left"/>
              <w:rPr>
                <w:rFonts w:ascii="宋体" w:hAnsi="宋体" w:cs="宋体"/>
                <w:b/>
                <w:bCs/>
                <w:kern w:val="0"/>
                <w:sz w:val="18"/>
                <w:szCs w:val="18"/>
              </w:rPr>
            </w:pPr>
            <w:r>
              <w:rPr>
                <w:rFonts w:ascii="宋体" w:hAnsi="宋体" w:cs="宋体" w:hint="eastAsia"/>
                <w:b/>
                <w:bCs/>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350FC7" w:rsidRDefault="00A87F22">
            <w:pPr>
              <w:spacing w:line="440" w:lineRule="exact"/>
              <w:jc w:val="center"/>
              <w:rPr>
                <w:rFonts w:ascii="宋体" w:hAnsi="宋体" w:cs="宋体"/>
                <w:b/>
                <w:bCs/>
                <w:kern w:val="0"/>
                <w:sz w:val="18"/>
                <w:szCs w:val="18"/>
              </w:rPr>
            </w:pPr>
            <w:r>
              <w:rPr>
                <w:rFonts w:ascii="宋体" w:hAnsi="宋体" w:cs="宋体" w:hint="eastAsia"/>
                <w:b/>
                <w:bCs/>
                <w:kern w:val="0"/>
                <w:sz w:val="18"/>
                <w:szCs w:val="18"/>
              </w:rPr>
              <w:t>3</w:t>
            </w:r>
            <w:r>
              <w:rPr>
                <w:rFonts w:ascii="宋体" w:hAnsi="宋体" w:cs="宋体"/>
                <w:b/>
                <w:bCs/>
                <w:kern w:val="0"/>
                <w:sz w:val="18"/>
                <w:szCs w:val="18"/>
              </w:rPr>
              <w:t>6</w:t>
            </w:r>
          </w:p>
        </w:tc>
        <w:tc>
          <w:tcPr>
            <w:tcW w:w="763" w:type="dxa"/>
            <w:tcBorders>
              <w:top w:val="single" w:sz="4" w:space="0" w:color="auto"/>
              <w:left w:val="single" w:sz="4" w:space="0" w:color="000000"/>
              <w:bottom w:val="single" w:sz="4" w:space="0" w:color="000000"/>
              <w:right w:val="single" w:sz="4" w:space="0" w:color="000000"/>
            </w:tcBorders>
          </w:tcPr>
          <w:p w:rsidR="00350FC7" w:rsidRDefault="00350FC7">
            <w:pPr>
              <w:spacing w:line="440" w:lineRule="exact"/>
              <w:jc w:val="center"/>
              <w:rPr>
                <w:rFonts w:ascii="宋体" w:hAnsi="宋体" w:cs="宋体"/>
                <w:b/>
                <w:bCs/>
                <w:kern w:val="0"/>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350FC7" w:rsidRDefault="00A87F22">
            <w:pPr>
              <w:spacing w:line="440" w:lineRule="exact"/>
              <w:jc w:val="center"/>
              <w:rPr>
                <w:rFonts w:ascii="宋体" w:hAnsi="宋体" w:cs="宋体"/>
                <w:b/>
                <w:bCs/>
                <w:kern w:val="0"/>
                <w:sz w:val="18"/>
                <w:szCs w:val="18"/>
              </w:rPr>
            </w:pPr>
            <w:r>
              <w:rPr>
                <w:rFonts w:ascii="宋体" w:hAnsi="宋体" w:cs="宋体" w:hint="eastAsia"/>
                <w:b/>
                <w:bCs/>
                <w:kern w:val="0"/>
                <w:sz w:val="18"/>
                <w:szCs w:val="18"/>
              </w:rPr>
              <w:t>792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b/>
                <w:bCs/>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350FC7" w:rsidRDefault="00350FC7">
            <w:pPr>
              <w:spacing w:line="440" w:lineRule="exact"/>
              <w:jc w:val="center"/>
              <w:rPr>
                <w:rFonts w:ascii="宋体" w:hAnsi="宋体" w:cs="宋体"/>
                <w:b/>
                <w:bCs/>
                <w:kern w:val="0"/>
                <w:sz w:val="18"/>
                <w:szCs w:val="18"/>
              </w:rPr>
            </w:pPr>
          </w:p>
        </w:tc>
      </w:tr>
    </w:tbl>
    <w:p w:rsidR="00350FC7" w:rsidRDefault="00350FC7">
      <w:pPr>
        <w:spacing w:line="440" w:lineRule="exact"/>
        <w:rPr>
          <w:rFonts w:ascii="宋体" w:hAnsi="宋体"/>
          <w:b/>
          <w:sz w:val="24"/>
        </w:rPr>
        <w:sectPr w:rsidR="00350FC7">
          <w:pgSz w:w="16838" w:h="11906" w:orient="landscape"/>
          <w:pgMar w:top="1247" w:right="1440" w:bottom="1304" w:left="1440" w:header="851" w:footer="992" w:gutter="0"/>
          <w:cols w:space="720"/>
          <w:docGrid w:type="lines" w:linePitch="312"/>
        </w:sectPr>
      </w:pPr>
    </w:p>
    <w:p w:rsidR="00350FC7" w:rsidRDefault="00A87F22">
      <w:pPr>
        <w:spacing w:line="440" w:lineRule="exact"/>
        <w:rPr>
          <w:rFonts w:ascii="宋体" w:hAnsi="宋体"/>
          <w:sz w:val="24"/>
        </w:rPr>
      </w:pPr>
      <w:r>
        <w:rPr>
          <w:rFonts w:ascii="宋体" w:hAnsi="宋体" w:hint="eastAsia"/>
          <w:sz w:val="24"/>
        </w:rPr>
        <w:lastRenderedPageBreak/>
        <w:t>附表四</w:t>
      </w:r>
    </w:p>
    <w:p w:rsidR="00350FC7" w:rsidRDefault="00A87F22">
      <w:pPr>
        <w:spacing w:line="440" w:lineRule="exact"/>
        <w:jc w:val="center"/>
        <w:rPr>
          <w:rFonts w:ascii="宋体" w:hAnsi="宋体"/>
          <w:b/>
          <w:sz w:val="24"/>
        </w:rPr>
      </w:pPr>
      <w:r>
        <w:rPr>
          <w:rFonts w:ascii="宋体" w:hAnsi="宋体" w:hint="eastAsia"/>
          <w:b/>
          <w:sz w:val="24"/>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738"/>
        <w:gridCol w:w="1086"/>
        <w:gridCol w:w="3248"/>
        <w:gridCol w:w="1124"/>
        <w:gridCol w:w="1268"/>
        <w:gridCol w:w="1885"/>
      </w:tblGrid>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b/>
                <w:kern w:val="0"/>
                <w:szCs w:val="21"/>
              </w:rPr>
              <w:t>授课学期</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textAlignment w:val="bottom"/>
              <w:rPr>
                <w:rFonts w:ascii="宋体" w:hAnsi="宋体" w:cs="宋体"/>
                <w:szCs w:val="21"/>
              </w:rPr>
            </w:pPr>
            <w:r>
              <w:rPr>
                <w:rFonts w:ascii="宋体" w:hAnsi="宋体" w:cs="宋体" w:hint="eastAsia"/>
                <w:kern w:val="0"/>
                <w:szCs w:val="21"/>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经济与社会：如何</w:t>
            </w:r>
            <w:proofErr w:type="gramStart"/>
            <w:r>
              <w:rPr>
                <w:rStyle w:val="NormalCharacter"/>
                <w:rFonts w:ascii="宋体" w:hAnsi="宋体" w:cs="宋体" w:hint="eastAsia"/>
                <w:szCs w:val="21"/>
              </w:rPr>
              <w:t>用决策</w:t>
            </w:r>
            <w:proofErr w:type="gramEnd"/>
            <w:r>
              <w:rPr>
                <w:rStyle w:val="NormalCharacter"/>
                <w:rFonts w:ascii="宋体" w:hAnsi="宋体" w:cs="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Times New Roman"/>
                <w:kern w:val="0"/>
                <w:szCs w:val="21"/>
              </w:rPr>
            </w:pPr>
            <w:r>
              <w:rPr>
                <w:rStyle w:val="NormalCharacter"/>
                <w:rFonts w:ascii="宋体" w:hAnsi="宋体"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Times New Roman"/>
                <w:kern w:val="0"/>
                <w:szCs w:val="21"/>
              </w:rPr>
            </w:pPr>
            <w:r>
              <w:rPr>
                <w:rStyle w:val="NormalCharacter"/>
                <w:rFonts w:ascii="宋体" w:hAnsi="宋体" w:cs="Times New Roman"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textAlignment w:val="bottom"/>
              <w:rPr>
                <w:rFonts w:ascii="宋体" w:hAnsi="宋体" w:cs="宋体"/>
                <w:szCs w:val="21"/>
              </w:rPr>
            </w:pPr>
            <w:r>
              <w:rPr>
                <w:rFonts w:ascii="宋体" w:hAnsi="宋体" w:cs="宋体" w:hint="eastAsia"/>
                <w:kern w:val="0"/>
                <w:szCs w:val="21"/>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kern w:val="0"/>
                <w:szCs w:val="21"/>
              </w:rPr>
            </w:pPr>
            <w:r>
              <w:rPr>
                <w:rStyle w:val="NormalCharacter"/>
                <w:rFonts w:ascii="宋体" w:hAnsi="宋体" w:cs="宋体" w:hint="eastAsia"/>
                <w:kern w:val="0"/>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Times New Roman"/>
                <w:kern w:val="0"/>
                <w:szCs w:val="21"/>
              </w:rPr>
            </w:pPr>
            <w:r>
              <w:rPr>
                <w:rStyle w:val="NormalCharacter"/>
                <w:rFonts w:ascii="宋体" w:hAnsi="宋体" w:cs="Times New Roman"/>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Times New Roman"/>
                <w:kern w:val="0"/>
                <w:szCs w:val="21"/>
              </w:rPr>
            </w:pPr>
            <w:r>
              <w:rPr>
                <w:rStyle w:val="NormalCharacter"/>
                <w:rFonts w:ascii="宋体" w:hAnsi="宋体" w:cs="Times New Roman"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kern w:val="0"/>
                <w:szCs w:val="21"/>
              </w:rPr>
            </w:pPr>
            <w:r>
              <w:rPr>
                <w:rStyle w:val="NormalCharacter"/>
                <w:rFonts w:ascii="宋体" w:hAnsi="宋体" w:cs="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kern w:val="0"/>
                <w:szCs w:val="21"/>
              </w:rPr>
            </w:pPr>
            <w:r>
              <w:rPr>
                <w:rStyle w:val="NormalCharacter"/>
                <w:rFonts w:ascii="宋体" w:hAnsi="宋体" w:cs="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kern w:val="0"/>
                <w:szCs w:val="21"/>
              </w:rPr>
            </w:pPr>
            <w:r>
              <w:rPr>
                <w:rStyle w:val="NormalCharacter"/>
                <w:rFonts w:ascii="宋体" w:hAnsi="宋体" w:cs="宋体" w:hint="eastAsia"/>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kern w:val="0"/>
                <w:szCs w:val="21"/>
              </w:rPr>
            </w:pPr>
            <w:r>
              <w:rPr>
                <w:rStyle w:val="NormalCharacter"/>
                <w:rFonts w:ascii="宋体" w:hAnsi="宋体" w:cs="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kern w:val="0"/>
                <w:szCs w:val="21"/>
              </w:rPr>
            </w:pPr>
            <w:r>
              <w:rPr>
                <w:rStyle w:val="NormalCharacter"/>
                <w:rFonts w:ascii="宋体" w:hAnsi="宋体" w:cs="宋体" w:hint="eastAsia"/>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textAlignment w:val="bottom"/>
              <w:rPr>
                <w:rFonts w:ascii="宋体" w:hAnsi="宋体" w:cs="宋体"/>
                <w:szCs w:val="21"/>
              </w:rPr>
            </w:pPr>
            <w:r>
              <w:rPr>
                <w:rFonts w:ascii="宋体" w:hAnsi="宋体" w:cs="宋体" w:hint="eastAsia"/>
                <w:kern w:val="0"/>
                <w:szCs w:val="21"/>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Fonts w:ascii="宋体" w:hAnsi="宋体" w:cs="宋体" w:hint="eastAsia"/>
                <w:szCs w:val="2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textAlignment w:val="bottom"/>
              <w:rPr>
                <w:rFonts w:ascii="宋体" w:hAnsi="宋体" w:cs="宋体"/>
                <w:szCs w:val="21"/>
              </w:rPr>
            </w:pPr>
            <w:r>
              <w:rPr>
                <w:rFonts w:ascii="宋体" w:hAnsi="宋体" w:cs="宋体" w:hint="eastAsia"/>
                <w:kern w:val="0"/>
                <w:szCs w:val="21"/>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50FC7" w:rsidRDefault="00A87F22">
            <w:pPr>
              <w:jc w:val="center"/>
              <w:textAlignment w:val="bottom"/>
              <w:rPr>
                <w:rFonts w:ascii="宋体" w:hAnsi="宋体" w:cs="宋体"/>
                <w:szCs w:val="21"/>
              </w:rPr>
            </w:pPr>
            <w:r>
              <w:rPr>
                <w:rFonts w:ascii="宋体" w:hAnsi="宋体" w:cs="宋体" w:hint="eastAsia"/>
                <w:kern w:val="0"/>
                <w:szCs w:val="21"/>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szCs w:val="21"/>
              </w:rPr>
            </w:pPr>
            <w:r>
              <w:rPr>
                <w:rFonts w:ascii="宋体" w:hAnsi="宋体" w:cs="宋体" w:hint="eastAsia"/>
                <w:szCs w:val="21"/>
              </w:rPr>
              <w:t>婚恋</w:t>
            </w:r>
            <w:r>
              <w:rPr>
                <w:rFonts w:ascii="宋体" w:hAnsi="宋体" w:cs="宋体" w:hint="eastAsia"/>
                <w:szCs w:val="21"/>
              </w:rPr>
              <w:t>-</w:t>
            </w:r>
            <w:proofErr w:type="gramStart"/>
            <w:r>
              <w:rPr>
                <w:rFonts w:ascii="宋体" w:hAnsi="宋体" w:cs="宋体" w:hint="eastAsia"/>
                <w:szCs w:val="21"/>
              </w:rPr>
              <w:t>职场</w:t>
            </w:r>
            <w:proofErr w:type="gramEnd"/>
            <w:r>
              <w:rPr>
                <w:rFonts w:ascii="宋体" w:hAnsi="宋体" w:cs="宋体" w:hint="eastAsia"/>
                <w:szCs w:val="21"/>
              </w:rPr>
              <w:t>-</w:t>
            </w:r>
            <w:r>
              <w:rPr>
                <w:rFonts w:ascii="宋体" w:hAnsi="宋体" w:cs="宋体" w:hint="eastAsia"/>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szCs w:val="21"/>
              </w:rPr>
            </w:pPr>
            <w:r>
              <w:rPr>
                <w:rFonts w:ascii="宋体" w:hAnsi="宋体" w:cs="宋体" w:hint="eastAsia"/>
                <w:szCs w:val="21"/>
              </w:rPr>
              <w:t>礼行天下</w:t>
            </w:r>
            <w:r>
              <w:rPr>
                <w:rFonts w:ascii="宋体" w:hAnsi="宋体" w:cs="宋体" w:hint="eastAsia"/>
                <w:szCs w:val="21"/>
              </w:rPr>
              <w:t xml:space="preserve"> </w:t>
            </w:r>
            <w:proofErr w:type="gramStart"/>
            <w:r>
              <w:rPr>
                <w:rFonts w:ascii="宋体" w:hAnsi="宋体" w:cs="宋体" w:hint="eastAsia"/>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szCs w:val="21"/>
              </w:rPr>
            </w:pPr>
            <w:r>
              <w:rPr>
                <w:rStyle w:val="NormalCharacter"/>
                <w:rFonts w:ascii="宋体" w:hAnsi="宋体" w:cs="宋体" w:hint="eastAsia"/>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szCs w:val="21"/>
              </w:rPr>
            </w:pPr>
            <w:r>
              <w:rPr>
                <w:rStyle w:val="NormalCharacter"/>
                <w:rFonts w:ascii="宋体" w:hAnsi="宋体" w:cs="宋体" w:hint="eastAsia"/>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bCs/>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bCs/>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cs="宋体"/>
                <w:szCs w:val="21"/>
              </w:rPr>
            </w:pPr>
            <w:r>
              <w:rPr>
                <w:rStyle w:val="NormalCharacter"/>
                <w:rFonts w:ascii="宋体" w:hAnsi="宋体" w:cs="宋体" w:hint="eastAsia"/>
                <w:bCs/>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书法鉴赏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kern w:val="0"/>
                <w:szCs w:val="21"/>
              </w:rP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戏剧鉴赏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szCs w:val="21"/>
              </w:rPr>
            </w:pPr>
            <w:r>
              <w:rPr>
                <w:rStyle w:val="NormalCharacter"/>
                <w:rFonts w:ascii="宋体" w:hAnsi="宋体" w:hint="eastAsia"/>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Fonts w:ascii="宋体" w:hAnsi="宋体" w:cs="宋体"/>
                <w:kern w:val="0"/>
                <w:szCs w:val="21"/>
              </w:rPr>
            </w:pPr>
            <w:r>
              <w:rPr>
                <w:rStyle w:val="NormalCharacter"/>
                <w:rFonts w:ascii="宋体" w:hAnsi="宋体" w:cs="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350FC7" w:rsidRDefault="00A87F22">
            <w:pPr>
              <w:jc w:val="center"/>
            </w:pPr>
            <w:r>
              <w:rPr>
                <w:rStyle w:val="NormalCharacter"/>
                <w:rFonts w:ascii="宋体" w:hAnsi="宋体" w:hint="eastAsia"/>
                <w:kern w:val="0"/>
                <w:szCs w:val="21"/>
              </w:rPr>
              <w:t>限</w:t>
            </w:r>
            <w:r>
              <w:rPr>
                <w:rStyle w:val="NormalCharacter"/>
                <w:rFonts w:ascii="宋体" w:hAnsi="宋体"/>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50FC7" w:rsidRDefault="00A87F22">
            <w:pPr>
              <w:jc w:val="center"/>
              <w:rPr>
                <w:rFonts w:ascii="宋体" w:hAnsi="宋体" w:cs="宋体"/>
                <w:kern w:val="0"/>
                <w:szCs w:val="21"/>
              </w:rPr>
            </w:pPr>
            <w:r>
              <w:rPr>
                <w:rStyle w:val="NormalCharacter"/>
                <w:rFonts w:ascii="宋体" w:hAnsi="宋体" w:cs="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350FC7" w:rsidRDefault="00A87F22">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b/>
                <w:kern w:val="0"/>
                <w:szCs w:val="21"/>
              </w:rPr>
            </w:pPr>
            <w:r>
              <w:rPr>
                <w:rStyle w:val="NormalCharacter"/>
                <w:rFonts w:ascii="宋体" w:hAnsi="宋体"/>
                <w:kern w:val="0"/>
                <w:szCs w:val="21"/>
              </w:rPr>
              <w:t>1-4</w:t>
            </w:r>
          </w:p>
        </w:tc>
      </w:tr>
      <w:tr w:rsidR="00350FC7">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350FC7" w:rsidRDefault="00A87F22">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350FC7" w:rsidRDefault="00A87F22">
      <w:pPr>
        <w:rPr>
          <w:rStyle w:val="NormalCharacter"/>
          <w:rFonts w:ascii="宋体" w:hAnsi="宋体" w:cs="宋体"/>
          <w:kern w:val="0"/>
          <w:szCs w:val="21"/>
        </w:rPr>
      </w:pPr>
      <w:r>
        <w:rPr>
          <w:rStyle w:val="NormalCharacter"/>
          <w:rFonts w:ascii="宋体" w:hAnsi="宋体" w:cs="宋体" w:hint="eastAsia"/>
          <w:kern w:val="0"/>
          <w:szCs w:val="21"/>
        </w:rPr>
        <w:t>注：学生在</w:t>
      </w:r>
      <w:r>
        <w:rPr>
          <w:rStyle w:val="NormalCharacter"/>
          <w:rFonts w:ascii="宋体" w:hAnsi="宋体" w:cs="宋体" w:hint="eastAsia"/>
          <w:kern w:val="0"/>
          <w:szCs w:val="21"/>
        </w:rPr>
        <w:t>1-4</w:t>
      </w:r>
      <w:r>
        <w:rPr>
          <w:rStyle w:val="NormalCharacter"/>
          <w:rFonts w:ascii="宋体" w:hAnsi="宋体" w:cs="宋体" w:hint="eastAsia"/>
          <w:kern w:val="0"/>
          <w:szCs w:val="21"/>
        </w:rPr>
        <w:t>学期，需要在选修课模块中任选修读完成</w:t>
      </w:r>
      <w:r>
        <w:rPr>
          <w:rStyle w:val="NormalCharacter"/>
          <w:rFonts w:ascii="宋体" w:hAnsi="宋体" w:cs="宋体" w:hint="eastAsia"/>
          <w:kern w:val="0"/>
          <w:szCs w:val="21"/>
        </w:rPr>
        <w:t>6</w:t>
      </w:r>
      <w:r>
        <w:rPr>
          <w:rStyle w:val="NormalCharacter"/>
          <w:rFonts w:ascii="宋体" w:hAnsi="宋体" w:cs="宋体" w:hint="eastAsia"/>
          <w:kern w:val="0"/>
          <w:szCs w:val="21"/>
        </w:rPr>
        <w:t>个以上学分课程，其中限选课至少完成</w:t>
      </w:r>
      <w:r>
        <w:rPr>
          <w:rStyle w:val="NormalCharacter"/>
          <w:rFonts w:ascii="宋体" w:hAnsi="宋体" w:cs="宋体" w:hint="eastAsia"/>
          <w:kern w:val="0"/>
          <w:szCs w:val="21"/>
        </w:rPr>
        <w:t>3</w:t>
      </w:r>
      <w:r>
        <w:rPr>
          <w:rStyle w:val="NormalCharacter"/>
          <w:rFonts w:ascii="宋体" w:hAnsi="宋体" w:cs="宋体" w:hint="eastAsia"/>
          <w:kern w:val="0"/>
          <w:szCs w:val="21"/>
        </w:rPr>
        <w:t>学分。</w:t>
      </w: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jc w:val="left"/>
        <w:rPr>
          <w:rStyle w:val="NormalCharacter"/>
          <w:rFonts w:ascii="仿宋" w:eastAsia="仿宋" w:hAnsi="仿宋"/>
          <w:sz w:val="32"/>
          <w:szCs w:val="32"/>
        </w:rPr>
      </w:pPr>
    </w:p>
    <w:p w:rsidR="00350FC7" w:rsidRDefault="00350FC7">
      <w:pPr>
        <w:spacing w:line="440" w:lineRule="exact"/>
        <w:rPr>
          <w:rFonts w:ascii="宋体" w:hAnsi="宋体"/>
          <w:sz w:val="24"/>
        </w:rPr>
      </w:pPr>
    </w:p>
    <w:p w:rsidR="00350FC7" w:rsidRDefault="00A87F22">
      <w:pPr>
        <w:spacing w:line="440" w:lineRule="exact"/>
        <w:rPr>
          <w:rFonts w:ascii="宋体" w:hAnsi="宋体"/>
          <w:sz w:val="24"/>
        </w:rPr>
      </w:pPr>
      <w:r>
        <w:rPr>
          <w:rFonts w:ascii="宋体" w:hAnsi="宋体" w:hint="eastAsia"/>
          <w:sz w:val="24"/>
        </w:rPr>
        <w:lastRenderedPageBreak/>
        <w:t>附表五</w:t>
      </w:r>
    </w:p>
    <w:p w:rsidR="00350FC7" w:rsidRDefault="00A87F22">
      <w:pPr>
        <w:spacing w:line="440" w:lineRule="exact"/>
        <w:jc w:val="center"/>
        <w:rPr>
          <w:rFonts w:ascii="宋体" w:hAnsi="宋体"/>
          <w:b/>
          <w:sz w:val="24"/>
        </w:rPr>
      </w:pPr>
      <w:r>
        <w:rPr>
          <w:rFonts w:ascii="宋体" w:hAnsi="宋体" w:hint="eastAsia"/>
          <w:b/>
          <w:sz w:val="24"/>
        </w:rPr>
        <w:t>学时比例表</w:t>
      </w:r>
    </w:p>
    <w:tbl>
      <w:tblPr>
        <w:tblStyle w:val="a7"/>
        <w:tblW w:w="5000" w:type="pct"/>
        <w:tblLayout w:type="fixed"/>
        <w:tblLook w:val="04A0" w:firstRow="1" w:lastRow="0" w:firstColumn="1" w:lastColumn="0" w:noHBand="0" w:noVBand="1"/>
      </w:tblPr>
      <w:tblGrid>
        <w:gridCol w:w="1905"/>
        <w:gridCol w:w="724"/>
        <w:gridCol w:w="954"/>
        <w:gridCol w:w="1500"/>
        <w:gridCol w:w="1510"/>
        <w:gridCol w:w="1929"/>
      </w:tblGrid>
      <w:tr w:rsidR="00350FC7">
        <w:tc>
          <w:tcPr>
            <w:tcW w:w="1117" w:type="pct"/>
            <w:vMerge w:val="restart"/>
            <w:vAlign w:val="center"/>
          </w:tcPr>
          <w:p w:rsidR="00350FC7" w:rsidRDefault="00A87F22">
            <w:pPr>
              <w:jc w:val="center"/>
              <w:rPr>
                <w:b/>
              </w:rPr>
            </w:pPr>
            <w:r>
              <w:rPr>
                <w:rFonts w:hint="eastAsia"/>
                <w:b/>
              </w:rPr>
              <w:t>课程模块</w:t>
            </w:r>
          </w:p>
        </w:tc>
        <w:tc>
          <w:tcPr>
            <w:tcW w:w="424" w:type="pct"/>
            <w:vMerge w:val="restart"/>
            <w:vAlign w:val="center"/>
          </w:tcPr>
          <w:p w:rsidR="00350FC7" w:rsidRDefault="00A87F22">
            <w:pPr>
              <w:jc w:val="center"/>
              <w:rPr>
                <w:b/>
              </w:rPr>
            </w:pPr>
            <w:r>
              <w:rPr>
                <w:rFonts w:hint="eastAsia"/>
                <w:b/>
              </w:rPr>
              <w:t>学分</w:t>
            </w:r>
          </w:p>
        </w:tc>
        <w:tc>
          <w:tcPr>
            <w:tcW w:w="560" w:type="pct"/>
            <w:vMerge w:val="restart"/>
            <w:vAlign w:val="center"/>
          </w:tcPr>
          <w:p w:rsidR="00350FC7" w:rsidRDefault="00A87F22">
            <w:pPr>
              <w:jc w:val="center"/>
              <w:rPr>
                <w:b/>
              </w:rPr>
            </w:pPr>
            <w:r>
              <w:rPr>
                <w:rFonts w:hint="eastAsia"/>
                <w:b/>
              </w:rPr>
              <w:t>总学时</w:t>
            </w:r>
          </w:p>
        </w:tc>
        <w:tc>
          <w:tcPr>
            <w:tcW w:w="1766" w:type="pct"/>
            <w:gridSpan w:val="2"/>
          </w:tcPr>
          <w:p w:rsidR="00350FC7" w:rsidRDefault="00A87F22">
            <w:pPr>
              <w:jc w:val="center"/>
              <w:rPr>
                <w:b/>
              </w:rPr>
            </w:pPr>
            <w:r>
              <w:rPr>
                <w:rFonts w:hint="eastAsia"/>
                <w:b/>
              </w:rPr>
              <w:t>课程类型</w:t>
            </w:r>
          </w:p>
        </w:tc>
        <w:tc>
          <w:tcPr>
            <w:tcW w:w="1130" w:type="pct"/>
            <w:vMerge w:val="restart"/>
            <w:vAlign w:val="center"/>
          </w:tcPr>
          <w:p w:rsidR="00350FC7" w:rsidRDefault="00A87F22">
            <w:pPr>
              <w:jc w:val="center"/>
              <w:rPr>
                <w:b/>
              </w:rPr>
            </w:pPr>
            <w:r>
              <w:rPr>
                <w:rFonts w:hint="eastAsia"/>
                <w:b/>
              </w:rPr>
              <w:t>各学时比例</w:t>
            </w:r>
          </w:p>
        </w:tc>
      </w:tr>
      <w:tr w:rsidR="00350FC7">
        <w:tc>
          <w:tcPr>
            <w:tcW w:w="1117" w:type="pct"/>
            <w:vMerge/>
          </w:tcPr>
          <w:p w:rsidR="00350FC7" w:rsidRDefault="00350FC7"/>
        </w:tc>
        <w:tc>
          <w:tcPr>
            <w:tcW w:w="424" w:type="pct"/>
            <w:vMerge/>
          </w:tcPr>
          <w:p w:rsidR="00350FC7" w:rsidRDefault="00350FC7">
            <w:pPr>
              <w:jc w:val="center"/>
              <w:rPr>
                <w:b/>
              </w:rPr>
            </w:pPr>
          </w:p>
        </w:tc>
        <w:tc>
          <w:tcPr>
            <w:tcW w:w="560" w:type="pct"/>
            <w:vMerge/>
          </w:tcPr>
          <w:p w:rsidR="00350FC7" w:rsidRDefault="00350FC7">
            <w:pPr>
              <w:jc w:val="center"/>
              <w:rPr>
                <w:b/>
              </w:rPr>
            </w:pPr>
          </w:p>
        </w:tc>
        <w:tc>
          <w:tcPr>
            <w:tcW w:w="880" w:type="pct"/>
          </w:tcPr>
          <w:p w:rsidR="00350FC7" w:rsidRDefault="00A87F22">
            <w:pPr>
              <w:jc w:val="center"/>
              <w:rPr>
                <w:b/>
              </w:rPr>
            </w:pPr>
            <w:r>
              <w:rPr>
                <w:rFonts w:hint="eastAsia"/>
                <w:b/>
              </w:rPr>
              <w:t>理论学时</w:t>
            </w:r>
          </w:p>
        </w:tc>
        <w:tc>
          <w:tcPr>
            <w:tcW w:w="886" w:type="pct"/>
          </w:tcPr>
          <w:p w:rsidR="00350FC7" w:rsidRDefault="00A87F22">
            <w:pPr>
              <w:jc w:val="center"/>
              <w:rPr>
                <w:b/>
              </w:rPr>
            </w:pPr>
            <w:r>
              <w:rPr>
                <w:rFonts w:hint="eastAsia"/>
                <w:b/>
              </w:rPr>
              <w:t>实践学时</w:t>
            </w:r>
          </w:p>
        </w:tc>
        <w:tc>
          <w:tcPr>
            <w:tcW w:w="1130" w:type="pct"/>
            <w:vMerge/>
          </w:tcPr>
          <w:p w:rsidR="00350FC7" w:rsidRDefault="00350FC7"/>
        </w:tc>
      </w:tr>
      <w:tr w:rsidR="00350FC7">
        <w:tc>
          <w:tcPr>
            <w:tcW w:w="1117" w:type="pct"/>
            <w:vAlign w:val="center"/>
          </w:tcPr>
          <w:p w:rsidR="00350FC7" w:rsidRDefault="00A87F22">
            <w:pPr>
              <w:jc w:val="center"/>
            </w:pPr>
            <w:r>
              <w:rPr>
                <w:rFonts w:hint="eastAsia"/>
              </w:rPr>
              <w:t>公共基础必修课程</w:t>
            </w:r>
          </w:p>
        </w:tc>
        <w:tc>
          <w:tcPr>
            <w:tcW w:w="424" w:type="pct"/>
            <w:vAlign w:val="center"/>
          </w:tcPr>
          <w:p w:rsidR="00350FC7" w:rsidRDefault="00A87F22">
            <w:pPr>
              <w:jc w:val="center"/>
              <w:rPr>
                <w:bCs/>
              </w:rPr>
            </w:pPr>
            <w:r>
              <w:rPr>
                <w:rFonts w:hint="eastAsia"/>
                <w:bCs/>
              </w:rPr>
              <w:t>39</w:t>
            </w:r>
          </w:p>
        </w:tc>
        <w:tc>
          <w:tcPr>
            <w:tcW w:w="560" w:type="pct"/>
            <w:vAlign w:val="center"/>
          </w:tcPr>
          <w:p w:rsidR="00350FC7" w:rsidRDefault="00A87F22">
            <w:pPr>
              <w:jc w:val="center"/>
              <w:rPr>
                <w:bCs/>
              </w:rPr>
            </w:pPr>
            <w:r>
              <w:rPr>
                <w:rFonts w:hint="eastAsia"/>
                <w:bCs/>
              </w:rPr>
              <w:t>764</w:t>
            </w:r>
          </w:p>
        </w:tc>
        <w:tc>
          <w:tcPr>
            <w:tcW w:w="880" w:type="pct"/>
            <w:vAlign w:val="center"/>
          </w:tcPr>
          <w:p w:rsidR="00350FC7" w:rsidRDefault="00A87F22">
            <w:pPr>
              <w:jc w:val="center"/>
              <w:rPr>
                <w:bCs/>
              </w:rPr>
            </w:pPr>
            <w:r>
              <w:rPr>
                <w:rFonts w:hint="eastAsia"/>
                <w:bCs/>
              </w:rPr>
              <w:t>442</w:t>
            </w:r>
          </w:p>
        </w:tc>
        <w:tc>
          <w:tcPr>
            <w:tcW w:w="886" w:type="pct"/>
            <w:vAlign w:val="center"/>
          </w:tcPr>
          <w:p w:rsidR="00350FC7" w:rsidRDefault="00A87F22">
            <w:pPr>
              <w:jc w:val="center"/>
              <w:rPr>
                <w:bCs/>
              </w:rPr>
            </w:pPr>
            <w:r>
              <w:rPr>
                <w:rFonts w:hint="eastAsia"/>
                <w:bCs/>
              </w:rPr>
              <w:t>322</w:t>
            </w:r>
          </w:p>
        </w:tc>
        <w:tc>
          <w:tcPr>
            <w:tcW w:w="1130" w:type="pct"/>
            <w:vAlign w:val="center"/>
          </w:tcPr>
          <w:p w:rsidR="00350FC7" w:rsidRDefault="00A87F22">
            <w:pPr>
              <w:jc w:val="center"/>
              <w:rPr>
                <w:bCs/>
              </w:rPr>
            </w:pPr>
            <w:r>
              <w:rPr>
                <w:rFonts w:hint="eastAsia"/>
                <w:bCs/>
              </w:rPr>
              <w:t>29%</w:t>
            </w:r>
          </w:p>
        </w:tc>
      </w:tr>
      <w:tr w:rsidR="00350FC7">
        <w:tc>
          <w:tcPr>
            <w:tcW w:w="1117" w:type="pct"/>
            <w:vAlign w:val="center"/>
          </w:tcPr>
          <w:p w:rsidR="00350FC7" w:rsidRDefault="00A87F22">
            <w:pPr>
              <w:jc w:val="center"/>
            </w:pPr>
            <w:r>
              <w:rPr>
                <w:rFonts w:hint="eastAsia"/>
              </w:rPr>
              <w:t>公共基础选修课程</w:t>
            </w:r>
          </w:p>
        </w:tc>
        <w:tc>
          <w:tcPr>
            <w:tcW w:w="424" w:type="pct"/>
            <w:vAlign w:val="center"/>
          </w:tcPr>
          <w:p w:rsidR="00350FC7" w:rsidRDefault="00A87F22">
            <w:pPr>
              <w:jc w:val="center"/>
              <w:rPr>
                <w:bCs/>
              </w:rPr>
            </w:pPr>
            <w:r>
              <w:rPr>
                <w:rFonts w:hint="eastAsia"/>
                <w:bCs/>
              </w:rPr>
              <w:t>6</w:t>
            </w:r>
          </w:p>
        </w:tc>
        <w:tc>
          <w:tcPr>
            <w:tcW w:w="560" w:type="pct"/>
            <w:vAlign w:val="center"/>
          </w:tcPr>
          <w:p w:rsidR="00350FC7" w:rsidRDefault="00A87F22">
            <w:pPr>
              <w:jc w:val="center"/>
              <w:rPr>
                <w:bCs/>
              </w:rPr>
            </w:pPr>
            <w:r>
              <w:rPr>
                <w:rFonts w:hint="eastAsia"/>
                <w:bCs/>
              </w:rPr>
              <w:t>108</w:t>
            </w:r>
          </w:p>
        </w:tc>
        <w:tc>
          <w:tcPr>
            <w:tcW w:w="880" w:type="pct"/>
            <w:vAlign w:val="center"/>
          </w:tcPr>
          <w:p w:rsidR="00350FC7" w:rsidRDefault="00A87F22">
            <w:pPr>
              <w:jc w:val="center"/>
              <w:rPr>
                <w:bCs/>
              </w:rPr>
            </w:pPr>
            <w:r>
              <w:rPr>
                <w:rFonts w:hint="eastAsia"/>
                <w:bCs/>
              </w:rPr>
              <w:t>108</w:t>
            </w:r>
          </w:p>
        </w:tc>
        <w:tc>
          <w:tcPr>
            <w:tcW w:w="886" w:type="pct"/>
            <w:vAlign w:val="center"/>
          </w:tcPr>
          <w:p w:rsidR="00350FC7" w:rsidRDefault="00A87F22">
            <w:pPr>
              <w:jc w:val="center"/>
              <w:rPr>
                <w:bCs/>
              </w:rPr>
            </w:pPr>
            <w:r>
              <w:rPr>
                <w:rFonts w:hint="eastAsia"/>
                <w:bCs/>
              </w:rPr>
              <w:t>0</w:t>
            </w:r>
          </w:p>
        </w:tc>
        <w:tc>
          <w:tcPr>
            <w:tcW w:w="1130" w:type="pct"/>
            <w:vAlign w:val="center"/>
          </w:tcPr>
          <w:p w:rsidR="00350FC7" w:rsidRDefault="00A87F22">
            <w:pPr>
              <w:jc w:val="center"/>
              <w:rPr>
                <w:bCs/>
              </w:rPr>
            </w:pPr>
            <w:r>
              <w:rPr>
                <w:rFonts w:hint="eastAsia"/>
                <w:bCs/>
              </w:rPr>
              <w:t>4%</w:t>
            </w:r>
          </w:p>
        </w:tc>
      </w:tr>
      <w:tr w:rsidR="00350FC7">
        <w:tc>
          <w:tcPr>
            <w:tcW w:w="1117" w:type="pct"/>
            <w:vAlign w:val="center"/>
          </w:tcPr>
          <w:p w:rsidR="00350FC7" w:rsidRDefault="00A87F22">
            <w:pPr>
              <w:jc w:val="center"/>
            </w:pPr>
            <w:r>
              <w:rPr>
                <w:rFonts w:hint="eastAsia"/>
              </w:rPr>
              <w:t>专业基础课程</w:t>
            </w:r>
          </w:p>
        </w:tc>
        <w:tc>
          <w:tcPr>
            <w:tcW w:w="424" w:type="pct"/>
            <w:vAlign w:val="center"/>
          </w:tcPr>
          <w:p w:rsidR="00350FC7" w:rsidRDefault="00A87F22">
            <w:pPr>
              <w:jc w:val="center"/>
              <w:rPr>
                <w:bCs/>
              </w:rPr>
            </w:pPr>
            <w:r>
              <w:rPr>
                <w:rFonts w:hint="eastAsia"/>
                <w:bCs/>
              </w:rPr>
              <w:t>24</w:t>
            </w:r>
          </w:p>
        </w:tc>
        <w:tc>
          <w:tcPr>
            <w:tcW w:w="560" w:type="pct"/>
            <w:vAlign w:val="center"/>
          </w:tcPr>
          <w:p w:rsidR="00350FC7" w:rsidRDefault="00A87F22">
            <w:pPr>
              <w:jc w:val="center"/>
              <w:rPr>
                <w:bCs/>
              </w:rPr>
            </w:pPr>
            <w:r>
              <w:rPr>
                <w:rFonts w:hint="eastAsia"/>
                <w:bCs/>
              </w:rPr>
              <w:t>360</w:t>
            </w:r>
          </w:p>
        </w:tc>
        <w:tc>
          <w:tcPr>
            <w:tcW w:w="880" w:type="pct"/>
            <w:vAlign w:val="center"/>
          </w:tcPr>
          <w:p w:rsidR="00350FC7" w:rsidRDefault="00A87F22">
            <w:pPr>
              <w:jc w:val="center"/>
              <w:rPr>
                <w:bCs/>
              </w:rPr>
            </w:pPr>
            <w:r>
              <w:rPr>
                <w:rFonts w:hint="eastAsia"/>
                <w:bCs/>
              </w:rPr>
              <w:t>314</w:t>
            </w:r>
          </w:p>
        </w:tc>
        <w:tc>
          <w:tcPr>
            <w:tcW w:w="886" w:type="pct"/>
            <w:vAlign w:val="center"/>
          </w:tcPr>
          <w:p w:rsidR="00350FC7" w:rsidRDefault="00A87F22">
            <w:pPr>
              <w:jc w:val="center"/>
              <w:rPr>
                <w:bCs/>
              </w:rPr>
            </w:pPr>
            <w:r>
              <w:rPr>
                <w:rFonts w:hint="eastAsia"/>
                <w:bCs/>
              </w:rPr>
              <w:t>46</w:t>
            </w:r>
          </w:p>
        </w:tc>
        <w:tc>
          <w:tcPr>
            <w:tcW w:w="1130" w:type="pct"/>
            <w:vAlign w:val="center"/>
          </w:tcPr>
          <w:p w:rsidR="00350FC7" w:rsidRDefault="00A87F22">
            <w:pPr>
              <w:jc w:val="center"/>
              <w:rPr>
                <w:bCs/>
              </w:rPr>
            </w:pPr>
            <w:r>
              <w:rPr>
                <w:rFonts w:hint="eastAsia"/>
                <w:bCs/>
              </w:rPr>
              <w:t>14%</w:t>
            </w:r>
          </w:p>
        </w:tc>
      </w:tr>
      <w:tr w:rsidR="00350FC7">
        <w:tc>
          <w:tcPr>
            <w:tcW w:w="1117" w:type="pct"/>
            <w:vAlign w:val="center"/>
          </w:tcPr>
          <w:p w:rsidR="00350FC7" w:rsidRDefault="00A87F22">
            <w:pPr>
              <w:jc w:val="center"/>
            </w:pPr>
            <w:r>
              <w:rPr>
                <w:rFonts w:hint="eastAsia"/>
              </w:rPr>
              <w:t>专业核心课程</w:t>
            </w:r>
          </w:p>
        </w:tc>
        <w:tc>
          <w:tcPr>
            <w:tcW w:w="424" w:type="pct"/>
            <w:vAlign w:val="center"/>
          </w:tcPr>
          <w:p w:rsidR="00350FC7" w:rsidRDefault="00A87F22">
            <w:pPr>
              <w:jc w:val="center"/>
              <w:rPr>
                <w:bCs/>
              </w:rPr>
            </w:pPr>
            <w:r>
              <w:rPr>
                <w:rFonts w:hint="eastAsia"/>
                <w:bCs/>
              </w:rPr>
              <w:t>28</w:t>
            </w:r>
          </w:p>
        </w:tc>
        <w:tc>
          <w:tcPr>
            <w:tcW w:w="560" w:type="pct"/>
            <w:vAlign w:val="center"/>
          </w:tcPr>
          <w:p w:rsidR="00350FC7" w:rsidRDefault="00A87F22">
            <w:pPr>
              <w:jc w:val="center"/>
              <w:rPr>
                <w:bCs/>
              </w:rPr>
            </w:pPr>
            <w:r>
              <w:rPr>
                <w:rFonts w:hint="eastAsia"/>
                <w:bCs/>
              </w:rPr>
              <w:t>540</w:t>
            </w:r>
          </w:p>
        </w:tc>
        <w:tc>
          <w:tcPr>
            <w:tcW w:w="880" w:type="pct"/>
            <w:vAlign w:val="center"/>
          </w:tcPr>
          <w:p w:rsidR="00350FC7" w:rsidRDefault="00A87F22">
            <w:pPr>
              <w:jc w:val="center"/>
              <w:rPr>
                <w:bCs/>
              </w:rPr>
            </w:pPr>
            <w:r>
              <w:rPr>
                <w:rFonts w:hint="eastAsia"/>
                <w:bCs/>
              </w:rPr>
              <w:t>264</w:t>
            </w:r>
          </w:p>
        </w:tc>
        <w:tc>
          <w:tcPr>
            <w:tcW w:w="886" w:type="pct"/>
            <w:vAlign w:val="center"/>
          </w:tcPr>
          <w:p w:rsidR="00350FC7" w:rsidRDefault="00A87F22">
            <w:pPr>
              <w:jc w:val="center"/>
              <w:rPr>
                <w:bCs/>
              </w:rPr>
            </w:pPr>
            <w:r>
              <w:rPr>
                <w:rFonts w:hint="eastAsia"/>
                <w:bCs/>
              </w:rPr>
              <w:t>276</w:t>
            </w:r>
          </w:p>
        </w:tc>
        <w:tc>
          <w:tcPr>
            <w:tcW w:w="1130" w:type="pct"/>
            <w:vAlign w:val="center"/>
          </w:tcPr>
          <w:p w:rsidR="00350FC7" w:rsidRDefault="00A87F22">
            <w:pPr>
              <w:jc w:val="center"/>
              <w:rPr>
                <w:bCs/>
              </w:rPr>
            </w:pPr>
            <w:r>
              <w:rPr>
                <w:rFonts w:hint="eastAsia"/>
                <w:bCs/>
              </w:rPr>
              <w:t>20%</w:t>
            </w:r>
          </w:p>
        </w:tc>
      </w:tr>
      <w:tr w:rsidR="00350FC7">
        <w:tc>
          <w:tcPr>
            <w:tcW w:w="1117" w:type="pct"/>
            <w:vAlign w:val="center"/>
          </w:tcPr>
          <w:p w:rsidR="00350FC7" w:rsidRDefault="00A87F22">
            <w:pPr>
              <w:jc w:val="center"/>
            </w:pPr>
            <w:r>
              <w:rPr>
                <w:rFonts w:hint="eastAsia"/>
              </w:rPr>
              <w:t>专业拓展课程</w:t>
            </w:r>
          </w:p>
        </w:tc>
        <w:tc>
          <w:tcPr>
            <w:tcW w:w="424" w:type="pct"/>
            <w:vAlign w:val="center"/>
          </w:tcPr>
          <w:p w:rsidR="00350FC7" w:rsidRDefault="00A87F22">
            <w:pPr>
              <w:jc w:val="center"/>
              <w:rPr>
                <w:bCs/>
              </w:rPr>
            </w:pPr>
            <w:r>
              <w:rPr>
                <w:rFonts w:hint="eastAsia"/>
                <w:bCs/>
              </w:rPr>
              <w:t>8</w:t>
            </w:r>
          </w:p>
        </w:tc>
        <w:tc>
          <w:tcPr>
            <w:tcW w:w="560" w:type="pct"/>
            <w:vAlign w:val="center"/>
          </w:tcPr>
          <w:p w:rsidR="00350FC7" w:rsidRDefault="00A87F22">
            <w:pPr>
              <w:jc w:val="center"/>
              <w:rPr>
                <w:bCs/>
              </w:rPr>
            </w:pPr>
            <w:r>
              <w:rPr>
                <w:rFonts w:hint="eastAsia"/>
                <w:bCs/>
              </w:rPr>
              <w:t>144</w:t>
            </w:r>
          </w:p>
        </w:tc>
        <w:tc>
          <w:tcPr>
            <w:tcW w:w="880" w:type="pct"/>
            <w:vAlign w:val="center"/>
          </w:tcPr>
          <w:p w:rsidR="00350FC7" w:rsidRDefault="00A87F22">
            <w:pPr>
              <w:jc w:val="center"/>
              <w:rPr>
                <w:bCs/>
              </w:rPr>
            </w:pPr>
            <w:r>
              <w:rPr>
                <w:rFonts w:hint="eastAsia"/>
                <w:bCs/>
              </w:rPr>
              <w:t>44</w:t>
            </w:r>
          </w:p>
        </w:tc>
        <w:tc>
          <w:tcPr>
            <w:tcW w:w="886" w:type="pct"/>
            <w:vAlign w:val="center"/>
          </w:tcPr>
          <w:p w:rsidR="00350FC7" w:rsidRDefault="00A87F22">
            <w:pPr>
              <w:jc w:val="center"/>
              <w:rPr>
                <w:bCs/>
              </w:rPr>
            </w:pPr>
            <w:r>
              <w:rPr>
                <w:rFonts w:hint="eastAsia"/>
                <w:bCs/>
              </w:rPr>
              <w:t>100</w:t>
            </w:r>
          </w:p>
        </w:tc>
        <w:tc>
          <w:tcPr>
            <w:tcW w:w="1130" w:type="pct"/>
            <w:vAlign w:val="center"/>
          </w:tcPr>
          <w:p w:rsidR="00350FC7" w:rsidRDefault="00A87F22">
            <w:pPr>
              <w:jc w:val="center"/>
              <w:rPr>
                <w:bCs/>
              </w:rPr>
            </w:pPr>
            <w:r>
              <w:rPr>
                <w:rFonts w:hint="eastAsia"/>
                <w:bCs/>
              </w:rPr>
              <w:t>5%</w:t>
            </w:r>
          </w:p>
        </w:tc>
      </w:tr>
      <w:tr w:rsidR="00350FC7">
        <w:tc>
          <w:tcPr>
            <w:tcW w:w="1117" w:type="pct"/>
            <w:vAlign w:val="center"/>
          </w:tcPr>
          <w:p w:rsidR="00350FC7" w:rsidRDefault="00A87F22">
            <w:pPr>
              <w:jc w:val="center"/>
            </w:pPr>
            <w:r>
              <w:rPr>
                <w:rFonts w:hint="eastAsia"/>
              </w:rPr>
              <w:t>实习实训课程</w:t>
            </w:r>
          </w:p>
        </w:tc>
        <w:tc>
          <w:tcPr>
            <w:tcW w:w="424" w:type="pct"/>
            <w:vAlign w:val="center"/>
          </w:tcPr>
          <w:p w:rsidR="00350FC7" w:rsidRDefault="00A87F22">
            <w:pPr>
              <w:jc w:val="center"/>
              <w:rPr>
                <w:bCs/>
              </w:rPr>
            </w:pPr>
            <w:r>
              <w:rPr>
                <w:rFonts w:hint="eastAsia"/>
                <w:bCs/>
              </w:rPr>
              <w:t>33</w:t>
            </w:r>
          </w:p>
        </w:tc>
        <w:tc>
          <w:tcPr>
            <w:tcW w:w="560" w:type="pct"/>
            <w:vAlign w:val="center"/>
          </w:tcPr>
          <w:p w:rsidR="00350FC7" w:rsidRDefault="00A87F22">
            <w:pPr>
              <w:jc w:val="center"/>
              <w:rPr>
                <w:bCs/>
              </w:rPr>
            </w:pPr>
            <w:r>
              <w:rPr>
                <w:rFonts w:hint="eastAsia"/>
                <w:bCs/>
              </w:rPr>
              <w:t>748</w:t>
            </w:r>
          </w:p>
        </w:tc>
        <w:tc>
          <w:tcPr>
            <w:tcW w:w="880" w:type="pct"/>
            <w:vAlign w:val="center"/>
          </w:tcPr>
          <w:p w:rsidR="00350FC7" w:rsidRDefault="00A87F22">
            <w:pPr>
              <w:jc w:val="center"/>
              <w:rPr>
                <w:bCs/>
              </w:rPr>
            </w:pPr>
            <w:r>
              <w:rPr>
                <w:rFonts w:hint="eastAsia"/>
                <w:bCs/>
              </w:rPr>
              <w:t>0</w:t>
            </w:r>
          </w:p>
        </w:tc>
        <w:tc>
          <w:tcPr>
            <w:tcW w:w="886" w:type="pct"/>
            <w:vAlign w:val="center"/>
          </w:tcPr>
          <w:p w:rsidR="00350FC7" w:rsidRDefault="00A87F22">
            <w:pPr>
              <w:jc w:val="center"/>
              <w:rPr>
                <w:bCs/>
              </w:rPr>
            </w:pPr>
            <w:r>
              <w:rPr>
                <w:rFonts w:hint="eastAsia"/>
                <w:bCs/>
              </w:rPr>
              <w:t>748</w:t>
            </w:r>
          </w:p>
        </w:tc>
        <w:tc>
          <w:tcPr>
            <w:tcW w:w="1130" w:type="pct"/>
            <w:vAlign w:val="center"/>
          </w:tcPr>
          <w:p w:rsidR="00350FC7" w:rsidRDefault="00A87F22">
            <w:pPr>
              <w:jc w:val="center"/>
              <w:rPr>
                <w:bCs/>
              </w:rPr>
            </w:pPr>
            <w:r>
              <w:rPr>
                <w:rFonts w:hint="eastAsia"/>
                <w:bCs/>
              </w:rPr>
              <w:t>28%</w:t>
            </w:r>
          </w:p>
        </w:tc>
      </w:tr>
      <w:tr w:rsidR="00350FC7">
        <w:tc>
          <w:tcPr>
            <w:tcW w:w="1117" w:type="pct"/>
            <w:vAlign w:val="center"/>
          </w:tcPr>
          <w:p w:rsidR="00350FC7" w:rsidRDefault="00A87F22">
            <w:pPr>
              <w:jc w:val="center"/>
              <w:rPr>
                <w:b/>
              </w:rPr>
            </w:pPr>
            <w:r>
              <w:rPr>
                <w:rFonts w:hint="eastAsia"/>
                <w:b/>
              </w:rPr>
              <w:t>小计</w:t>
            </w:r>
          </w:p>
        </w:tc>
        <w:tc>
          <w:tcPr>
            <w:tcW w:w="424" w:type="pct"/>
            <w:vAlign w:val="center"/>
          </w:tcPr>
          <w:p w:rsidR="00350FC7" w:rsidRDefault="00A87F22">
            <w:pPr>
              <w:jc w:val="center"/>
              <w:rPr>
                <w:b/>
              </w:rPr>
            </w:pPr>
            <w:r>
              <w:rPr>
                <w:rFonts w:hint="eastAsia"/>
                <w:b/>
              </w:rPr>
              <w:t>138</w:t>
            </w:r>
          </w:p>
        </w:tc>
        <w:tc>
          <w:tcPr>
            <w:tcW w:w="560" w:type="pct"/>
            <w:vAlign w:val="center"/>
          </w:tcPr>
          <w:p w:rsidR="00350FC7" w:rsidRDefault="00A87F22">
            <w:pPr>
              <w:jc w:val="center"/>
              <w:rPr>
                <w:b/>
              </w:rPr>
            </w:pPr>
            <w:r>
              <w:rPr>
                <w:rFonts w:hint="eastAsia"/>
                <w:b/>
              </w:rPr>
              <w:t>2664</w:t>
            </w:r>
          </w:p>
        </w:tc>
        <w:tc>
          <w:tcPr>
            <w:tcW w:w="880" w:type="pct"/>
            <w:vAlign w:val="center"/>
          </w:tcPr>
          <w:p w:rsidR="00350FC7" w:rsidRDefault="00A87F22">
            <w:pPr>
              <w:jc w:val="center"/>
              <w:rPr>
                <w:b/>
              </w:rPr>
            </w:pPr>
            <w:r>
              <w:rPr>
                <w:rFonts w:hint="eastAsia"/>
                <w:b/>
              </w:rPr>
              <w:t>1172</w:t>
            </w:r>
          </w:p>
        </w:tc>
        <w:tc>
          <w:tcPr>
            <w:tcW w:w="886" w:type="pct"/>
            <w:vAlign w:val="center"/>
          </w:tcPr>
          <w:p w:rsidR="00350FC7" w:rsidRDefault="00A87F22">
            <w:pPr>
              <w:jc w:val="center"/>
              <w:rPr>
                <w:b/>
              </w:rPr>
            </w:pPr>
            <w:r>
              <w:rPr>
                <w:rFonts w:hint="eastAsia"/>
                <w:b/>
              </w:rPr>
              <w:t>1492</w:t>
            </w:r>
          </w:p>
        </w:tc>
        <w:tc>
          <w:tcPr>
            <w:tcW w:w="1130" w:type="pct"/>
            <w:vAlign w:val="center"/>
          </w:tcPr>
          <w:p w:rsidR="00350FC7" w:rsidRDefault="00A87F22">
            <w:pPr>
              <w:jc w:val="center"/>
              <w:rPr>
                <w:b/>
              </w:rPr>
            </w:pPr>
            <w:r>
              <w:rPr>
                <w:rFonts w:hint="eastAsia"/>
                <w:b/>
              </w:rPr>
              <w:t>100%</w:t>
            </w:r>
          </w:p>
        </w:tc>
      </w:tr>
      <w:tr w:rsidR="00350FC7">
        <w:tc>
          <w:tcPr>
            <w:tcW w:w="1117" w:type="pct"/>
            <w:vAlign w:val="center"/>
          </w:tcPr>
          <w:p w:rsidR="00350FC7" w:rsidRDefault="00A87F22">
            <w:pPr>
              <w:jc w:val="center"/>
              <w:rPr>
                <w:b/>
              </w:rPr>
            </w:pPr>
            <w:r>
              <w:rPr>
                <w:rFonts w:hint="eastAsia"/>
                <w:b/>
              </w:rPr>
              <w:t>总学时</w:t>
            </w:r>
          </w:p>
        </w:tc>
        <w:tc>
          <w:tcPr>
            <w:tcW w:w="3882" w:type="pct"/>
            <w:gridSpan w:val="5"/>
            <w:vAlign w:val="center"/>
          </w:tcPr>
          <w:p w:rsidR="00350FC7" w:rsidRDefault="00A87F22">
            <w:pPr>
              <w:jc w:val="center"/>
              <w:rPr>
                <w:b/>
              </w:rPr>
            </w:pPr>
            <w:r>
              <w:rPr>
                <w:rFonts w:hint="eastAsia"/>
                <w:b/>
              </w:rPr>
              <w:t>2664</w:t>
            </w:r>
          </w:p>
        </w:tc>
      </w:tr>
      <w:tr w:rsidR="00350FC7">
        <w:tc>
          <w:tcPr>
            <w:tcW w:w="1117" w:type="pct"/>
            <w:vAlign w:val="center"/>
          </w:tcPr>
          <w:p w:rsidR="00350FC7" w:rsidRDefault="00A87F22">
            <w:pPr>
              <w:jc w:val="center"/>
              <w:rPr>
                <w:b/>
              </w:rPr>
            </w:pPr>
            <w:r>
              <w:rPr>
                <w:rFonts w:hint="eastAsia"/>
                <w:b/>
              </w:rPr>
              <w:t>占比</w:t>
            </w:r>
          </w:p>
        </w:tc>
        <w:tc>
          <w:tcPr>
            <w:tcW w:w="424" w:type="pct"/>
            <w:vAlign w:val="center"/>
          </w:tcPr>
          <w:p w:rsidR="00350FC7" w:rsidRDefault="00350FC7">
            <w:pPr>
              <w:jc w:val="center"/>
              <w:rPr>
                <w:b/>
              </w:rPr>
            </w:pPr>
          </w:p>
        </w:tc>
        <w:tc>
          <w:tcPr>
            <w:tcW w:w="560" w:type="pct"/>
            <w:vAlign w:val="center"/>
          </w:tcPr>
          <w:p w:rsidR="00350FC7" w:rsidRDefault="00350FC7">
            <w:pPr>
              <w:jc w:val="center"/>
              <w:rPr>
                <w:b/>
              </w:rPr>
            </w:pPr>
          </w:p>
        </w:tc>
        <w:tc>
          <w:tcPr>
            <w:tcW w:w="880" w:type="pct"/>
            <w:vAlign w:val="center"/>
          </w:tcPr>
          <w:p w:rsidR="00350FC7" w:rsidRDefault="00A87F22">
            <w:pPr>
              <w:jc w:val="center"/>
              <w:rPr>
                <w:b/>
              </w:rPr>
            </w:pPr>
            <w:r>
              <w:rPr>
                <w:rFonts w:hint="eastAsia"/>
                <w:b/>
              </w:rPr>
              <w:t>44%</w:t>
            </w:r>
          </w:p>
        </w:tc>
        <w:tc>
          <w:tcPr>
            <w:tcW w:w="886" w:type="pct"/>
            <w:vAlign w:val="center"/>
          </w:tcPr>
          <w:p w:rsidR="00350FC7" w:rsidRDefault="00A87F22">
            <w:pPr>
              <w:jc w:val="center"/>
              <w:rPr>
                <w:b/>
              </w:rPr>
            </w:pPr>
            <w:r>
              <w:rPr>
                <w:rFonts w:hint="eastAsia"/>
                <w:b/>
              </w:rPr>
              <w:t>56%</w:t>
            </w:r>
          </w:p>
        </w:tc>
        <w:tc>
          <w:tcPr>
            <w:tcW w:w="1130" w:type="pct"/>
            <w:vAlign w:val="center"/>
          </w:tcPr>
          <w:p w:rsidR="00350FC7" w:rsidRDefault="00350FC7">
            <w:pPr>
              <w:jc w:val="center"/>
              <w:rPr>
                <w:b/>
              </w:rPr>
            </w:pPr>
          </w:p>
        </w:tc>
      </w:tr>
    </w:tbl>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 w:rsidR="00350FC7" w:rsidRDefault="00350FC7">
      <w:pPr>
        <w:tabs>
          <w:tab w:val="left" w:pos="3943"/>
        </w:tabs>
        <w:jc w:val="left"/>
      </w:pPr>
    </w:p>
    <w:sectPr w:rsidR="00350F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F22" w:rsidRDefault="00A87F22">
      <w:r>
        <w:separator/>
      </w:r>
    </w:p>
  </w:endnote>
  <w:endnote w:type="continuationSeparator" w:id="0">
    <w:p w:rsidR="00A87F22" w:rsidRDefault="00A8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FC7" w:rsidRDefault="00A87F22">
    <w:pPr>
      <w:pStyle w:val="a5"/>
      <w:tabs>
        <w:tab w:val="center" w:pos="4153"/>
        <w:tab w:val="right" w:pos="8306"/>
      </w:tabs>
    </w:pPr>
    <w:r>
      <w:rPr>
        <w:noProof/>
      </w:rPr>
      <mc:AlternateContent>
        <mc:Choice Requires="wps">
          <w:drawing>
            <wp:anchor distT="0" distB="0" distL="0" distR="0" simplePos="0" relativeHeight="251660288" behindDoc="0" locked="0" layoutInCell="1" allowOverlap="1">
              <wp:simplePos x="0" y="0"/>
              <wp:positionH relativeFrom="column">
                <wp:posOffset>2742565</wp:posOffset>
              </wp:positionH>
              <wp:positionV relativeFrom="paragraph">
                <wp:posOffset>635</wp:posOffset>
              </wp:positionV>
              <wp:extent cx="115570" cy="113665"/>
              <wp:effectExtent l="0" t="0" r="0" b="0"/>
              <wp:wrapSquare wrapText="largest"/>
              <wp:docPr id="4" name="文本框 4"/>
              <wp:cNvGraphicFramePr/>
              <a:graphic xmlns:a="http://schemas.openxmlformats.org/drawingml/2006/main">
                <a:graphicData uri="http://schemas.microsoft.com/office/word/2010/wordprocessingShape">
                  <wps:wsp>
                    <wps:cNvSpPr txBox="1"/>
                    <wps:spPr>
                      <a:xfrm>
                        <a:off x="0" y="0"/>
                        <a:ext cx="115570" cy="113665"/>
                      </a:xfrm>
                      <a:prstGeom prst="rect">
                        <a:avLst/>
                      </a:prstGeom>
                      <a:solidFill>
                        <a:srgbClr val="FFFFFF">
                          <a:alpha val="0"/>
                        </a:srgbClr>
                      </a:solidFill>
                      <a:ln>
                        <a:noFill/>
                      </a:ln>
                    </wps:spPr>
                    <wps:txbx>
                      <w:txbxContent>
                        <w:p w:rsidR="00350FC7" w:rsidRDefault="00A87F22">
                          <w:pPr>
                            <w:pStyle w:val="a5"/>
                            <w:tabs>
                              <w:tab w:val="center" w:pos="4153"/>
                              <w:tab w:val="right" w:pos="8306"/>
                            </w:tabs>
                          </w:pPr>
                          <w:r>
                            <w:fldChar w:fldCharType="begin"/>
                          </w:r>
                          <w:r>
                            <w:instrText xml:space="preserve"> PAGE </w:instrText>
                          </w:r>
                          <w:r>
                            <w:fldChar w:fldCharType="separate"/>
                          </w:r>
                          <w:r w:rsidR="00822258">
                            <w:rPr>
                              <w:noProof/>
                            </w:rPr>
                            <w:t>2</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215.95pt;margin-top:.05pt;width:9.1pt;height:8.95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" stroked="f">
              <v:fill opacity="0"/>
              <v:textbox inset="0,0,0,0">
                <w:txbxContent>
                  <w:p w:rsidR="00350FC7" w:rsidRDefault="00A87F22">
                    <w:pPr>
                      <w:pStyle w:val="a5"/>
                      <w:tabs>
                        <w:tab w:val="center" w:pos="4153"/>
                        <w:tab w:val="right" w:pos="8306"/>
                      </w:tabs>
                    </w:pPr>
                    <w:r>
                      <w:fldChar w:fldCharType="begin"/>
                    </w:r>
                    <w:r>
                      <w:instrText xml:space="preserve"> PAGE </w:instrText>
                    </w:r>
                    <w:r>
                      <w:fldChar w:fldCharType="separate"/>
                    </w:r>
                    <w:r w:rsidR="00822258">
                      <w:rPr>
                        <w:noProof/>
                      </w:rPr>
                      <w:t>2</w:t>
                    </w:r>
                    <w:r>
                      <w:fldChar w:fldCharType="end"/>
                    </w:r>
                  </w:p>
                </w:txbxContent>
              </v:textbox>
              <w10:wrap type="square" side="largest"/>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FC7" w:rsidRDefault="00A87F22">
    <w:pPr>
      <w:pStyle w:val="a5"/>
      <w:tabs>
        <w:tab w:val="center" w:pos="4153"/>
        <w:tab w:val="right" w:pos="8306"/>
      </w:tabs>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50FC7" w:rsidRDefault="00A87F22">
                          <w:pPr>
                            <w:pStyle w:val="a5"/>
                            <w:tabs>
                              <w:tab w:val="center" w:pos="4153"/>
                              <w:tab w:val="right" w:pos="8306"/>
                            </w:tabs>
                            <w:jc w:val="center"/>
                          </w:pPr>
                          <w:r>
                            <w:fldChar w:fldCharType="begin"/>
                          </w:r>
                          <w:r>
                            <w:instrText xml:space="preserve"> PAGE   \* MERGEFORMAT </w:instrText>
                          </w:r>
                          <w:r>
                            <w:fldChar w:fldCharType="separate"/>
                          </w:r>
                          <w:r w:rsidR="00822258" w:rsidRPr="00822258">
                            <w:rPr>
                              <w:noProof/>
                              <w:lang w:val="zh-CN"/>
                            </w:rPr>
                            <w:t>1</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350FC7" w:rsidRDefault="00A87F22">
                    <w:pPr>
                      <w:pStyle w:val="a5"/>
                      <w:tabs>
                        <w:tab w:val="center" w:pos="4153"/>
                        <w:tab w:val="right" w:pos="8306"/>
                      </w:tabs>
                      <w:jc w:val="center"/>
                    </w:pPr>
                    <w:r>
                      <w:fldChar w:fldCharType="begin"/>
                    </w:r>
                    <w:r>
                      <w:instrText xml:space="preserve"> PAGE   \* MERGEFORMAT </w:instrText>
                    </w:r>
                    <w:r>
                      <w:fldChar w:fldCharType="separate"/>
                    </w:r>
                    <w:r w:rsidR="00822258" w:rsidRPr="00822258">
                      <w:rPr>
                        <w:noProof/>
                        <w:lang w:val="zh-CN"/>
                      </w:rPr>
                      <w:t>1</w:t>
                    </w:r>
                    <w:r>
                      <w:rPr>
                        <w:lang w:val="zh-CN"/>
                      </w:rPr>
                      <w:fldChar w:fldCharType="end"/>
                    </w:r>
                  </w:p>
                </w:txbxContent>
              </v:textbox>
              <w10:wrap anchorx="margin"/>
            </v:shape>
          </w:pict>
        </mc:Fallback>
      </mc:AlternateContent>
    </w:r>
  </w:p>
  <w:p w:rsidR="00350FC7" w:rsidRDefault="00350FC7">
    <w:pPr>
      <w:pStyle w:val="a5"/>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F22" w:rsidRDefault="00A87F22">
      <w:r>
        <w:separator/>
      </w:r>
    </w:p>
  </w:footnote>
  <w:footnote w:type="continuationSeparator" w:id="0">
    <w:p w:rsidR="00A87F22" w:rsidRDefault="00A87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FE24D6"/>
    <w:multiLevelType w:val="singleLevel"/>
    <w:tmpl w:val="8BFE24D6"/>
    <w:lvl w:ilvl="0">
      <w:start w:val="3"/>
      <w:numFmt w:val="decimal"/>
      <w:suff w:val="space"/>
      <w:lvlText w:val="%1."/>
      <w:lvlJc w:val="left"/>
    </w:lvl>
  </w:abstractNum>
  <w:abstractNum w:abstractNumId="1">
    <w:nsid w:val="DF75C32A"/>
    <w:multiLevelType w:val="singleLevel"/>
    <w:tmpl w:val="DF75C32A"/>
    <w:lvl w:ilvl="0">
      <w:start w:val="5"/>
      <w:numFmt w:val="chineseCounting"/>
      <w:suff w:val="nothing"/>
      <w:lvlText w:val="%1、"/>
      <w:lvlJc w:val="left"/>
      <w:rPr>
        <w:rFonts w:hint="eastAsia"/>
      </w:rPr>
    </w:lvl>
  </w:abstractNum>
  <w:abstractNum w:abstractNumId="2">
    <w:nsid w:val="E2A5A074"/>
    <w:multiLevelType w:val="singleLevel"/>
    <w:tmpl w:val="E2A5A074"/>
    <w:lvl w:ilvl="0">
      <w:start w:val="1"/>
      <w:numFmt w:val="chineseCounting"/>
      <w:suff w:val="nothing"/>
      <w:lvlText w:val="（%1）"/>
      <w:lvlJc w:val="left"/>
      <w:rPr>
        <w:rFonts w:cs="Times New Roman"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00350FC7"/>
    <w:rsid w:val="002E01F8"/>
    <w:rsid w:val="00350FC7"/>
    <w:rsid w:val="00822258"/>
    <w:rsid w:val="00A87F22"/>
    <w:rsid w:val="0431066C"/>
    <w:rsid w:val="04D4274D"/>
    <w:rsid w:val="09A0452B"/>
    <w:rsid w:val="0AA067FE"/>
    <w:rsid w:val="0B3C7A0C"/>
    <w:rsid w:val="0C0775A7"/>
    <w:rsid w:val="0C521137"/>
    <w:rsid w:val="0CD70950"/>
    <w:rsid w:val="0E4B0190"/>
    <w:rsid w:val="0EC83FAE"/>
    <w:rsid w:val="0F237A48"/>
    <w:rsid w:val="103E7DE6"/>
    <w:rsid w:val="108A31F2"/>
    <w:rsid w:val="11DB4B56"/>
    <w:rsid w:val="12AC3FBE"/>
    <w:rsid w:val="12AD7562"/>
    <w:rsid w:val="147E5F5C"/>
    <w:rsid w:val="14934B00"/>
    <w:rsid w:val="151F634B"/>
    <w:rsid w:val="15442DF3"/>
    <w:rsid w:val="1567417D"/>
    <w:rsid w:val="17221135"/>
    <w:rsid w:val="17BA0860"/>
    <w:rsid w:val="1A09538A"/>
    <w:rsid w:val="1A2A225E"/>
    <w:rsid w:val="1D775BC6"/>
    <w:rsid w:val="1ED86945"/>
    <w:rsid w:val="1FEE5449"/>
    <w:rsid w:val="22576CAC"/>
    <w:rsid w:val="22A103F1"/>
    <w:rsid w:val="23372A94"/>
    <w:rsid w:val="2463697B"/>
    <w:rsid w:val="251B0465"/>
    <w:rsid w:val="265F25D3"/>
    <w:rsid w:val="2877632C"/>
    <w:rsid w:val="29965A77"/>
    <w:rsid w:val="2AED28A3"/>
    <w:rsid w:val="2B177C68"/>
    <w:rsid w:val="2BAA261E"/>
    <w:rsid w:val="2BB02BA5"/>
    <w:rsid w:val="2C482223"/>
    <w:rsid w:val="2CD303E0"/>
    <w:rsid w:val="2D31120B"/>
    <w:rsid w:val="2D8003FF"/>
    <w:rsid w:val="301472B6"/>
    <w:rsid w:val="312A699B"/>
    <w:rsid w:val="31CA62E6"/>
    <w:rsid w:val="32700A86"/>
    <w:rsid w:val="330F5F53"/>
    <w:rsid w:val="33A2587D"/>
    <w:rsid w:val="34AC729C"/>
    <w:rsid w:val="34AE6C6D"/>
    <w:rsid w:val="35207CE2"/>
    <w:rsid w:val="37361FA7"/>
    <w:rsid w:val="38A672BA"/>
    <w:rsid w:val="391736B3"/>
    <w:rsid w:val="39FC4997"/>
    <w:rsid w:val="3C0F313B"/>
    <w:rsid w:val="3C13798B"/>
    <w:rsid w:val="41F649D6"/>
    <w:rsid w:val="42227060"/>
    <w:rsid w:val="42244573"/>
    <w:rsid w:val="4248373F"/>
    <w:rsid w:val="42976F25"/>
    <w:rsid w:val="435F1892"/>
    <w:rsid w:val="448654A3"/>
    <w:rsid w:val="45EE11B9"/>
    <w:rsid w:val="469B6D37"/>
    <w:rsid w:val="46C329DE"/>
    <w:rsid w:val="478070FA"/>
    <w:rsid w:val="478C7DC3"/>
    <w:rsid w:val="483A684D"/>
    <w:rsid w:val="49516F10"/>
    <w:rsid w:val="4AF31677"/>
    <w:rsid w:val="4C813BD7"/>
    <w:rsid w:val="4CC74BD2"/>
    <w:rsid w:val="4CC9350B"/>
    <w:rsid w:val="4CF3072D"/>
    <w:rsid w:val="4F602A40"/>
    <w:rsid w:val="4F6036AB"/>
    <w:rsid w:val="517E6D00"/>
    <w:rsid w:val="51A002A2"/>
    <w:rsid w:val="52736927"/>
    <w:rsid w:val="539E2708"/>
    <w:rsid w:val="58D77C23"/>
    <w:rsid w:val="59CD1026"/>
    <w:rsid w:val="5AFA22EF"/>
    <w:rsid w:val="5BA34735"/>
    <w:rsid w:val="5C1D478F"/>
    <w:rsid w:val="5C1F66ED"/>
    <w:rsid w:val="5C390BF5"/>
    <w:rsid w:val="5D5C18FC"/>
    <w:rsid w:val="607D117B"/>
    <w:rsid w:val="60822C84"/>
    <w:rsid w:val="615C25C4"/>
    <w:rsid w:val="61D61574"/>
    <w:rsid w:val="625D4A96"/>
    <w:rsid w:val="62630D99"/>
    <w:rsid w:val="632B6FB1"/>
    <w:rsid w:val="63E77BF1"/>
    <w:rsid w:val="65197815"/>
    <w:rsid w:val="65ED4F2A"/>
    <w:rsid w:val="65ED994F"/>
    <w:rsid w:val="67D773AA"/>
    <w:rsid w:val="69AF7A2E"/>
    <w:rsid w:val="6B7D2FDF"/>
    <w:rsid w:val="6BA80C85"/>
    <w:rsid w:val="6D194857"/>
    <w:rsid w:val="6D446FE4"/>
    <w:rsid w:val="6DC20695"/>
    <w:rsid w:val="6F201BB9"/>
    <w:rsid w:val="6F202877"/>
    <w:rsid w:val="6F270DBA"/>
    <w:rsid w:val="72842772"/>
    <w:rsid w:val="74BA442A"/>
    <w:rsid w:val="759E42A2"/>
    <w:rsid w:val="77C637B9"/>
    <w:rsid w:val="780C334A"/>
    <w:rsid w:val="79177C4C"/>
    <w:rsid w:val="797F1FFD"/>
    <w:rsid w:val="7AFE222A"/>
    <w:rsid w:val="7D851D1C"/>
    <w:rsid w:val="7DDF49B4"/>
    <w:rsid w:val="7E445157"/>
    <w:rsid w:val="7FC07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rPr>
      <w:kern w:val="0"/>
      <w:sz w:val="20"/>
    </w:rPr>
  </w:style>
  <w:style w:type="paragraph" w:styleId="a4">
    <w:name w:val="Plain Text"/>
    <w:basedOn w:val="a"/>
    <w:uiPriority w:val="99"/>
    <w:unhideWhenUsed/>
    <w:qFormat/>
    <w:rPr>
      <w:rFonts w:ascii="宋体" w:hAnsi="Courier New" w:cs="Times New Roman"/>
      <w:szCs w:val="20"/>
    </w:rPr>
  </w:style>
  <w:style w:type="paragraph" w:styleId="a5">
    <w:name w:val="footer"/>
    <w:basedOn w:val="a"/>
    <w:uiPriority w:val="99"/>
    <w:qFormat/>
    <w:pPr>
      <w:tabs>
        <w:tab w:val="right" w:pos="4153"/>
        <w:tab w:val="left" w:leader="underscore"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20"/>
    </w:r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NormalCharacter">
    <w:name w:val="NormalCharacter"/>
    <w:semiHidden/>
    <w:qFormat/>
  </w:style>
  <w:style w:type="character" w:customStyle="1" w:styleId="font51">
    <w:name w:val="font51"/>
    <w:basedOn w:val="a1"/>
    <w:qFormat/>
    <w:rPr>
      <w:rFonts w:ascii="宋体" w:eastAsia="宋体" w:hAnsi="宋体" w:cs="宋体" w:hint="eastAsia"/>
      <w:b/>
      <w:bCs/>
      <w:color w:val="000000"/>
      <w:sz w:val="18"/>
      <w:szCs w:val="18"/>
      <w:u w:val="none"/>
    </w:rPr>
  </w:style>
  <w:style w:type="character" w:customStyle="1" w:styleId="font13">
    <w:name w:val="font13"/>
    <w:basedOn w:val="a1"/>
    <w:qFormat/>
    <w:rPr>
      <w:rFonts w:ascii="宋体" w:eastAsia="宋体" w:hAnsi="宋体" w:cs="宋体" w:hint="eastAsia"/>
      <w:b/>
      <w:bCs/>
      <w:color w:val="000000"/>
      <w:sz w:val="18"/>
      <w:szCs w:val="18"/>
      <w:u w:val="none"/>
    </w:rPr>
  </w:style>
  <w:style w:type="character" w:customStyle="1" w:styleId="font41">
    <w:name w:val="font41"/>
    <w:basedOn w:val="a1"/>
    <w:qFormat/>
    <w:rPr>
      <w:rFonts w:ascii="宋体" w:eastAsia="宋体" w:hAnsi="宋体" w:cs="宋体" w:hint="eastAsia"/>
      <w:color w:val="000000"/>
      <w:sz w:val="18"/>
      <w:szCs w:val="18"/>
      <w:u w:val="none"/>
    </w:rPr>
  </w:style>
  <w:style w:type="character" w:customStyle="1" w:styleId="font21">
    <w:name w:val="font21"/>
    <w:basedOn w:val="a1"/>
    <w:qFormat/>
    <w:rPr>
      <w:rFonts w:ascii="宋体" w:eastAsia="宋体" w:hAnsi="宋体" w:cs="宋体" w:hint="eastAsia"/>
      <w:color w:val="000000"/>
      <w:sz w:val="22"/>
      <w:szCs w:val="22"/>
      <w:u w:val="none"/>
    </w:rPr>
  </w:style>
  <w:style w:type="character" w:customStyle="1" w:styleId="font81">
    <w:name w:val="font81"/>
    <w:basedOn w:val="a1"/>
    <w:qFormat/>
    <w:rPr>
      <w:rFonts w:ascii="宋体" w:eastAsia="宋体" w:hAnsi="宋体" w:cs="宋体" w:hint="eastAsia"/>
      <w:b/>
      <w:bCs/>
      <w:color w:val="FF0000"/>
      <w:sz w:val="18"/>
      <w:szCs w:val="18"/>
      <w:u w:val="none"/>
    </w:rPr>
  </w:style>
  <w:style w:type="character" w:customStyle="1" w:styleId="font101">
    <w:name w:val="font101"/>
    <w:basedOn w:val="a1"/>
    <w:qFormat/>
    <w:rPr>
      <w:rFonts w:ascii="宋体" w:eastAsia="宋体" w:hAnsi="宋体" w:cs="宋体" w:hint="eastAsia"/>
      <w:color w:val="000000"/>
      <w:sz w:val="21"/>
      <w:szCs w:val="21"/>
      <w:u w:val="none"/>
    </w:rPr>
  </w:style>
  <w:style w:type="character" w:customStyle="1" w:styleId="font91">
    <w:name w:val="font91"/>
    <w:basedOn w:val="a1"/>
    <w:qFormat/>
    <w:rPr>
      <w:rFonts w:ascii="宋体" w:eastAsia="宋体" w:hAnsi="宋体" w:cs="宋体" w:hint="eastAsia"/>
      <w:color w:val="000000"/>
      <w:sz w:val="18"/>
      <w:szCs w:val="18"/>
      <w:u w:val="none"/>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rPr>
      <w:kern w:val="0"/>
      <w:sz w:val="20"/>
    </w:rPr>
  </w:style>
  <w:style w:type="paragraph" w:styleId="a4">
    <w:name w:val="Plain Text"/>
    <w:basedOn w:val="a"/>
    <w:uiPriority w:val="99"/>
    <w:unhideWhenUsed/>
    <w:qFormat/>
    <w:rPr>
      <w:rFonts w:ascii="宋体" w:hAnsi="Courier New" w:cs="Times New Roman"/>
      <w:szCs w:val="20"/>
    </w:rPr>
  </w:style>
  <w:style w:type="paragraph" w:styleId="a5">
    <w:name w:val="footer"/>
    <w:basedOn w:val="a"/>
    <w:uiPriority w:val="99"/>
    <w:qFormat/>
    <w:pPr>
      <w:tabs>
        <w:tab w:val="right" w:pos="4153"/>
        <w:tab w:val="left" w:leader="underscore"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20"/>
    </w:r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NormalCharacter">
    <w:name w:val="NormalCharacter"/>
    <w:semiHidden/>
    <w:qFormat/>
  </w:style>
  <w:style w:type="character" w:customStyle="1" w:styleId="font51">
    <w:name w:val="font51"/>
    <w:basedOn w:val="a1"/>
    <w:qFormat/>
    <w:rPr>
      <w:rFonts w:ascii="宋体" w:eastAsia="宋体" w:hAnsi="宋体" w:cs="宋体" w:hint="eastAsia"/>
      <w:b/>
      <w:bCs/>
      <w:color w:val="000000"/>
      <w:sz w:val="18"/>
      <w:szCs w:val="18"/>
      <w:u w:val="none"/>
    </w:rPr>
  </w:style>
  <w:style w:type="character" w:customStyle="1" w:styleId="font13">
    <w:name w:val="font13"/>
    <w:basedOn w:val="a1"/>
    <w:qFormat/>
    <w:rPr>
      <w:rFonts w:ascii="宋体" w:eastAsia="宋体" w:hAnsi="宋体" w:cs="宋体" w:hint="eastAsia"/>
      <w:b/>
      <w:bCs/>
      <w:color w:val="000000"/>
      <w:sz w:val="18"/>
      <w:szCs w:val="18"/>
      <w:u w:val="none"/>
    </w:rPr>
  </w:style>
  <w:style w:type="character" w:customStyle="1" w:styleId="font41">
    <w:name w:val="font41"/>
    <w:basedOn w:val="a1"/>
    <w:qFormat/>
    <w:rPr>
      <w:rFonts w:ascii="宋体" w:eastAsia="宋体" w:hAnsi="宋体" w:cs="宋体" w:hint="eastAsia"/>
      <w:color w:val="000000"/>
      <w:sz w:val="18"/>
      <w:szCs w:val="18"/>
      <w:u w:val="none"/>
    </w:rPr>
  </w:style>
  <w:style w:type="character" w:customStyle="1" w:styleId="font21">
    <w:name w:val="font21"/>
    <w:basedOn w:val="a1"/>
    <w:qFormat/>
    <w:rPr>
      <w:rFonts w:ascii="宋体" w:eastAsia="宋体" w:hAnsi="宋体" w:cs="宋体" w:hint="eastAsia"/>
      <w:color w:val="000000"/>
      <w:sz w:val="22"/>
      <w:szCs w:val="22"/>
      <w:u w:val="none"/>
    </w:rPr>
  </w:style>
  <w:style w:type="character" w:customStyle="1" w:styleId="font81">
    <w:name w:val="font81"/>
    <w:basedOn w:val="a1"/>
    <w:qFormat/>
    <w:rPr>
      <w:rFonts w:ascii="宋体" w:eastAsia="宋体" w:hAnsi="宋体" w:cs="宋体" w:hint="eastAsia"/>
      <w:b/>
      <w:bCs/>
      <w:color w:val="FF0000"/>
      <w:sz w:val="18"/>
      <w:szCs w:val="18"/>
      <w:u w:val="none"/>
    </w:rPr>
  </w:style>
  <w:style w:type="character" w:customStyle="1" w:styleId="font101">
    <w:name w:val="font101"/>
    <w:basedOn w:val="a1"/>
    <w:qFormat/>
    <w:rPr>
      <w:rFonts w:ascii="宋体" w:eastAsia="宋体" w:hAnsi="宋体" w:cs="宋体" w:hint="eastAsia"/>
      <w:color w:val="000000"/>
      <w:sz w:val="21"/>
      <w:szCs w:val="21"/>
      <w:u w:val="none"/>
    </w:rPr>
  </w:style>
  <w:style w:type="character" w:customStyle="1" w:styleId="font91">
    <w:name w:val="font91"/>
    <w:basedOn w:val="a1"/>
    <w:qFormat/>
    <w:rPr>
      <w:rFonts w:ascii="宋体" w:eastAsia="宋体" w:hAnsi="宋体" w:cs="宋体" w:hint="eastAsia"/>
      <w:color w:val="000000"/>
      <w:sz w:val="18"/>
      <w:szCs w:val="18"/>
      <w:u w:val="none"/>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2379</Words>
  <Characters>13561</Characters>
  <Application>Microsoft Office Word</Application>
  <DocSecurity>0</DocSecurity>
  <Lines>113</Lines>
  <Paragraphs>31</Paragraphs>
  <ScaleCrop>false</ScaleCrop>
  <Company/>
  <LinksUpToDate>false</LinksUpToDate>
  <CharactersWithSpaces>15909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蔓蔓</dc:creator>
  <cp:lastModifiedBy>陈博</cp:lastModifiedBy>
  <cp:revision>3</cp:revision>
  <dcterms:created xsi:type="dcterms:W3CDTF">2014-10-30T04:08:00Z</dcterms:created>
  <dcterms:modified xsi:type="dcterms:W3CDTF">2023-08-17T03:33:00Z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D2DFCF75201B7A410B01D264120FD2F4_43</vt:lpwstr>
  </property>
</Properties>
</file>