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60B19">
      <w:pPr>
        <w:spacing w:before="148" w:line="235" w:lineRule="auto"/>
        <w:ind w:left="112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2025 年拟新增和撤销高等职业教育（专科）专业汇总表</w:t>
      </w:r>
    </w:p>
    <w:p w14:paraId="1E2CDCE2">
      <w:pPr>
        <w:spacing w:line="281" w:lineRule="auto"/>
        <w:rPr>
          <w:rFonts w:ascii="Arial"/>
          <w:sz w:val="21"/>
        </w:rPr>
      </w:pPr>
    </w:p>
    <w:p w14:paraId="6D7139FB">
      <w:pPr>
        <w:pStyle w:val="2"/>
        <w:tabs>
          <w:tab w:val="left" w:pos="2785"/>
        </w:tabs>
        <w:spacing w:before="91" w:line="282" w:lineRule="auto"/>
        <w:ind w:firstLine="544"/>
        <w:jc w:val="both"/>
        <w:rPr>
          <w:sz w:val="28"/>
          <w:szCs w:val="28"/>
        </w:rPr>
      </w:pPr>
      <w:r>
        <w:rPr>
          <w:sz w:val="28"/>
          <w:szCs w:val="28"/>
          <w:u w:val="single" w:color="auto"/>
        </w:rPr>
        <w:tab/>
      </w:r>
      <w:r>
        <w:rPr>
          <w:spacing w:val="-3"/>
          <w:sz w:val="28"/>
          <w:szCs w:val="28"/>
        </w:rPr>
        <w:t>（学校名称，盖章）2024</w:t>
      </w:r>
      <w:r>
        <w:rPr>
          <w:spacing w:val="-5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年共备案专业</w:t>
      </w:r>
      <w:r>
        <w:rPr>
          <w:spacing w:val="-3"/>
          <w:sz w:val="28"/>
          <w:szCs w:val="28"/>
          <w:u w:val="single" w:color="auto"/>
        </w:rPr>
        <w:t xml:space="preserve">      </w:t>
      </w:r>
      <w:r>
        <w:rPr>
          <w:spacing w:val="-12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个，经我校充分研究论证，</w:t>
      </w:r>
      <w:r>
        <w:rPr>
          <w:spacing w:val="-4"/>
          <w:sz w:val="28"/>
          <w:szCs w:val="28"/>
        </w:rPr>
        <w:t>2025</w:t>
      </w:r>
      <w:r>
        <w:rPr>
          <w:spacing w:val="-57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年拟</w:t>
      </w:r>
      <w:r>
        <w:rPr>
          <w:sz w:val="28"/>
          <w:szCs w:val="28"/>
        </w:rPr>
        <w:t xml:space="preserve"> 撤销非国控普通类专业</w:t>
      </w:r>
      <w:r>
        <w:rPr>
          <w:sz w:val="28"/>
          <w:szCs w:val="28"/>
          <w:u w:val="single" w:color="auto"/>
        </w:rPr>
        <w:t xml:space="preserve">      </w:t>
      </w:r>
      <w:r>
        <w:rPr>
          <w:spacing w:val="-126"/>
          <w:sz w:val="28"/>
          <w:szCs w:val="28"/>
        </w:rPr>
        <w:t xml:space="preserve"> </w:t>
      </w:r>
      <w:r>
        <w:rPr>
          <w:sz w:val="28"/>
          <w:szCs w:val="28"/>
        </w:rPr>
        <w:t>个，拟新增非国控普通类专业</w:t>
      </w:r>
      <w:r>
        <w:rPr>
          <w:sz w:val="28"/>
          <w:szCs w:val="28"/>
          <w:u w:val="single" w:color="auto"/>
        </w:rPr>
        <w:t xml:space="preserve">      </w:t>
      </w:r>
      <w:r>
        <w:rPr>
          <w:spacing w:val="-126"/>
          <w:sz w:val="28"/>
          <w:szCs w:val="28"/>
        </w:rPr>
        <w:t xml:space="preserve"> </w:t>
      </w:r>
      <w:r>
        <w:rPr>
          <w:sz w:val="28"/>
          <w:szCs w:val="28"/>
        </w:rPr>
        <w:t>个，专业净增</w:t>
      </w:r>
      <w:r>
        <w:rPr>
          <w:sz w:val="28"/>
          <w:szCs w:val="28"/>
          <w:u w:val="single" w:color="auto"/>
        </w:rPr>
        <w:t xml:space="preserve">    </w:t>
      </w:r>
      <w:r>
        <w:rPr>
          <w:spacing w:val="-1"/>
          <w:sz w:val="28"/>
          <w:szCs w:val="28"/>
          <w:u w:val="single" w:color="auto"/>
        </w:rPr>
        <w:t xml:space="preserve">  </w:t>
      </w:r>
      <w:r>
        <w:rPr>
          <w:spacing w:val="-12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个，其中新增急需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紧缺专业</w:t>
      </w:r>
      <w:r>
        <w:rPr>
          <w:spacing w:val="-5"/>
          <w:sz w:val="28"/>
          <w:szCs w:val="28"/>
          <w:u w:val="single" w:color="auto"/>
        </w:rPr>
        <w:t xml:space="preserve">      </w:t>
      </w:r>
      <w:r>
        <w:rPr>
          <w:spacing w:val="-12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个；拟新增国控专业</w:t>
      </w:r>
      <w:r>
        <w:rPr>
          <w:spacing w:val="-5"/>
          <w:sz w:val="28"/>
          <w:szCs w:val="28"/>
          <w:u w:val="single" w:color="auto"/>
        </w:rPr>
        <w:t xml:space="preserve">      </w:t>
      </w:r>
      <w:r>
        <w:rPr>
          <w:spacing w:val="-127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个；拟新增</w:t>
      </w:r>
      <w:r>
        <w:rPr>
          <w:spacing w:val="-4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2</w:t>
      </w:r>
      <w:r>
        <w:rPr>
          <w:spacing w:val="-5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年制专业</w:t>
      </w:r>
      <w:r>
        <w:rPr>
          <w:spacing w:val="-5"/>
          <w:sz w:val="28"/>
          <w:szCs w:val="28"/>
          <w:u w:val="single" w:color="auto"/>
        </w:rPr>
        <w:t xml:space="preserve">      </w:t>
      </w:r>
      <w:r>
        <w:rPr>
          <w:spacing w:val="-12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个，拟新增</w:t>
      </w:r>
      <w:r>
        <w:rPr>
          <w:spacing w:val="-43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5</w:t>
      </w:r>
      <w:r>
        <w:rPr>
          <w:spacing w:val="-57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年制专业</w:t>
      </w:r>
      <w:r>
        <w:rPr>
          <w:spacing w:val="-6"/>
          <w:sz w:val="28"/>
          <w:szCs w:val="28"/>
          <w:u w:val="single" w:color="auto"/>
        </w:rPr>
        <w:t xml:space="preserve">      </w:t>
      </w:r>
      <w:r>
        <w:rPr>
          <w:spacing w:val="-12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个，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具体新增和撤销专业信息见下表：</w:t>
      </w:r>
    </w:p>
    <w:tbl>
      <w:tblPr>
        <w:tblStyle w:val="6"/>
        <w:tblW w:w="12741" w:type="dxa"/>
        <w:tblInd w:w="7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1019"/>
        <w:gridCol w:w="1315"/>
        <w:gridCol w:w="1249"/>
        <w:gridCol w:w="1198"/>
        <w:gridCol w:w="2968"/>
        <w:gridCol w:w="2366"/>
        <w:gridCol w:w="1772"/>
      </w:tblGrid>
      <w:tr w14:paraId="0F98F5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854" w:type="dxa"/>
            <w:vAlign w:val="top"/>
          </w:tcPr>
          <w:p w14:paraId="71860B70">
            <w:pPr>
              <w:spacing w:before="264" w:line="223" w:lineRule="auto"/>
              <w:ind w:left="1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019" w:type="dxa"/>
            <w:vAlign w:val="top"/>
          </w:tcPr>
          <w:p w14:paraId="797F149E">
            <w:pPr>
              <w:spacing w:before="109" w:line="232" w:lineRule="auto"/>
              <w:ind w:left="271" w:right="210" w:hanging="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新增/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撤销</w:t>
            </w:r>
          </w:p>
        </w:tc>
        <w:tc>
          <w:tcPr>
            <w:tcW w:w="1315" w:type="dxa"/>
            <w:vAlign w:val="top"/>
          </w:tcPr>
          <w:p w14:paraId="3FD927A0">
            <w:pPr>
              <w:spacing w:before="264" w:line="222" w:lineRule="auto"/>
              <w:ind w:left="18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专业代码</w:t>
            </w:r>
          </w:p>
        </w:tc>
        <w:tc>
          <w:tcPr>
            <w:tcW w:w="1249" w:type="dxa"/>
            <w:vAlign w:val="top"/>
          </w:tcPr>
          <w:p w14:paraId="71B66B5B">
            <w:pPr>
              <w:spacing w:before="263" w:line="222" w:lineRule="auto"/>
              <w:ind w:left="1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专业名称</w:t>
            </w:r>
          </w:p>
        </w:tc>
        <w:tc>
          <w:tcPr>
            <w:tcW w:w="1198" w:type="dxa"/>
            <w:vAlign w:val="top"/>
          </w:tcPr>
          <w:p w14:paraId="124399A2">
            <w:pPr>
              <w:spacing w:before="264" w:line="221" w:lineRule="auto"/>
              <w:ind w:left="1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专业大类</w:t>
            </w:r>
          </w:p>
        </w:tc>
        <w:tc>
          <w:tcPr>
            <w:tcW w:w="2968" w:type="dxa"/>
            <w:vAlign w:val="top"/>
          </w:tcPr>
          <w:p w14:paraId="3C946820">
            <w:pPr>
              <w:spacing w:before="108" w:line="221" w:lineRule="auto"/>
              <w:ind w:left="12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学制</w:t>
            </w:r>
          </w:p>
          <w:p w14:paraId="4FF28091">
            <w:pPr>
              <w:spacing w:before="24" w:line="223" w:lineRule="auto"/>
              <w:ind w:left="1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（3</w:t>
            </w:r>
            <w:r>
              <w:rPr>
                <w:rFonts w:ascii="黑体" w:hAnsi="黑体" w:eastAsia="黑体" w:cs="黑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年制/2</w:t>
            </w:r>
            <w:r>
              <w:rPr>
                <w:rFonts w:ascii="黑体" w:hAnsi="黑体" w:eastAsia="黑体" w:cs="黑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年制/5</w:t>
            </w:r>
            <w:r>
              <w:rPr>
                <w:rFonts w:ascii="黑体" w:hAnsi="黑体" w:eastAsia="黑体" w:cs="黑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年制）</w:t>
            </w:r>
          </w:p>
        </w:tc>
        <w:tc>
          <w:tcPr>
            <w:tcW w:w="2366" w:type="dxa"/>
            <w:vAlign w:val="top"/>
          </w:tcPr>
          <w:p w14:paraId="5AE46BB4">
            <w:pPr>
              <w:spacing w:before="109" w:line="230" w:lineRule="auto"/>
              <w:ind w:left="136" w:right="124" w:firstLine="6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2025</w:t>
            </w:r>
            <w:r>
              <w:rPr>
                <w:rFonts w:ascii="黑体" w:hAnsi="黑体" w:eastAsia="黑体" w:cs="黑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年拟招生人数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（仅新增专业填写）</w:t>
            </w:r>
          </w:p>
        </w:tc>
        <w:tc>
          <w:tcPr>
            <w:tcW w:w="1772" w:type="dxa"/>
            <w:vAlign w:val="top"/>
          </w:tcPr>
          <w:p w14:paraId="2CE82B5F">
            <w:pPr>
              <w:spacing w:before="108" w:line="222" w:lineRule="auto"/>
              <w:ind w:left="17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是否国控专业</w:t>
            </w:r>
          </w:p>
          <w:p w14:paraId="3FEEFEE2">
            <w:pPr>
              <w:spacing w:before="23" w:line="222" w:lineRule="auto"/>
              <w:ind w:left="3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（是/否）</w:t>
            </w:r>
          </w:p>
        </w:tc>
      </w:tr>
      <w:tr w14:paraId="6F9B9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854" w:type="dxa"/>
            <w:shd w:val="clear"/>
            <w:vAlign w:val="top"/>
          </w:tcPr>
          <w:p w14:paraId="2BCF1418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1019" w:type="dxa"/>
            <w:shd w:val="clear"/>
            <w:vAlign w:val="top"/>
          </w:tcPr>
          <w:p w14:paraId="09DC2E58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新增</w:t>
            </w:r>
          </w:p>
        </w:tc>
        <w:tc>
          <w:tcPr>
            <w:tcW w:w="1315" w:type="dxa"/>
            <w:shd w:val="clear"/>
            <w:vAlign w:val="top"/>
          </w:tcPr>
          <w:p w14:paraId="07883039">
            <w:pPr>
              <w:pStyle w:val="7"/>
              <w:jc w:val="center"/>
              <w:rPr>
                <w:rFonts w:hint="default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530702</w:t>
            </w:r>
          </w:p>
        </w:tc>
        <w:tc>
          <w:tcPr>
            <w:tcW w:w="1249" w:type="dxa"/>
            <w:shd w:val="clear"/>
            <w:vAlign w:val="top"/>
          </w:tcPr>
          <w:p w14:paraId="1334044D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跨境电商</w:t>
            </w:r>
          </w:p>
        </w:tc>
        <w:tc>
          <w:tcPr>
            <w:tcW w:w="1198" w:type="dxa"/>
            <w:shd w:val="clear"/>
            <w:vAlign w:val="top"/>
          </w:tcPr>
          <w:p w14:paraId="4627AA4A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财经商贸</w:t>
            </w:r>
          </w:p>
        </w:tc>
        <w:tc>
          <w:tcPr>
            <w:tcW w:w="2968" w:type="dxa"/>
            <w:shd w:val="clear"/>
            <w:vAlign w:val="top"/>
          </w:tcPr>
          <w:p w14:paraId="70063B0B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2366" w:type="dxa"/>
            <w:shd w:val="clear"/>
            <w:vAlign w:val="top"/>
          </w:tcPr>
          <w:p w14:paraId="7486747F">
            <w:pPr>
              <w:pStyle w:val="7"/>
              <w:jc w:val="center"/>
              <w:rPr>
                <w:rFonts w:hint="default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100</w:t>
            </w:r>
          </w:p>
        </w:tc>
        <w:tc>
          <w:tcPr>
            <w:tcW w:w="1772" w:type="dxa"/>
            <w:shd w:val="clear"/>
            <w:vAlign w:val="top"/>
          </w:tcPr>
          <w:p w14:paraId="351D92E8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  <w:tr w14:paraId="076B40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854" w:type="dxa"/>
            <w:shd w:val="clear"/>
            <w:vAlign w:val="top"/>
          </w:tcPr>
          <w:p w14:paraId="1AACD54D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1019" w:type="dxa"/>
            <w:shd w:val="clear"/>
            <w:vAlign w:val="top"/>
          </w:tcPr>
          <w:p w14:paraId="70294698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新增</w:t>
            </w:r>
          </w:p>
        </w:tc>
        <w:tc>
          <w:tcPr>
            <w:tcW w:w="1315" w:type="dxa"/>
            <w:shd w:val="clear"/>
            <w:vAlign w:val="top"/>
          </w:tcPr>
          <w:p w14:paraId="03E0833E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530401</w:t>
            </w:r>
          </w:p>
        </w:tc>
        <w:tc>
          <w:tcPr>
            <w:tcW w:w="1249" w:type="dxa"/>
            <w:shd w:val="clear"/>
            <w:vAlign w:val="top"/>
          </w:tcPr>
          <w:p w14:paraId="53D94F51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统计与大数据分析</w:t>
            </w:r>
          </w:p>
        </w:tc>
        <w:tc>
          <w:tcPr>
            <w:tcW w:w="1198" w:type="dxa"/>
            <w:shd w:val="clear"/>
            <w:vAlign w:val="top"/>
          </w:tcPr>
          <w:p w14:paraId="0EE697AA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财经商贸</w:t>
            </w:r>
          </w:p>
        </w:tc>
        <w:tc>
          <w:tcPr>
            <w:tcW w:w="2968" w:type="dxa"/>
            <w:shd w:val="clear"/>
            <w:vAlign w:val="top"/>
          </w:tcPr>
          <w:p w14:paraId="5437ED0D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2366" w:type="dxa"/>
            <w:shd w:val="clear"/>
            <w:vAlign w:val="top"/>
          </w:tcPr>
          <w:p w14:paraId="43F1EE7F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50</w:t>
            </w:r>
          </w:p>
        </w:tc>
        <w:tc>
          <w:tcPr>
            <w:tcW w:w="1772" w:type="dxa"/>
            <w:shd w:val="clear"/>
            <w:vAlign w:val="top"/>
          </w:tcPr>
          <w:p w14:paraId="72B43E45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  <w:tr w14:paraId="09D742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854" w:type="dxa"/>
            <w:shd w:val="clear"/>
            <w:vAlign w:val="top"/>
          </w:tcPr>
          <w:p w14:paraId="605204AF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1019" w:type="dxa"/>
            <w:shd w:val="clear"/>
            <w:vAlign w:val="top"/>
          </w:tcPr>
          <w:p w14:paraId="358C01F4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撤销</w:t>
            </w:r>
          </w:p>
        </w:tc>
        <w:tc>
          <w:tcPr>
            <w:tcW w:w="1315" w:type="dxa"/>
            <w:shd w:val="clear"/>
            <w:vAlign w:val="top"/>
          </w:tcPr>
          <w:p w14:paraId="48395EF9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30101</w:t>
            </w:r>
          </w:p>
        </w:tc>
        <w:tc>
          <w:tcPr>
            <w:tcW w:w="1249" w:type="dxa"/>
            <w:shd w:val="clear"/>
            <w:vAlign w:val="top"/>
          </w:tcPr>
          <w:p w14:paraId="32AA6920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财税大数据应用</w:t>
            </w:r>
          </w:p>
        </w:tc>
        <w:tc>
          <w:tcPr>
            <w:tcW w:w="1198" w:type="dxa"/>
            <w:shd w:val="clear"/>
            <w:vAlign w:val="top"/>
          </w:tcPr>
          <w:p w14:paraId="29A3F5CB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财经商贸</w:t>
            </w:r>
          </w:p>
        </w:tc>
        <w:tc>
          <w:tcPr>
            <w:tcW w:w="2968" w:type="dxa"/>
            <w:shd w:val="clear"/>
            <w:vAlign w:val="top"/>
          </w:tcPr>
          <w:p w14:paraId="582A9423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2366" w:type="dxa"/>
            <w:shd w:val="clear"/>
            <w:vAlign w:val="top"/>
          </w:tcPr>
          <w:p w14:paraId="30235D39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/</w:t>
            </w:r>
          </w:p>
        </w:tc>
        <w:tc>
          <w:tcPr>
            <w:tcW w:w="1772" w:type="dxa"/>
            <w:shd w:val="clear"/>
            <w:vAlign w:val="top"/>
          </w:tcPr>
          <w:p w14:paraId="1A5701E7">
            <w:pPr>
              <w:pStyle w:val="7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  <w:tr w14:paraId="69F0ED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54" w:type="dxa"/>
            <w:vAlign w:val="top"/>
          </w:tcPr>
          <w:p w14:paraId="5B1BC4E7">
            <w:pPr>
              <w:pStyle w:val="7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1019" w:type="dxa"/>
            <w:vAlign w:val="top"/>
          </w:tcPr>
          <w:p w14:paraId="65C48915">
            <w:pPr>
              <w:pStyle w:val="7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撤销</w:t>
            </w:r>
          </w:p>
        </w:tc>
        <w:tc>
          <w:tcPr>
            <w:tcW w:w="1315" w:type="dxa"/>
            <w:vAlign w:val="top"/>
          </w:tcPr>
          <w:p w14:paraId="1D46DF53">
            <w:pPr>
              <w:pStyle w:val="7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540703</w:t>
            </w:r>
          </w:p>
        </w:tc>
        <w:tc>
          <w:tcPr>
            <w:tcW w:w="1249" w:type="dxa"/>
            <w:vAlign w:val="top"/>
          </w:tcPr>
          <w:p w14:paraId="1A603A7C">
            <w:pPr>
              <w:pStyle w:val="7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物业管理</w:t>
            </w:r>
          </w:p>
        </w:tc>
        <w:tc>
          <w:tcPr>
            <w:tcW w:w="1198" w:type="dxa"/>
            <w:vAlign w:val="top"/>
          </w:tcPr>
          <w:p w14:paraId="738406AA">
            <w:pPr>
              <w:pStyle w:val="7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工商管理</w:t>
            </w:r>
          </w:p>
        </w:tc>
        <w:tc>
          <w:tcPr>
            <w:tcW w:w="2968" w:type="dxa"/>
            <w:vAlign w:val="top"/>
          </w:tcPr>
          <w:p w14:paraId="4ABEB2AC">
            <w:pPr>
              <w:pStyle w:val="7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2366" w:type="dxa"/>
            <w:vAlign w:val="top"/>
          </w:tcPr>
          <w:p w14:paraId="1A99E624">
            <w:pPr>
              <w:pStyle w:val="7"/>
              <w:jc w:val="center"/>
            </w:pPr>
          </w:p>
        </w:tc>
        <w:tc>
          <w:tcPr>
            <w:tcW w:w="1772" w:type="dxa"/>
            <w:vAlign w:val="top"/>
          </w:tcPr>
          <w:p w14:paraId="4ECB37C7">
            <w:pPr>
              <w:pStyle w:val="7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</w:tbl>
    <w:p w14:paraId="3E68C9CA">
      <w:pPr>
        <w:spacing w:before="63" w:line="214" w:lineRule="auto"/>
        <w:ind w:left="490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4"/>
          <w:sz w:val="24"/>
          <w:szCs w:val="24"/>
        </w:rPr>
        <w:t>学校联系人：</w:t>
      </w:r>
      <w:r>
        <w:rPr>
          <w:rFonts w:ascii="楷体" w:hAnsi="楷体" w:eastAsia="楷体" w:cs="楷体"/>
          <w:spacing w:val="1"/>
          <w:sz w:val="24"/>
          <w:szCs w:val="24"/>
        </w:rPr>
        <w:t xml:space="preserve">                  </w:t>
      </w:r>
      <w:r>
        <w:rPr>
          <w:rFonts w:ascii="楷体" w:hAnsi="楷体" w:eastAsia="楷体" w:cs="楷体"/>
          <w:spacing w:val="-4"/>
          <w:sz w:val="24"/>
          <w:szCs w:val="24"/>
        </w:rPr>
        <w:t xml:space="preserve">职务：          </w:t>
      </w:r>
      <w:r>
        <w:rPr>
          <w:rFonts w:ascii="楷体" w:hAnsi="楷体" w:eastAsia="楷体" w:cs="楷体"/>
          <w:spacing w:val="-5"/>
          <w:sz w:val="24"/>
          <w:szCs w:val="24"/>
        </w:rPr>
        <w:t xml:space="preserve">                 手机：</w:t>
      </w:r>
    </w:p>
    <w:p w14:paraId="43B3459B">
      <w:pPr>
        <w:spacing w:before="81" w:line="218" w:lineRule="auto"/>
        <w:ind w:left="475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3"/>
          <w:sz w:val="24"/>
          <w:szCs w:val="24"/>
        </w:rPr>
        <w:t>填表说明：</w:t>
      </w:r>
    </w:p>
    <w:p w14:paraId="2C38F6AC">
      <w:pPr>
        <w:spacing w:before="77" w:line="260" w:lineRule="auto"/>
        <w:ind w:left="484" w:right="3349" w:firstLine="5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3"/>
          <w:sz w:val="24"/>
          <w:szCs w:val="24"/>
        </w:rPr>
        <w:t>1.此表填写</w:t>
      </w:r>
      <w:r>
        <w:rPr>
          <w:rFonts w:ascii="楷体" w:hAnsi="楷体" w:eastAsia="楷体" w:cs="楷体"/>
          <w:spacing w:val="-38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3"/>
          <w:sz w:val="24"/>
          <w:szCs w:val="24"/>
        </w:rPr>
        <w:t>2025</w:t>
      </w:r>
      <w:r>
        <w:rPr>
          <w:rFonts w:ascii="楷体" w:hAnsi="楷体" w:eastAsia="楷体" w:cs="楷体"/>
          <w:spacing w:val="-53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3"/>
          <w:sz w:val="24"/>
          <w:szCs w:val="24"/>
        </w:rPr>
        <w:t>年拟新增和拟撤销的所有专业，分学制依次填写新增专业和撤销专业；</w:t>
      </w:r>
      <w:r>
        <w:rPr>
          <w:rFonts w:ascii="楷体" w:hAnsi="楷体" w:eastAsia="楷体" w:cs="楷体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1"/>
          <w:sz w:val="24"/>
          <w:szCs w:val="24"/>
        </w:rPr>
        <w:t>2.可以根据实际增加行数，具体限额以文件要求为准；</w:t>
      </w:r>
    </w:p>
    <w:p w14:paraId="25BD648E">
      <w:pPr>
        <w:spacing w:before="44" w:line="260" w:lineRule="auto"/>
        <w:ind w:left="483" w:right="5629" w:firstLine="10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3"/>
          <w:sz w:val="24"/>
          <w:szCs w:val="24"/>
        </w:rPr>
        <w:t>3.表中同一学制的新增专业排序，默认为新增专业</w:t>
      </w:r>
      <w:r>
        <w:rPr>
          <w:rFonts w:ascii="楷体" w:hAnsi="楷体" w:eastAsia="楷体" w:cs="楷体"/>
          <w:spacing w:val="-4"/>
          <w:sz w:val="24"/>
          <w:szCs w:val="24"/>
        </w:rPr>
        <w:t>优先增设排序；</w:t>
      </w:r>
      <w:r>
        <w:rPr>
          <w:rFonts w:ascii="楷体" w:hAnsi="楷体" w:eastAsia="楷体" w:cs="楷体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1"/>
          <w:sz w:val="24"/>
          <w:szCs w:val="24"/>
        </w:rPr>
        <w:t>4.同一专业的不同学制，须分别填写；</w:t>
      </w:r>
    </w:p>
    <w:p w14:paraId="4CB19217">
      <w:pPr>
        <w:spacing w:before="43" w:line="214" w:lineRule="auto"/>
        <w:ind w:left="487"/>
        <w:rPr>
          <w:rFonts w:ascii="楷体" w:hAnsi="楷体" w:eastAsia="楷体" w:cs="楷体"/>
          <w:sz w:val="24"/>
          <w:szCs w:val="24"/>
        </w:rPr>
        <w:sectPr>
          <w:footerReference r:id="rId5" w:type="default"/>
          <w:pgSz w:w="16839" w:h="11906"/>
          <w:pgMar w:top="1012" w:right="2192" w:bottom="1970" w:left="1658" w:header="0" w:footer="1676" w:gutter="0"/>
          <w:cols w:space="720" w:num="1"/>
        </w:sectPr>
      </w:pPr>
      <w:r>
        <w:rPr>
          <w:rFonts w:ascii="楷体" w:hAnsi="楷体" w:eastAsia="楷体" w:cs="楷体"/>
          <w:spacing w:val="-1"/>
          <w:sz w:val="24"/>
          <w:szCs w:val="24"/>
        </w:rPr>
        <w:t>5.所填专业相关信息须按《职业教育专业目录》中的高职专科专业填报。</w:t>
      </w:r>
    </w:p>
    <w:p w14:paraId="45703F03">
      <w:pPr>
        <w:rPr>
          <w:rFonts w:ascii="Arial"/>
          <w:sz w:val="21"/>
        </w:rPr>
      </w:pPr>
    </w:p>
    <w:sectPr>
      <w:footerReference r:id="rId6" w:type="default"/>
      <w:pgSz w:w="11906" w:h="16839"/>
      <w:pgMar w:top="1431" w:right="1315" w:bottom="400" w:left="136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179751">
    <w:pPr>
      <w:pStyle w:val="2"/>
      <w:spacing w:line="175" w:lineRule="auto"/>
      <w:ind w:left="1187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2"/>
        <w:sz w:val="30"/>
        <w:szCs w:val="30"/>
      </w:rPr>
      <w:t>—</w:t>
    </w:r>
    <w:r>
      <w:rPr>
        <w:rFonts w:ascii="宋体" w:hAnsi="宋体" w:eastAsia="宋体" w:cs="宋体"/>
        <w:spacing w:val="26"/>
        <w:sz w:val="30"/>
        <w:szCs w:val="30"/>
      </w:rPr>
      <w:t xml:space="preserve"> </w:t>
    </w:r>
    <w:r>
      <w:rPr>
        <w:spacing w:val="-12"/>
        <w:sz w:val="30"/>
        <w:szCs w:val="30"/>
      </w:rPr>
      <w:t>9</w:t>
    </w:r>
    <w:r>
      <w:rPr>
        <w:spacing w:val="10"/>
        <w:sz w:val="30"/>
        <w:szCs w:val="30"/>
      </w:rPr>
      <w:t xml:space="preserve"> </w:t>
    </w:r>
    <w:r>
      <w:rPr>
        <w:rFonts w:ascii="宋体" w:hAnsi="宋体" w:eastAsia="宋体" w:cs="宋体"/>
        <w:spacing w:val="-12"/>
        <w:sz w:val="30"/>
        <w:szCs w:val="30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273CFD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I2ZDc4Nzg4YTRhODcxMDk1YzZiZmY2NTM3NWY3ZWYifQ=="/>
  </w:docVars>
  <w:rsids>
    <w:rsidRoot w:val="00000000"/>
    <w:rsid w:val="49B25088"/>
    <w:rsid w:val="4DDC5178"/>
    <w:rsid w:val="6CE7697D"/>
    <w:rsid w:val="7CCD7B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character" w:styleId="5">
    <w:name w:val="Strong"/>
    <w:basedOn w:val="4"/>
    <w:qFormat/>
    <w:uiPriority w:val="0"/>
    <w:rPr>
      <w:b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356</Words>
  <Characters>378</Characters>
  <TotalTime>2</TotalTime>
  <ScaleCrop>false</ScaleCrop>
  <LinksUpToDate>false</LinksUpToDate>
  <CharactersWithSpaces>500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2024-11-11T17:33:00Z</dcterms:created>
  <dc:creator>xueh</dc:creator>
  <cp:lastModifiedBy>丁娜娜</cp:lastModifiedBy>
  <cp:lastPrinted>2024-11-25T02:00:18Z</cp:lastPrinted>
  <dcterms:modified xsi:type="dcterms:W3CDTF">2024-11-25T02:00:38Z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2024-11-12T09:06:46Z</vt:filetime>
  </property>
  <property fmtid="{D5CDD505-2E9C-101B-9397-08002B2CF9AE}" pid="4" name="KSOProductBuildVer">
    <vt:lpwstr>2052-12.1.0.18276</vt:lpwstr>
  </property>
  <property fmtid="{D5CDD505-2E9C-101B-9397-08002B2CF9AE}" pid="5" name="ICV">
    <vt:lpwstr>8D91D1AFB59540A8ACCF33DDB949475B_12</vt:lpwstr>
  </property>
</Properties>
</file>